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16EB9" w14:textId="77777777" w:rsidR="009445D2" w:rsidRDefault="009445D2" w:rsidP="009445D2">
      <w:pPr>
        <w:rPr>
          <w:sz w:val="24"/>
          <w:szCs w:val="24"/>
        </w:rPr>
      </w:pPr>
    </w:p>
    <w:p w14:paraId="1F51677B" w14:textId="77777777" w:rsidR="009445D2" w:rsidRDefault="009445D2" w:rsidP="009445D2">
      <w:pPr>
        <w:rPr>
          <w:sz w:val="24"/>
          <w:szCs w:val="24"/>
        </w:rPr>
      </w:pPr>
    </w:p>
    <w:p w14:paraId="10FB9CF9" w14:textId="77777777" w:rsidR="009445D2" w:rsidRDefault="009445D2" w:rsidP="009445D2">
      <w:pPr>
        <w:rPr>
          <w:sz w:val="24"/>
          <w:szCs w:val="24"/>
        </w:rPr>
      </w:pPr>
    </w:p>
    <w:p w14:paraId="1FC1B448" w14:textId="77777777" w:rsidR="009445D2" w:rsidRPr="00224FC2" w:rsidRDefault="009445D2" w:rsidP="009445D2">
      <w:pPr>
        <w:rPr>
          <w:sz w:val="24"/>
          <w:szCs w:val="24"/>
        </w:rPr>
      </w:pPr>
    </w:p>
    <w:p w14:paraId="652DEDFE" w14:textId="77777777" w:rsidR="009445D2" w:rsidRDefault="009445D2" w:rsidP="009445D2">
      <w:pPr>
        <w:jc w:val="both"/>
        <w:rPr>
          <w:b/>
          <w:sz w:val="24"/>
          <w:szCs w:val="24"/>
        </w:rPr>
      </w:pPr>
    </w:p>
    <w:p w14:paraId="2E102030" w14:textId="77777777" w:rsidR="009445D2" w:rsidRDefault="009445D2" w:rsidP="009445D2">
      <w:pPr>
        <w:jc w:val="both"/>
        <w:rPr>
          <w:b/>
          <w:sz w:val="24"/>
          <w:szCs w:val="24"/>
        </w:rPr>
      </w:pPr>
    </w:p>
    <w:p w14:paraId="3BAF8F07" w14:textId="77777777" w:rsidR="009445D2" w:rsidRDefault="009445D2" w:rsidP="009445D2">
      <w:pPr>
        <w:jc w:val="both"/>
        <w:rPr>
          <w:b/>
          <w:sz w:val="24"/>
          <w:szCs w:val="24"/>
        </w:rPr>
      </w:pPr>
    </w:p>
    <w:p w14:paraId="590EE538" w14:textId="77777777" w:rsidR="009445D2" w:rsidRDefault="009445D2" w:rsidP="009445D2">
      <w:pPr>
        <w:jc w:val="both"/>
        <w:rPr>
          <w:b/>
          <w:sz w:val="24"/>
          <w:szCs w:val="24"/>
        </w:rPr>
      </w:pPr>
    </w:p>
    <w:p w14:paraId="2B7C81D7" w14:textId="7BAC2BE6" w:rsidR="009445D2" w:rsidRPr="00B51234" w:rsidRDefault="00676B31" w:rsidP="009445D2">
      <w:pPr>
        <w:spacing w:before="240" w:after="60" w:line="276" w:lineRule="auto"/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TECHNICKÉ P</w:t>
      </w:r>
      <w:r w:rsidRPr="00B51234">
        <w:rPr>
          <w:rFonts w:ascii="Cambria" w:hAnsi="Cambria"/>
          <w:b/>
          <w:sz w:val="36"/>
          <w:szCs w:val="36"/>
        </w:rPr>
        <w:t>OŽADAVKY</w:t>
      </w:r>
    </w:p>
    <w:p w14:paraId="6DA15B2A" w14:textId="3FF7D0C9" w:rsidR="009445D2" w:rsidRPr="005A46B9" w:rsidRDefault="00676B31" w:rsidP="005A46B9">
      <w:pPr>
        <w:spacing w:before="240" w:after="60" w:line="276" w:lineRule="auto"/>
        <w:jc w:val="center"/>
        <w:rPr>
          <w:rFonts w:ascii="Cambria" w:hAnsi="Cambria"/>
          <w:b/>
          <w:sz w:val="24"/>
          <w:szCs w:val="24"/>
        </w:rPr>
      </w:pPr>
      <w:r w:rsidRPr="005A46B9">
        <w:rPr>
          <w:rFonts w:ascii="Cambria" w:hAnsi="Cambria"/>
          <w:b/>
          <w:sz w:val="24"/>
          <w:szCs w:val="24"/>
        </w:rPr>
        <w:t>n</w:t>
      </w:r>
      <w:r w:rsidR="009445D2" w:rsidRPr="005A46B9">
        <w:rPr>
          <w:rFonts w:ascii="Cambria" w:hAnsi="Cambria"/>
          <w:b/>
          <w:sz w:val="24"/>
          <w:szCs w:val="24"/>
        </w:rPr>
        <w:t>a</w:t>
      </w:r>
      <w:r w:rsidRPr="005A46B9">
        <w:rPr>
          <w:rFonts w:ascii="Cambria" w:hAnsi="Cambria"/>
          <w:b/>
          <w:sz w:val="24"/>
          <w:szCs w:val="24"/>
        </w:rPr>
        <w:t xml:space="preserve"> </w:t>
      </w:r>
      <w:r w:rsidR="00921881" w:rsidRPr="005A46B9">
        <w:rPr>
          <w:rFonts w:ascii="Cambria" w:hAnsi="Cambria"/>
          <w:b/>
          <w:sz w:val="24"/>
          <w:szCs w:val="24"/>
        </w:rPr>
        <w:t xml:space="preserve">mobilní </w:t>
      </w:r>
      <w:r w:rsidR="006B197F" w:rsidRPr="005A46B9">
        <w:rPr>
          <w:rFonts w:ascii="Cambria" w:hAnsi="Cambria"/>
          <w:b/>
          <w:sz w:val="24"/>
          <w:szCs w:val="24"/>
        </w:rPr>
        <w:t xml:space="preserve">válcovou zkušebnu brzd </w:t>
      </w:r>
      <w:r w:rsidR="00A2461C" w:rsidRPr="005A46B9">
        <w:rPr>
          <w:rFonts w:ascii="Cambria" w:hAnsi="Cambria"/>
          <w:b/>
          <w:sz w:val="24"/>
          <w:szCs w:val="24"/>
        </w:rPr>
        <w:t>(</w:t>
      </w:r>
      <w:r w:rsidR="00921881" w:rsidRPr="005A46B9">
        <w:rPr>
          <w:rFonts w:ascii="Cambria" w:hAnsi="Cambria"/>
          <w:b/>
          <w:sz w:val="24"/>
          <w:szCs w:val="24"/>
        </w:rPr>
        <w:t>M</w:t>
      </w:r>
      <w:r w:rsidR="00A2461C" w:rsidRPr="005A46B9">
        <w:rPr>
          <w:rFonts w:ascii="Cambria" w:hAnsi="Cambria"/>
          <w:b/>
          <w:sz w:val="24"/>
          <w:szCs w:val="24"/>
        </w:rPr>
        <w:t>VZB)</w:t>
      </w:r>
      <w:r w:rsidR="00B577F7" w:rsidRPr="005A46B9">
        <w:rPr>
          <w:rFonts w:ascii="Cambria" w:hAnsi="Cambria"/>
          <w:b/>
          <w:sz w:val="24"/>
          <w:szCs w:val="24"/>
        </w:rPr>
        <w:t xml:space="preserve"> </w:t>
      </w:r>
      <w:r w:rsidR="00A2461C" w:rsidRPr="005A46B9">
        <w:rPr>
          <w:rFonts w:ascii="Cambria" w:hAnsi="Cambria"/>
          <w:b/>
          <w:sz w:val="24"/>
          <w:szCs w:val="24"/>
        </w:rPr>
        <w:t xml:space="preserve">pro použití </w:t>
      </w:r>
      <w:r w:rsidR="00D423CD" w:rsidRPr="005A46B9">
        <w:rPr>
          <w:rFonts w:ascii="Cambria" w:hAnsi="Cambria"/>
          <w:b/>
          <w:sz w:val="24"/>
          <w:szCs w:val="24"/>
        </w:rPr>
        <w:t xml:space="preserve">mobilní kontrolní jednotkou </w:t>
      </w:r>
      <w:r w:rsidR="009445D2" w:rsidRPr="005A46B9">
        <w:rPr>
          <w:rFonts w:ascii="Cambria" w:hAnsi="Cambria"/>
          <w:b/>
          <w:sz w:val="24"/>
          <w:szCs w:val="24"/>
        </w:rPr>
        <w:t xml:space="preserve">při technických silničních kontrolách </w:t>
      </w:r>
      <w:r w:rsidR="002F5E24" w:rsidRPr="005A46B9">
        <w:rPr>
          <w:rFonts w:ascii="Cambria" w:hAnsi="Cambria"/>
          <w:b/>
          <w:sz w:val="24"/>
          <w:szCs w:val="24"/>
        </w:rPr>
        <w:t>(TSK)</w:t>
      </w:r>
    </w:p>
    <w:p w14:paraId="6233440E" w14:textId="77777777" w:rsidR="009445D2" w:rsidRPr="005A46B9" w:rsidRDefault="009445D2" w:rsidP="005A46B9">
      <w:pPr>
        <w:jc w:val="center"/>
        <w:rPr>
          <w:rFonts w:ascii="Cambria" w:hAnsi="Cambria"/>
          <w:b/>
          <w:sz w:val="24"/>
          <w:szCs w:val="24"/>
        </w:rPr>
      </w:pPr>
    </w:p>
    <w:p w14:paraId="63C6B935" w14:textId="77777777" w:rsidR="009445D2" w:rsidRDefault="009445D2" w:rsidP="009445D2">
      <w:pPr>
        <w:jc w:val="both"/>
        <w:rPr>
          <w:b/>
          <w:sz w:val="24"/>
          <w:szCs w:val="24"/>
        </w:rPr>
      </w:pPr>
    </w:p>
    <w:p w14:paraId="59BC0436" w14:textId="77777777" w:rsidR="009445D2" w:rsidRDefault="009445D2" w:rsidP="009445D2">
      <w:pPr>
        <w:jc w:val="both"/>
        <w:rPr>
          <w:b/>
          <w:sz w:val="24"/>
          <w:szCs w:val="24"/>
        </w:rPr>
      </w:pPr>
    </w:p>
    <w:p w14:paraId="1CFA8348" w14:textId="77777777" w:rsidR="009445D2" w:rsidRDefault="009445D2" w:rsidP="009445D2">
      <w:pPr>
        <w:jc w:val="both"/>
        <w:rPr>
          <w:b/>
          <w:sz w:val="24"/>
          <w:szCs w:val="24"/>
        </w:rPr>
      </w:pPr>
    </w:p>
    <w:p w14:paraId="518B17B4" w14:textId="77777777" w:rsidR="009445D2" w:rsidRDefault="009445D2" w:rsidP="009445D2">
      <w:pPr>
        <w:jc w:val="both"/>
        <w:rPr>
          <w:b/>
          <w:sz w:val="24"/>
          <w:szCs w:val="24"/>
        </w:rPr>
      </w:pPr>
    </w:p>
    <w:p w14:paraId="60193738" w14:textId="77777777" w:rsidR="009445D2" w:rsidRDefault="009445D2" w:rsidP="009445D2">
      <w:pPr>
        <w:jc w:val="both"/>
        <w:rPr>
          <w:b/>
          <w:sz w:val="24"/>
          <w:szCs w:val="24"/>
        </w:rPr>
      </w:pPr>
    </w:p>
    <w:p w14:paraId="42684F96" w14:textId="77777777" w:rsidR="009445D2" w:rsidRDefault="009445D2" w:rsidP="009445D2">
      <w:pPr>
        <w:jc w:val="both"/>
        <w:rPr>
          <w:b/>
          <w:sz w:val="24"/>
          <w:szCs w:val="24"/>
        </w:rPr>
      </w:pPr>
    </w:p>
    <w:p w14:paraId="36C20B14" w14:textId="77777777" w:rsidR="009445D2" w:rsidRDefault="009445D2" w:rsidP="009445D2"/>
    <w:p w14:paraId="4D2FD315" w14:textId="2582BD0D" w:rsidR="009445D2" w:rsidRPr="00B51234" w:rsidRDefault="003E1C43" w:rsidP="009445D2">
      <w:pPr>
        <w:spacing w:before="120"/>
        <w:rPr>
          <w:sz w:val="22"/>
          <w:szCs w:val="22"/>
        </w:rPr>
      </w:pPr>
      <w:r>
        <w:rPr>
          <w:sz w:val="22"/>
          <w:szCs w:val="22"/>
        </w:rPr>
        <w:t>Č</w:t>
      </w:r>
      <w:r w:rsidR="009445D2" w:rsidRPr="00B51234">
        <w:rPr>
          <w:sz w:val="22"/>
          <w:szCs w:val="22"/>
        </w:rPr>
        <w:t>.j.:</w:t>
      </w:r>
      <w:r w:rsidR="00263750">
        <w:rPr>
          <w:sz w:val="22"/>
          <w:szCs w:val="22"/>
        </w:rPr>
        <w:t xml:space="preserve"> </w:t>
      </w:r>
      <w:r w:rsidR="00E15B21">
        <w:rPr>
          <w:sz w:val="22"/>
          <w:szCs w:val="22"/>
        </w:rPr>
        <w:tab/>
      </w:r>
      <w:r w:rsidR="000C50DB">
        <w:rPr>
          <w:sz w:val="22"/>
          <w:szCs w:val="22"/>
        </w:rPr>
        <w:tab/>
      </w:r>
      <w:r w:rsidR="00E37F9F" w:rsidRPr="00E37F9F">
        <w:rPr>
          <w:sz w:val="22"/>
          <w:szCs w:val="22"/>
        </w:rPr>
        <w:t>MD</w:t>
      </w:r>
      <w:r w:rsidR="00A67212">
        <w:rPr>
          <w:sz w:val="22"/>
          <w:szCs w:val="22"/>
        </w:rPr>
        <w:t>-</w:t>
      </w:r>
      <w:r w:rsidR="00E37F9F" w:rsidRPr="00E37F9F">
        <w:rPr>
          <w:sz w:val="22"/>
          <w:szCs w:val="22"/>
        </w:rPr>
        <w:t>67726/2024</w:t>
      </w:r>
      <w:r w:rsidR="00A67212">
        <w:rPr>
          <w:sz w:val="22"/>
          <w:szCs w:val="22"/>
        </w:rPr>
        <w:t>-</w:t>
      </w:r>
      <w:r w:rsidR="00E37F9F" w:rsidRPr="00E37F9F">
        <w:rPr>
          <w:sz w:val="22"/>
          <w:szCs w:val="22"/>
        </w:rPr>
        <w:t>150</w:t>
      </w:r>
      <w:r w:rsidR="00A67212">
        <w:rPr>
          <w:sz w:val="22"/>
          <w:szCs w:val="22"/>
        </w:rPr>
        <w:t>/1</w:t>
      </w:r>
      <w:r w:rsidR="009445D2" w:rsidRPr="00B51234">
        <w:rPr>
          <w:sz w:val="22"/>
          <w:szCs w:val="22"/>
        </w:rPr>
        <w:tab/>
      </w:r>
      <w:r w:rsidR="009445D2" w:rsidRPr="00B51234">
        <w:rPr>
          <w:sz w:val="22"/>
          <w:szCs w:val="22"/>
        </w:rPr>
        <w:tab/>
      </w:r>
      <w:r w:rsidR="009445D2" w:rsidRPr="00B51234">
        <w:rPr>
          <w:sz w:val="22"/>
          <w:szCs w:val="22"/>
        </w:rPr>
        <w:tab/>
      </w:r>
      <w:r w:rsidR="009445D2" w:rsidRPr="00B51234">
        <w:rPr>
          <w:sz w:val="22"/>
          <w:szCs w:val="22"/>
        </w:rPr>
        <w:tab/>
      </w:r>
      <w:r w:rsidR="009445D2" w:rsidRPr="00B51234">
        <w:rPr>
          <w:sz w:val="22"/>
          <w:szCs w:val="22"/>
        </w:rPr>
        <w:tab/>
      </w:r>
      <w:r w:rsidR="009445D2" w:rsidRPr="00B51234">
        <w:rPr>
          <w:sz w:val="22"/>
          <w:szCs w:val="22"/>
        </w:rPr>
        <w:tab/>
      </w:r>
      <w:r w:rsidR="009445D2" w:rsidRPr="00B51234">
        <w:rPr>
          <w:sz w:val="22"/>
          <w:szCs w:val="22"/>
        </w:rPr>
        <w:tab/>
      </w:r>
      <w:r w:rsidR="009445D2" w:rsidRPr="00B51234">
        <w:rPr>
          <w:sz w:val="22"/>
          <w:szCs w:val="22"/>
        </w:rPr>
        <w:tab/>
      </w:r>
    </w:p>
    <w:p w14:paraId="3EC1BE25" w14:textId="0B83BFB5" w:rsidR="009445D2" w:rsidRPr="00B51234" w:rsidRDefault="009445D2" w:rsidP="009445D2">
      <w:pPr>
        <w:spacing w:before="120"/>
        <w:rPr>
          <w:sz w:val="22"/>
          <w:szCs w:val="22"/>
        </w:rPr>
      </w:pPr>
      <w:r w:rsidRPr="00B51234">
        <w:rPr>
          <w:sz w:val="22"/>
          <w:szCs w:val="22"/>
        </w:rPr>
        <w:t>Ze dne:</w:t>
      </w:r>
      <w:r w:rsidRPr="00B51234">
        <w:rPr>
          <w:sz w:val="22"/>
          <w:szCs w:val="22"/>
        </w:rPr>
        <w:tab/>
      </w:r>
      <w:r w:rsidR="000C50DB">
        <w:rPr>
          <w:sz w:val="22"/>
          <w:szCs w:val="22"/>
        </w:rPr>
        <w:tab/>
      </w:r>
      <w:r w:rsidR="00E37F9F">
        <w:rPr>
          <w:sz w:val="22"/>
          <w:szCs w:val="22"/>
        </w:rPr>
        <w:t>0</w:t>
      </w:r>
      <w:r w:rsidR="00574D17">
        <w:rPr>
          <w:sz w:val="22"/>
          <w:szCs w:val="22"/>
        </w:rPr>
        <w:t>5</w:t>
      </w:r>
      <w:r w:rsidR="00E37F9F">
        <w:rPr>
          <w:sz w:val="22"/>
          <w:szCs w:val="22"/>
        </w:rPr>
        <w:t>.12</w:t>
      </w:r>
      <w:r>
        <w:rPr>
          <w:sz w:val="22"/>
          <w:szCs w:val="22"/>
        </w:rPr>
        <w:t>.202</w:t>
      </w:r>
      <w:r w:rsidR="004F7476">
        <w:rPr>
          <w:sz w:val="22"/>
          <w:szCs w:val="22"/>
        </w:rPr>
        <w:t>4</w:t>
      </w:r>
    </w:p>
    <w:p w14:paraId="29A87266" w14:textId="30F59464" w:rsidR="009445D2" w:rsidRPr="00B51234" w:rsidRDefault="009445D2" w:rsidP="009445D2">
      <w:pPr>
        <w:spacing w:before="120"/>
        <w:rPr>
          <w:sz w:val="22"/>
          <w:szCs w:val="22"/>
        </w:rPr>
      </w:pPr>
      <w:r>
        <w:rPr>
          <w:sz w:val="22"/>
          <w:szCs w:val="22"/>
        </w:rPr>
        <w:t>Verze:</w:t>
      </w:r>
      <w:r w:rsidR="00E15B21">
        <w:rPr>
          <w:sz w:val="22"/>
          <w:szCs w:val="22"/>
        </w:rPr>
        <w:t xml:space="preserve"> </w:t>
      </w:r>
      <w:r w:rsidR="00E15B21">
        <w:rPr>
          <w:sz w:val="22"/>
          <w:szCs w:val="22"/>
        </w:rPr>
        <w:tab/>
      </w:r>
      <w:r w:rsidR="000C50DB">
        <w:rPr>
          <w:sz w:val="22"/>
          <w:szCs w:val="22"/>
        </w:rPr>
        <w:tab/>
      </w:r>
      <w:r w:rsidR="0049024A">
        <w:rPr>
          <w:sz w:val="22"/>
          <w:szCs w:val="22"/>
        </w:rPr>
        <w:t>1</w:t>
      </w:r>
    </w:p>
    <w:p w14:paraId="3E398E8B" w14:textId="3AA7514A" w:rsidR="009445D2" w:rsidRPr="00B51234" w:rsidRDefault="009445D2" w:rsidP="009445D2">
      <w:pPr>
        <w:spacing w:before="120"/>
        <w:rPr>
          <w:sz w:val="22"/>
          <w:szCs w:val="22"/>
        </w:rPr>
      </w:pPr>
      <w:r w:rsidRPr="00B51234">
        <w:rPr>
          <w:sz w:val="22"/>
          <w:szCs w:val="22"/>
        </w:rPr>
        <w:t>Vydání:</w:t>
      </w:r>
      <w:r w:rsidR="000C50DB">
        <w:rPr>
          <w:sz w:val="22"/>
          <w:szCs w:val="22"/>
        </w:rPr>
        <w:tab/>
        <w:t>prosinec</w:t>
      </w:r>
      <w:r>
        <w:rPr>
          <w:sz w:val="22"/>
          <w:szCs w:val="22"/>
        </w:rPr>
        <w:t xml:space="preserve"> 202</w:t>
      </w:r>
      <w:r w:rsidR="00C654B9">
        <w:rPr>
          <w:sz w:val="22"/>
          <w:szCs w:val="22"/>
        </w:rPr>
        <w:t>4</w:t>
      </w:r>
    </w:p>
    <w:p w14:paraId="411E3C05" w14:textId="77777777" w:rsidR="009445D2" w:rsidRDefault="009445D2" w:rsidP="009445D2">
      <w:pPr>
        <w:jc w:val="both"/>
        <w:rPr>
          <w:b/>
          <w:sz w:val="24"/>
          <w:szCs w:val="24"/>
        </w:rPr>
      </w:pPr>
    </w:p>
    <w:p w14:paraId="3FF15745" w14:textId="77777777" w:rsidR="009445D2" w:rsidRDefault="009445D2" w:rsidP="009445D2">
      <w:pPr>
        <w:jc w:val="both"/>
        <w:rPr>
          <w:b/>
          <w:sz w:val="24"/>
          <w:szCs w:val="24"/>
        </w:rPr>
      </w:pPr>
    </w:p>
    <w:p w14:paraId="28ADC889" w14:textId="77777777" w:rsidR="009445D2" w:rsidRDefault="009445D2" w:rsidP="009445D2">
      <w:pPr>
        <w:jc w:val="both"/>
        <w:rPr>
          <w:b/>
          <w:sz w:val="24"/>
          <w:szCs w:val="24"/>
        </w:rPr>
      </w:pPr>
    </w:p>
    <w:p w14:paraId="2DF2FAC6" w14:textId="77777777" w:rsidR="009445D2" w:rsidRDefault="009445D2" w:rsidP="009445D2">
      <w:pPr>
        <w:jc w:val="both"/>
        <w:rPr>
          <w:b/>
          <w:sz w:val="24"/>
          <w:szCs w:val="24"/>
        </w:rPr>
      </w:pPr>
    </w:p>
    <w:p w14:paraId="5D8B50F3" w14:textId="77777777" w:rsidR="009445D2" w:rsidRDefault="009445D2" w:rsidP="009445D2">
      <w:pPr>
        <w:jc w:val="both"/>
        <w:rPr>
          <w:b/>
          <w:sz w:val="24"/>
          <w:szCs w:val="24"/>
        </w:rPr>
      </w:pPr>
    </w:p>
    <w:p w14:paraId="44AD5E02" w14:textId="3216BE50" w:rsidR="009445D2" w:rsidRDefault="009445D2" w:rsidP="009445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95"/>
        </w:tabs>
      </w:pPr>
      <w:r>
        <w:t xml:space="preserve">V Praze dne </w:t>
      </w:r>
      <w:r w:rsidR="0049024A">
        <w:t>0</w:t>
      </w:r>
      <w:r w:rsidR="00574D17">
        <w:t>5</w:t>
      </w:r>
      <w:r>
        <w:t>.</w:t>
      </w:r>
      <w:r w:rsidR="0049024A">
        <w:t>12</w:t>
      </w:r>
      <w:r>
        <w:t>.202</w:t>
      </w:r>
      <w:r w:rsidR="003205A1"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Bc. Ivan Novák</w:t>
      </w:r>
    </w:p>
    <w:p w14:paraId="49FC4380" w14:textId="57BB54D8" w:rsidR="009445D2" w:rsidRDefault="009445D2" w:rsidP="009445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95"/>
        </w:tabs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3205A1">
        <w:t>ř</w:t>
      </w:r>
      <w:r>
        <w:t xml:space="preserve">editel </w:t>
      </w:r>
    </w:p>
    <w:p w14:paraId="6DB657FE" w14:textId="77777777" w:rsidR="009445D2" w:rsidRDefault="009445D2" w:rsidP="009445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95"/>
        </w:tabs>
        <w:spacing w:before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Odbor provozu silničních vozidel</w:t>
      </w:r>
    </w:p>
    <w:p w14:paraId="5CF41C49" w14:textId="77777777" w:rsidR="003205A1" w:rsidRDefault="003205A1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A383CC4" w14:textId="40F4D11E" w:rsidR="00DD16EB" w:rsidRPr="00830F3E" w:rsidRDefault="00B01EFE" w:rsidP="0045158B">
      <w:pPr>
        <w:spacing w:before="120" w:after="120"/>
        <w:jc w:val="both"/>
      </w:pPr>
      <w:r w:rsidRPr="00382820">
        <w:rPr>
          <w:sz w:val="24"/>
          <w:szCs w:val="24"/>
        </w:rPr>
        <w:lastRenderedPageBreak/>
        <w:t>Dokument definuje technické požadavky</w:t>
      </w:r>
      <w:r w:rsidR="002300F5">
        <w:rPr>
          <w:sz w:val="24"/>
          <w:szCs w:val="24"/>
        </w:rPr>
        <w:t xml:space="preserve"> </w:t>
      </w:r>
      <w:r w:rsidR="00564DE6">
        <w:rPr>
          <w:sz w:val="24"/>
          <w:szCs w:val="24"/>
        </w:rPr>
        <w:t>na</w:t>
      </w:r>
      <w:r w:rsidR="00F13E7F">
        <w:rPr>
          <w:sz w:val="24"/>
          <w:szCs w:val="24"/>
        </w:rPr>
        <w:t xml:space="preserve"> mobilní</w:t>
      </w:r>
      <w:r w:rsidR="00C9049B">
        <w:rPr>
          <w:sz w:val="24"/>
          <w:szCs w:val="24"/>
        </w:rPr>
        <w:t xml:space="preserve"> válcovou zkušebnu brzd</w:t>
      </w:r>
      <w:r w:rsidR="00564DE6">
        <w:rPr>
          <w:sz w:val="24"/>
          <w:szCs w:val="24"/>
        </w:rPr>
        <w:t xml:space="preserve"> (</w:t>
      </w:r>
      <w:r w:rsidR="00F13E7F">
        <w:rPr>
          <w:sz w:val="24"/>
          <w:szCs w:val="24"/>
        </w:rPr>
        <w:t>M</w:t>
      </w:r>
      <w:r w:rsidR="00564DE6">
        <w:rPr>
          <w:sz w:val="24"/>
          <w:szCs w:val="24"/>
        </w:rPr>
        <w:t>VZB)</w:t>
      </w:r>
      <w:r w:rsidR="0062570D">
        <w:rPr>
          <w:sz w:val="24"/>
          <w:szCs w:val="24"/>
        </w:rPr>
        <w:t xml:space="preserve"> </w:t>
      </w:r>
      <w:r w:rsidR="00F014F5">
        <w:rPr>
          <w:sz w:val="24"/>
          <w:szCs w:val="24"/>
        </w:rPr>
        <w:t>pro použití při provádění technických silničních kon</w:t>
      </w:r>
      <w:r w:rsidR="00F04D14">
        <w:rPr>
          <w:sz w:val="24"/>
          <w:szCs w:val="24"/>
        </w:rPr>
        <w:t>trol (TSK)</w:t>
      </w:r>
      <w:r w:rsidR="007A5D01">
        <w:rPr>
          <w:sz w:val="24"/>
          <w:szCs w:val="24"/>
        </w:rPr>
        <w:t xml:space="preserve"> ve smyslu</w:t>
      </w:r>
      <w:r w:rsidR="00B32A25">
        <w:rPr>
          <w:sz w:val="24"/>
          <w:szCs w:val="24"/>
        </w:rPr>
        <w:t xml:space="preserve"> § 6a zákona č. 361/2000 Sb., </w:t>
      </w:r>
      <w:r w:rsidR="00B675DE" w:rsidRPr="00B675DE">
        <w:rPr>
          <w:sz w:val="24"/>
          <w:szCs w:val="24"/>
        </w:rPr>
        <w:t>o</w:t>
      </w:r>
      <w:r w:rsidR="003571BB">
        <w:rPr>
          <w:sz w:val="24"/>
          <w:szCs w:val="24"/>
        </w:rPr>
        <w:t> </w:t>
      </w:r>
      <w:r w:rsidR="00B675DE" w:rsidRPr="00B675DE">
        <w:rPr>
          <w:sz w:val="24"/>
          <w:szCs w:val="24"/>
        </w:rPr>
        <w:t>provozu na pozemních komunikacích a o změnách některých zákonů (zákon o silničním provozu)</w:t>
      </w:r>
      <w:r w:rsidR="00476387" w:rsidRPr="00382820">
        <w:rPr>
          <w:bCs/>
          <w:sz w:val="24"/>
          <w:szCs w:val="24"/>
        </w:rPr>
        <w:t>, za účelem je</w:t>
      </w:r>
      <w:r w:rsidR="00F94A01">
        <w:rPr>
          <w:bCs/>
          <w:sz w:val="24"/>
          <w:szCs w:val="24"/>
        </w:rPr>
        <w:t>jich</w:t>
      </w:r>
      <w:r w:rsidR="00476387" w:rsidRPr="00382820">
        <w:rPr>
          <w:bCs/>
          <w:sz w:val="24"/>
          <w:szCs w:val="24"/>
        </w:rPr>
        <w:t xml:space="preserve"> schválení </w:t>
      </w:r>
      <w:r w:rsidR="00E04B62" w:rsidRPr="00382820">
        <w:rPr>
          <w:bCs/>
          <w:sz w:val="24"/>
          <w:szCs w:val="24"/>
        </w:rPr>
        <w:t xml:space="preserve">podle </w:t>
      </w:r>
      <w:r w:rsidR="00D85C94" w:rsidRPr="00382820">
        <w:rPr>
          <w:bCs/>
          <w:sz w:val="24"/>
          <w:szCs w:val="24"/>
        </w:rPr>
        <w:t>§ 47 odst. 3 zákona č. 56/200</w:t>
      </w:r>
      <w:r w:rsidR="00E41F2E">
        <w:rPr>
          <w:bCs/>
          <w:sz w:val="24"/>
          <w:szCs w:val="24"/>
        </w:rPr>
        <w:t>1</w:t>
      </w:r>
      <w:r w:rsidR="00D85C94" w:rsidRPr="00382820">
        <w:rPr>
          <w:bCs/>
          <w:sz w:val="24"/>
          <w:szCs w:val="24"/>
        </w:rPr>
        <w:t xml:space="preserve"> Sb.</w:t>
      </w:r>
      <w:r w:rsidR="008D4F0D" w:rsidRPr="00382820">
        <w:rPr>
          <w:bCs/>
          <w:sz w:val="24"/>
          <w:szCs w:val="24"/>
        </w:rPr>
        <w:t xml:space="preserve">, </w:t>
      </w:r>
      <w:r w:rsidR="00E4303D" w:rsidRPr="00382820">
        <w:rPr>
          <w:bCs/>
          <w:sz w:val="24"/>
          <w:szCs w:val="24"/>
        </w:rPr>
        <w:t xml:space="preserve">o podmínkách provozu vozidel na pozemních komunikacích, ve znění pozdějších předpisů </w:t>
      </w:r>
      <w:r w:rsidR="00C36DD4" w:rsidRPr="00382820">
        <w:rPr>
          <w:bCs/>
          <w:sz w:val="24"/>
          <w:szCs w:val="24"/>
        </w:rPr>
        <w:t xml:space="preserve">a </w:t>
      </w:r>
      <w:r w:rsidR="0078391B" w:rsidRPr="00382820">
        <w:rPr>
          <w:bCs/>
          <w:sz w:val="24"/>
          <w:szCs w:val="24"/>
        </w:rPr>
        <w:t xml:space="preserve">§ </w:t>
      </w:r>
      <w:r w:rsidR="00257F7B">
        <w:rPr>
          <w:bCs/>
          <w:sz w:val="24"/>
          <w:szCs w:val="24"/>
        </w:rPr>
        <w:t xml:space="preserve">2b </w:t>
      </w:r>
      <w:r w:rsidR="0078391B" w:rsidRPr="00382820">
        <w:rPr>
          <w:bCs/>
          <w:sz w:val="24"/>
          <w:szCs w:val="24"/>
        </w:rPr>
        <w:t xml:space="preserve">odst. </w:t>
      </w:r>
      <w:r w:rsidR="00257F7B">
        <w:rPr>
          <w:bCs/>
          <w:sz w:val="24"/>
          <w:szCs w:val="24"/>
        </w:rPr>
        <w:t>2</w:t>
      </w:r>
      <w:r w:rsidR="00E077E8" w:rsidRPr="00382820">
        <w:rPr>
          <w:bCs/>
          <w:sz w:val="24"/>
          <w:szCs w:val="24"/>
        </w:rPr>
        <w:t xml:space="preserve"> vyhlášky č. </w:t>
      </w:r>
      <w:r w:rsidR="00234809">
        <w:rPr>
          <w:bCs/>
          <w:sz w:val="24"/>
          <w:szCs w:val="24"/>
        </w:rPr>
        <w:t>8</w:t>
      </w:r>
      <w:r w:rsidR="00E077E8" w:rsidRPr="00382820">
        <w:rPr>
          <w:bCs/>
          <w:sz w:val="24"/>
          <w:szCs w:val="24"/>
        </w:rPr>
        <w:t>2/201</w:t>
      </w:r>
      <w:r w:rsidR="00234809">
        <w:rPr>
          <w:bCs/>
          <w:sz w:val="24"/>
          <w:szCs w:val="24"/>
        </w:rPr>
        <w:t>2</w:t>
      </w:r>
      <w:r w:rsidR="00D44787" w:rsidRPr="00382820">
        <w:rPr>
          <w:bCs/>
          <w:sz w:val="24"/>
          <w:szCs w:val="24"/>
        </w:rPr>
        <w:t xml:space="preserve"> Sb., o</w:t>
      </w:r>
      <w:r w:rsidR="00F125BF">
        <w:rPr>
          <w:bCs/>
          <w:sz w:val="24"/>
          <w:szCs w:val="24"/>
        </w:rPr>
        <w:t> </w:t>
      </w:r>
      <w:r w:rsidR="00727FD9">
        <w:rPr>
          <w:bCs/>
          <w:sz w:val="24"/>
          <w:szCs w:val="24"/>
        </w:rPr>
        <w:t xml:space="preserve">provádění kontrol technického stavu vozidel a jízdních souprav v provozu na pozemních komunikacích (vyhláška </w:t>
      </w:r>
      <w:r w:rsidR="00F53F12">
        <w:rPr>
          <w:bCs/>
          <w:sz w:val="24"/>
          <w:szCs w:val="24"/>
        </w:rPr>
        <w:t>o technických silničních kontrolách).</w:t>
      </w:r>
    </w:p>
    <w:p w14:paraId="60E688B7" w14:textId="108EB4CA" w:rsidR="00ED6C37" w:rsidRDefault="00ED6C37" w:rsidP="00645A99">
      <w:pPr>
        <w:spacing w:before="240" w:after="120"/>
        <w:jc w:val="both"/>
        <w:rPr>
          <w:sz w:val="24"/>
          <w:szCs w:val="24"/>
        </w:rPr>
      </w:pPr>
      <w:r w:rsidRPr="00ED6C37">
        <w:rPr>
          <w:sz w:val="24"/>
          <w:szCs w:val="24"/>
        </w:rPr>
        <w:t xml:space="preserve">Výhradně pro účely </w:t>
      </w:r>
      <w:r w:rsidR="005B4E4A">
        <w:rPr>
          <w:sz w:val="24"/>
          <w:szCs w:val="24"/>
        </w:rPr>
        <w:t>těchto technických požadavků se rozumí:</w:t>
      </w:r>
    </w:p>
    <w:p w14:paraId="76F76945" w14:textId="69EC2329" w:rsidR="00EA1521" w:rsidRPr="00A97B59" w:rsidRDefault="0060614C" w:rsidP="00645A99">
      <w:pPr>
        <w:spacing w:before="240" w:after="120"/>
        <w:jc w:val="both"/>
        <w:rPr>
          <w:sz w:val="24"/>
          <w:szCs w:val="24"/>
        </w:rPr>
      </w:pPr>
      <w:r w:rsidRPr="00CB710D">
        <w:rPr>
          <w:b/>
          <w:bCs/>
          <w:sz w:val="24"/>
          <w:szCs w:val="24"/>
        </w:rPr>
        <w:t>Zákon</w:t>
      </w:r>
      <w:r w:rsidR="00AD0B71" w:rsidRPr="00CB710D">
        <w:rPr>
          <w:b/>
          <w:bCs/>
          <w:sz w:val="24"/>
          <w:szCs w:val="24"/>
        </w:rPr>
        <w:t xml:space="preserve"> 56/2001 Sb.</w:t>
      </w:r>
      <w:r w:rsidR="001254C7">
        <w:rPr>
          <w:sz w:val="24"/>
          <w:szCs w:val="24"/>
        </w:rPr>
        <w:t xml:space="preserve"> </w:t>
      </w:r>
      <w:r w:rsidR="00197B1C" w:rsidRPr="00CB710D">
        <w:rPr>
          <w:sz w:val="24"/>
          <w:szCs w:val="24"/>
        </w:rPr>
        <w:t>–</w:t>
      </w:r>
      <w:r w:rsidRPr="00A97B59">
        <w:rPr>
          <w:sz w:val="24"/>
          <w:szCs w:val="24"/>
        </w:rPr>
        <w:t xml:space="preserve"> zákon č. 56/2001 Sb., o podmínkách provozu vozidel na pozemních komunikacích, ve znění pozdějších předpisů.</w:t>
      </w:r>
    </w:p>
    <w:p w14:paraId="45317E4C" w14:textId="11A8AF5F" w:rsidR="0060614C" w:rsidRDefault="0060614C" w:rsidP="00645A99">
      <w:pPr>
        <w:spacing w:before="240" w:after="120"/>
        <w:jc w:val="both"/>
        <w:rPr>
          <w:sz w:val="24"/>
          <w:szCs w:val="24"/>
        </w:rPr>
      </w:pPr>
      <w:r w:rsidRPr="00CB710D">
        <w:rPr>
          <w:b/>
          <w:bCs/>
          <w:sz w:val="24"/>
          <w:szCs w:val="24"/>
        </w:rPr>
        <w:t>Vyhláška</w:t>
      </w:r>
      <w:r w:rsidR="00AD0B71" w:rsidRPr="00CB710D">
        <w:rPr>
          <w:b/>
          <w:bCs/>
          <w:sz w:val="24"/>
          <w:szCs w:val="24"/>
        </w:rPr>
        <w:t xml:space="preserve"> 211/2018 Sb.</w:t>
      </w:r>
      <w:r w:rsidR="001254C7">
        <w:rPr>
          <w:sz w:val="24"/>
          <w:szCs w:val="24"/>
        </w:rPr>
        <w:t xml:space="preserve"> </w:t>
      </w:r>
      <w:r w:rsidR="00197B1C" w:rsidRPr="00CB710D">
        <w:rPr>
          <w:sz w:val="24"/>
          <w:szCs w:val="24"/>
        </w:rPr>
        <w:t>–</w:t>
      </w:r>
      <w:r w:rsidRPr="00A97B59">
        <w:rPr>
          <w:sz w:val="24"/>
          <w:szCs w:val="24"/>
        </w:rPr>
        <w:t xml:space="preserve"> vyhlášk</w:t>
      </w:r>
      <w:r w:rsidR="00EA1521" w:rsidRPr="00A97B59">
        <w:rPr>
          <w:sz w:val="24"/>
          <w:szCs w:val="24"/>
        </w:rPr>
        <w:t>a</w:t>
      </w:r>
      <w:r w:rsidRPr="00A97B59">
        <w:rPr>
          <w:sz w:val="24"/>
          <w:szCs w:val="24"/>
        </w:rPr>
        <w:t xml:space="preserve"> č. 211/2018 Sb., o technických prohlídkách vozidel, ve znění pozdějších předpisů.</w:t>
      </w:r>
    </w:p>
    <w:p w14:paraId="0D7FA2AA" w14:textId="6C06E332" w:rsidR="000A1006" w:rsidRDefault="000A1006" w:rsidP="00645A99">
      <w:pPr>
        <w:spacing w:before="240" w:after="120"/>
        <w:jc w:val="both"/>
        <w:rPr>
          <w:sz w:val="24"/>
          <w:szCs w:val="24"/>
        </w:rPr>
      </w:pPr>
      <w:r w:rsidRPr="00CB710D">
        <w:rPr>
          <w:b/>
          <w:bCs/>
          <w:sz w:val="24"/>
          <w:szCs w:val="24"/>
        </w:rPr>
        <w:t xml:space="preserve">Nastavení (justáž) </w:t>
      </w:r>
      <w:r w:rsidR="00197B1C" w:rsidRPr="00CB710D">
        <w:rPr>
          <w:sz w:val="24"/>
          <w:szCs w:val="24"/>
        </w:rPr>
        <w:t>–</w:t>
      </w:r>
      <w:r w:rsidRPr="000A1006">
        <w:rPr>
          <w:sz w:val="24"/>
          <w:szCs w:val="24"/>
        </w:rPr>
        <w:t xml:space="preserve"> </w:t>
      </w:r>
      <w:r w:rsidR="001254C7">
        <w:rPr>
          <w:sz w:val="24"/>
          <w:szCs w:val="24"/>
        </w:rPr>
        <w:t>o</w:t>
      </w:r>
      <w:r w:rsidRPr="000A1006">
        <w:rPr>
          <w:sz w:val="24"/>
          <w:szCs w:val="24"/>
        </w:rPr>
        <w:t>perace účelem které je uvést přístroj do provozního stavu, ve kterém nedochází k systematickým chybám a který je vhodný pro jeho používání.</w:t>
      </w:r>
    </w:p>
    <w:p w14:paraId="7DA0C34B" w14:textId="0B9FB957" w:rsidR="001254C7" w:rsidRPr="00A97B59" w:rsidRDefault="00CB710D" w:rsidP="00645A99">
      <w:pPr>
        <w:spacing w:before="240" w:after="120"/>
        <w:jc w:val="both"/>
        <w:rPr>
          <w:sz w:val="24"/>
          <w:szCs w:val="24"/>
        </w:rPr>
      </w:pPr>
      <w:r w:rsidRPr="00CB710D">
        <w:rPr>
          <w:b/>
          <w:bCs/>
          <w:sz w:val="24"/>
          <w:szCs w:val="24"/>
        </w:rPr>
        <w:t>Kalibrace</w:t>
      </w:r>
      <w:r w:rsidRPr="00CB710D">
        <w:rPr>
          <w:sz w:val="24"/>
          <w:szCs w:val="24"/>
        </w:rPr>
        <w:t xml:space="preserve"> – soubor úkonů, které stanovují za určených podmínek závislost mezi hodnotami veličin indikovaných měřicím přístrojem nebo měřícím systémem, anebo hodnotami reprezentovanými mírami a mezi příslušnými známými hodnotami měřené veličiny.</w:t>
      </w:r>
    </w:p>
    <w:p w14:paraId="0B65255A" w14:textId="77777777" w:rsidR="006A15B7" w:rsidRDefault="006A15B7" w:rsidP="006A15B7">
      <w:pPr>
        <w:pStyle w:val="Odstavecseseznamem"/>
        <w:spacing w:before="240" w:after="120"/>
        <w:ind w:left="792"/>
        <w:jc w:val="both"/>
        <w:rPr>
          <w:bCs/>
        </w:rPr>
      </w:pPr>
    </w:p>
    <w:p w14:paraId="08F43EE3" w14:textId="3A60EE60" w:rsidR="00C217D8" w:rsidRDefault="00C217D8" w:rsidP="00414DBD">
      <w:pPr>
        <w:pStyle w:val="Odstavecseseznamem"/>
        <w:numPr>
          <w:ilvl w:val="0"/>
          <w:numId w:val="13"/>
        </w:numPr>
        <w:spacing w:before="240" w:after="120"/>
        <w:ind w:left="357" w:hanging="357"/>
        <w:jc w:val="both"/>
        <w:rPr>
          <w:b/>
        </w:rPr>
      </w:pPr>
      <w:r>
        <w:rPr>
          <w:b/>
        </w:rPr>
        <w:t>Všeobecná ustanovení</w:t>
      </w:r>
    </w:p>
    <w:p w14:paraId="433DFE93" w14:textId="3C0DBC46" w:rsidR="00551A04" w:rsidRPr="00DB7E72" w:rsidRDefault="00551A04" w:rsidP="00DB7E72">
      <w:pPr>
        <w:pStyle w:val="Nadpis2"/>
      </w:pPr>
      <w:r w:rsidRPr="00DB7E72">
        <w:t>Název přístroje</w:t>
      </w:r>
    </w:p>
    <w:p w14:paraId="10D86F05" w14:textId="4D01FAA1" w:rsidR="00B369C5" w:rsidRDefault="00353ADE" w:rsidP="00253378">
      <w:pPr>
        <w:spacing w:before="120" w:after="120"/>
        <w:ind w:left="709"/>
        <w:jc w:val="both"/>
        <w:rPr>
          <w:bCs/>
          <w:sz w:val="24"/>
          <w:szCs w:val="24"/>
        </w:rPr>
      </w:pPr>
      <w:r w:rsidRPr="00253378">
        <w:rPr>
          <w:bCs/>
          <w:sz w:val="24"/>
          <w:szCs w:val="24"/>
        </w:rPr>
        <w:t>Mobilní v</w:t>
      </w:r>
      <w:r w:rsidR="001E48F7" w:rsidRPr="00253378">
        <w:rPr>
          <w:bCs/>
          <w:sz w:val="24"/>
          <w:szCs w:val="24"/>
        </w:rPr>
        <w:t>álcová zkušebna brzd pro</w:t>
      </w:r>
      <w:r w:rsidR="0087296C" w:rsidRPr="00253378">
        <w:rPr>
          <w:bCs/>
          <w:sz w:val="24"/>
          <w:szCs w:val="24"/>
        </w:rPr>
        <w:t xml:space="preserve"> motorová a</w:t>
      </w:r>
      <w:r w:rsidRPr="00253378">
        <w:rPr>
          <w:bCs/>
          <w:sz w:val="24"/>
          <w:szCs w:val="24"/>
        </w:rPr>
        <w:t xml:space="preserve"> jejich </w:t>
      </w:r>
      <w:r w:rsidR="0087296C" w:rsidRPr="00253378">
        <w:rPr>
          <w:bCs/>
          <w:sz w:val="24"/>
          <w:szCs w:val="24"/>
        </w:rPr>
        <w:t>přípojná</w:t>
      </w:r>
      <w:r w:rsidRPr="00253378">
        <w:rPr>
          <w:bCs/>
          <w:sz w:val="24"/>
          <w:szCs w:val="24"/>
        </w:rPr>
        <w:t xml:space="preserve"> vozidla</w:t>
      </w:r>
      <w:r w:rsidR="0087296C" w:rsidRPr="00253378">
        <w:rPr>
          <w:bCs/>
          <w:sz w:val="24"/>
          <w:szCs w:val="24"/>
        </w:rPr>
        <w:t xml:space="preserve"> </w:t>
      </w:r>
      <w:r w:rsidR="00B6682C" w:rsidRPr="00253378">
        <w:rPr>
          <w:bCs/>
          <w:sz w:val="24"/>
          <w:szCs w:val="24"/>
        </w:rPr>
        <w:t>(</w:t>
      </w:r>
      <w:r w:rsidR="00253378" w:rsidRPr="00253378">
        <w:rPr>
          <w:bCs/>
          <w:sz w:val="24"/>
          <w:szCs w:val="24"/>
        </w:rPr>
        <w:t>MVZB)</w:t>
      </w:r>
    </w:p>
    <w:p w14:paraId="4E1CE0C0" w14:textId="7D892189" w:rsidR="000D4F82" w:rsidRPr="00B369C5" w:rsidRDefault="00780283" w:rsidP="00DB7E72">
      <w:pPr>
        <w:pStyle w:val="Nadpis2"/>
      </w:pPr>
      <w:r w:rsidRPr="00B369C5">
        <w:t>Oblast použití</w:t>
      </w:r>
    </w:p>
    <w:p w14:paraId="14204390" w14:textId="6B6ED40F" w:rsidR="000C6E41" w:rsidRDefault="000C6E41" w:rsidP="00CD74EA">
      <w:pPr>
        <w:spacing w:before="120" w:after="120"/>
        <w:ind w:left="709"/>
        <w:jc w:val="both"/>
        <w:rPr>
          <w:bCs/>
          <w:sz w:val="24"/>
          <w:szCs w:val="24"/>
        </w:rPr>
      </w:pPr>
      <w:r w:rsidRPr="00CD74EA">
        <w:rPr>
          <w:bCs/>
          <w:sz w:val="24"/>
          <w:szCs w:val="24"/>
        </w:rPr>
        <w:t xml:space="preserve">MVZB je určena k diagnostice brzdových soustav </w:t>
      </w:r>
      <w:r w:rsidR="00D67DE9" w:rsidRPr="00CD74EA">
        <w:rPr>
          <w:bCs/>
          <w:sz w:val="24"/>
          <w:szCs w:val="24"/>
        </w:rPr>
        <w:t>motorových</w:t>
      </w:r>
      <w:r w:rsidRPr="00CD74EA">
        <w:rPr>
          <w:bCs/>
          <w:sz w:val="24"/>
          <w:szCs w:val="24"/>
        </w:rPr>
        <w:t xml:space="preserve"> a jejich přípojných vozidel </w:t>
      </w:r>
      <w:r w:rsidR="006F1DA9" w:rsidRPr="00CD74EA">
        <w:rPr>
          <w:bCs/>
          <w:sz w:val="24"/>
          <w:szCs w:val="24"/>
        </w:rPr>
        <w:t>při provádění TSK</w:t>
      </w:r>
      <w:r w:rsidRPr="00CD74EA">
        <w:rPr>
          <w:bCs/>
          <w:sz w:val="24"/>
          <w:szCs w:val="24"/>
        </w:rPr>
        <w:t>. Slouží k diagnostice kapalinového, vzduchového i</w:t>
      </w:r>
      <w:r w:rsidR="00324EB2">
        <w:rPr>
          <w:bCs/>
          <w:sz w:val="24"/>
          <w:szCs w:val="24"/>
        </w:rPr>
        <w:t> </w:t>
      </w:r>
      <w:r w:rsidRPr="00CD74EA">
        <w:rPr>
          <w:bCs/>
          <w:sz w:val="24"/>
          <w:szCs w:val="24"/>
        </w:rPr>
        <w:t>smíšeného konstrukčního uspořádání brzdových soustav, založené na měření brzdných sil na obvodě kol jedné nápravy v závislosti na ovládací síle působící na pedál brzdy (kapalinové brzdy) nebo tlaku vzduchu v brzdové soustavě (vzduchové brzdy), při brzdění i odbrzdění.</w:t>
      </w:r>
    </w:p>
    <w:p w14:paraId="34CC9C18" w14:textId="63E8B115" w:rsidR="000C6E41" w:rsidRPr="00C71BA8" w:rsidRDefault="000C6E41" w:rsidP="00CD74EA">
      <w:pPr>
        <w:spacing w:before="120" w:after="120"/>
        <w:ind w:left="709"/>
        <w:jc w:val="both"/>
        <w:rPr>
          <w:bCs/>
          <w:color w:val="00B050"/>
          <w:sz w:val="24"/>
          <w:szCs w:val="24"/>
        </w:rPr>
      </w:pPr>
      <w:r w:rsidRPr="00C71BA8">
        <w:rPr>
          <w:bCs/>
          <w:sz w:val="24"/>
          <w:szCs w:val="24"/>
        </w:rPr>
        <w:t>Válcová zkušebna brzd musí umožnit měření v rozsahu Metodiky kontroly brzdových soustav automobilů na válcových zkušebnách, č.j. SD/</w:t>
      </w:r>
      <w:r w:rsidR="000822B8" w:rsidRPr="00C71BA8">
        <w:rPr>
          <w:bCs/>
          <w:sz w:val="24"/>
          <w:szCs w:val="24"/>
        </w:rPr>
        <w:t>12–7083</w:t>
      </w:r>
      <w:r w:rsidRPr="00C71BA8">
        <w:rPr>
          <w:bCs/>
          <w:sz w:val="24"/>
          <w:szCs w:val="24"/>
        </w:rPr>
        <w:t>/89 a k vyhodnocování výsledků zkoušek brzd užitkových vozidel na válcových zkušebnách, č.j. SD/</w:t>
      </w:r>
      <w:r w:rsidR="006F17B4" w:rsidRPr="00C71BA8">
        <w:rPr>
          <w:bCs/>
          <w:sz w:val="24"/>
          <w:szCs w:val="24"/>
        </w:rPr>
        <w:t>12–4805</w:t>
      </w:r>
      <w:r w:rsidRPr="00C71BA8">
        <w:rPr>
          <w:bCs/>
          <w:sz w:val="24"/>
          <w:szCs w:val="24"/>
        </w:rPr>
        <w:t>/83</w:t>
      </w:r>
      <w:r w:rsidR="00265F1B" w:rsidRPr="00C71BA8">
        <w:rPr>
          <w:bCs/>
          <w:sz w:val="24"/>
          <w:szCs w:val="24"/>
        </w:rPr>
        <w:t xml:space="preserve">, </w:t>
      </w:r>
      <w:r w:rsidR="009C6C3E" w:rsidRPr="00C71BA8">
        <w:rPr>
          <w:bCs/>
          <w:sz w:val="24"/>
          <w:szCs w:val="24"/>
        </w:rPr>
        <w:t>přičemž</w:t>
      </w:r>
      <w:r w:rsidR="001259B5" w:rsidRPr="00C71BA8">
        <w:rPr>
          <w:bCs/>
          <w:sz w:val="24"/>
          <w:szCs w:val="24"/>
        </w:rPr>
        <w:t xml:space="preserve"> ustanovení </w:t>
      </w:r>
      <w:r w:rsidR="008146C6" w:rsidRPr="00C71BA8">
        <w:rPr>
          <w:bCs/>
          <w:sz w:val="24"/>
          <w:szCs w:val="24"/>
        </w:rPr>
        <w:t>se aplikují přiměřeně s ohledem na specifi</w:t>
      </w:r>
      <w:r w:rsidR="009C460A" w:rsidRPr="00C71BA8">
        <w:rPr>
          <w:bCs/>
          <w:sz w:val="24"/>
          <w:szCs w:val="24"/>
        </w:rPr>
        <w:t xml:space="preserve">ka </w:t>
      </w:r>
      <w:r w:rsidR="00AB2FD0" w:rsidRPr="00C71BA8">
        <w:rPr>
          <w:bCs/>
          <w:sz w:val="24"/>
          <w:szCs w:val="24"/>
        </w:rPr>
        <w:t>využití</w:t>
      </w:r>
      <w:r w:rsidR="009C460A" w:rsidRPr="00C71BA8">
        <w:rPr>
          <w:bCs/>
          <w:sz w:val="24"/>
          <w:szCs w:val="24"/>
        </w:rPr>
        <w:t xml:space="preserve"> MVZB</w:t>
      </w:r>
      <w:r w:rsidR="00CD74EA" w:rsidRPr="00C71BA8">
        <w:rPr>
          <w:bCs/>
          <w:sz w:val="24"/>
          <w:szCs w:val="24"/>
        </w:rPr>
        <w:t xml:space="preserve"> při TSK.</w:t>
      </w:r>
      <w:r w:rsidR="00E92E32" w:rsidRPr="00C71BA8">
        <w:rPr>
          <w:bCs/>
          <w:sz w:val="24"/>
          <w:szCs w:val="24"/>
        </w:rPr>
        <w:t xml:space="preserve"> </w:t>
      </w:r>
    </w:p>
    <w:p w14:paraId="605B122C" w14:textId="0B5DDDE7" w:rsidR="001257E8" w:rsidRPr="0064124E" w:rsidRDefault="001257E8" w:rsidP="00DB7E72">
      <w:pPr>
        <w:pStyle w:val="Nadpis2"/>
      </w:pPr>
      <w:r w:rsidRPr="0064124E">
        <w:t xml:space="preserve">Servisní a </w:t>
      </w:r>
      <w:r w:rsidR="0064124E" w:rsidRPr="0064124E">
        <w:t xml:space="preserve">kalibrační zabezpečení </w:t>
      </w:r>
      <w:r w:rsidR="00A72F2F">
        <w:t>přístroje</w:t>
      </w:r>
    </w:p>
    <w:p w14:paraId="31ACE879" w14:textId="27AB11CC" w:rsidR="001257E8" w:rsidRPr="00287B8C" w:rsidRDefault="001257E8" w:rsidP="00AA65AD">
      <w:pPr>
        <w:spacing w:after="60"/>
        <w:ind w:left="714"/>
        <w:jc w:val="both"/>
        <w:rPr>
          <w:sz w:val="24"/>
          <w:szCs w:val="24"/>
        </w:rPr>
      </w:pPr>
      <w:r w:rsidRPr="00E1541D">
        <w:rPr>
          <w:sz w:val="24"/>
          <w:szCs w:val="24"/>
        </w:rPr>
        <w:t>Výrobce nebo nositel osvědčení o schválení přístroje musí zajišťovat servis a kalibraci těchto přístrojů buď vlastními silami, nebo prostřednictvím jiné</w:t>
      </w:r>
      <w:r w:rsidR="00E51CCC">
        <w:rPr>
          <w:sz w:val="24"/>
          <w:szCs w:val="24"/>
        </w:rPr>
        <w:t xml:space="preserve"> pověřené</w:t>
      </w:r>
      <w:r w:rsidRPr="00E1541D">
        <w:rPr>
          <w:sz w:val="24"/>
          <w:szCs w:val="24"/>
        </w:rPr>
        <w:t xml:space="preserve"> osoby</w:t>
      </w:r>
      <w:r w:rsidR="000353D8">
        <w:rPr>
          <w:sz w:val="24"/>
          <w:szCs w:val="24"/>
        </w:rPr>
        <w:t xml:space="preserve">. </w:t>
      </w:r>
      <w:r w:rsidRPr="009B47B0">
        <w:rPr>
          <w:sz w:val="24"/>
          <w:szCs w:val="24"/>
        </w:rPr>
        <w:t>Seznam těchto osob je nedílnou součástí schvalovací dokumentace.</w:t>
      </w:r>
      <w:r w:rsidR="007412B4">
        <w:rPr>
          <w:sz w:val="24"/>
          <w:szCs w:val="24"/>
        </w:rPr>
        <w:t xml:space="preserve"> Servis a kalibrace musí být zajišťová</w:t>
      </w:r>
      <w:r w:rsidR="003B61D8">
        <w:rPr>
          <w:sz w:val="24"/>
          <w:szCs w:val="24"/>
        </w:rPr>
        <w:t>n</w:t>
      </w:r>
      <w:r w:rsidR="00094086" w:rsidRPr="00287B8C">
        <w:rPr>
          <w:sz w:val="24"/>
          <w:szCs w:val="24"/>
        </w:rPr>
        <w:t>y</w:t>
      </w:r>
      <w:r w:rsidR="003B61D8">
        <w:rPr>
          <w:sz w:val="24"/>
          <w:szCs w:val="24"/>
        </w:rPr>
        <w:t xml:space="preserve"> po celou dobu </w:t>
      </w:r>
      <w:r w:rsidR="003B61D8" w:rsidRPr="00287B8C">
        <w:rPr>
          <w:sz w:val="24"/>
          <w:szCs w:val="24"/>
        </w:rPr>
        <w:t>platnosti</w:t>
      </w:r>
      <w:r w:rsidR="008D6A62" w:rsidRPr="00287B8C">
        <w:rPr>
          <w:sz w:val="24"/>
          <w:szCs w:val="24"/>
        </w:rPr>
        <w:t xml:space="preserve"> vydaného osvědčení</w:t>
      </w:r>
      <w:r w:rsidR="00FA5692" w:rsidRPr="00287B8C">
        <w:rPr>
          <w:sz w:val="24"/>
          <w:szCs w:val="24"/>
        </w:rPr>
        <w:t xml:space="preserve"> </w:t>
      </w:r>
      <w:r w:rsidR="007A2A3E" w:rsidRPr="00287B8C">
        <w:rPr>
          <w:sz w:val="24"/>
          <w:szCs w:val="24"/>
        </w:rPr>
        <w:t xml:space="preserve">o schválení přístroje pro použití </w:t>
      </w:r>
      <w:r w:rsidR="00FA6FC3" w:rsidRPr="00287B8C">
        <w:rPr>
          <w:sz w:val="24"/>
          <w:szCs w:val="24"/>
        </w:rPr>
        <w:t>při TSK</w:t>
      </w:r>
      <w:r w:rsidR="007A2A3E" w:rsidRPr="00287B8C">
        <w:rPr>
          <w:sz w:val="24"/>
          <w:szCs w:val="24"/>
        </w:rPr>
        <w:t>.</w:t>
      </w:r>
    </w:p>
    <w:p w14:paraId="24FF0A53" w14:textId="6DF9328D" w:rsidR="00321D58" w:rsidRPr="006F64AF" w:rsidRDefault="00321D58" w:rsidP="00321D58">
      <w:pPr>
        <w:ind w:left="720"/>
        <w:jc w:val="both"/>
        <w:rPr>
          <w:sz w:val="24"/>
          <w:szCs w:val="24"/>
        </w:rPr>
      </w:pPr>
      <w:r w:rsidRPr="008D24AE">
        <w:rPr>
          <w:sz w:val="24"/>
          <w:szCs w:val="24"/>
        </w:rPr>
        <w:lastRenderedPageBreak/>
        <w:t xml:space="preserve">Postup kalibrace stanoví výrobce a uvede ho, včetně nezbytných údajů, v návodu ke kalibraci. Návod musí být natolik komplexní, aby umožnil provést kalibraci zaškolenou osobou. </w:t>
      </w:r>
      <w:r w:rsidRPr="00734212">
        <w:rPr>
          <w:sz w:val="24"/>
          <w:szCs w:val="24"/>
        </w:rPr>
        <w:t>Technická zkuše</w:t>
      </w:r>
      <w:r w:rsidR="001B74BD" w:rsidRPr="00734212">
        <w:rPr>
          <w:sz w:val="24"/>
          <w:szCs w:val="24"/>
        </w:rPr>
        <w:t>b</w:t>
      </w:r>
      <w:r w:rsidRPr="00734212">
        <w:rPr>
          <w:sz w:val="24"/>
          <w:szCs w:val="24"/>
        </w:rPr>
        <w:t>na ověří komplexnost návodu na kalibraci a jeho praktickou aplikovatelnost.</w:t>
      </w:r>
      <w:r w:rsidR="003804EE" w:rsidRPr="00734212">
        <w:rPr>
          <w:sz w:val="24"/>
          <w:szCs w:val="24"/>
        </w:rPr>
        <w:t xml:space="preserve"> </w:t>
      </w:r>
    </w:p>
    <w:p w14:paraId="515F3EB3" w14:textId="4D9B2701" w:rsidR="001257E8" w:rsidRPr="00C458DF" w:rsidRDefault="001257E8" w:rsidP="00E1541D">
      <w:pPr>
        <w:spacing w:after="60"/>
        <w:ind w:left="714"/>
        <w:jc w:val="both"/>
        <w:rPr>
          <w:color w:val="FF0000"/>
          <w:sz w:val="24"/>
          <w:szCs w:val="24"/>
        </w:rPr>
      </w:pPr>
      <w:r w:rsidRPr="00333721">
        <w:rPr>
          <w:sz w:val="24"/>
          <w:szCs w:val="24"/>
        </w:rPr>
        <w:t>Osoba zajišťující servisní a kalibrační služby se musí</w:t>
      </w:r>
      <w:r w:rsidR="00A73629">
        <w:rPr>
          <w:sz w:val="24"/>
          <w:szCs w:val="24"/>
        </w:rPr>
        <w:t xml:space="preserve"> </w:t>
      </w:r>
      <w:r w:rsidRPr="00333721">
        <w:rPr>
          <w:sz w:val="24"/>
          <w:szCs w:val="24"/>
        </w:rPr>
        <w:t>řídit ustanovením §</w:t>
      </w:r>
      <w:r w:rsidR="00333721" w:rsidRPr="00333721">
        <w:rPr>
          <w:sz w:val="24"/>
          <w:szCs w:val="24"/>
        </w:rPr>
        <w:t xml:space="preserve"> </w:t>
      </w:r>
      <w:r w:rsidRPr="00333721">
        <w:rPr>
          <w:sz w:val="24"/>
          <w:szCs w:val="24"/>
        </w:rPr>
        <w:t>9 odst. 5 zákona č. 505/1990 Sb., o metrologii, v platném znění.</w:t>
      </w:r>
    </w:p>
    <w:p w14:paraId="5BD36729" w14:textId="77777777" w:rsidR="006F64AF" w:rsidRDefault="001257E8" w:rsidP="006F64AF">
      <w:pPr>
        <w:ind w:left="720"/>
        <w:jc w:val="both"/>
        <w:rPr>
          <w:sz w:val="24"/>
          <w:szCs w:val="24"/>
        </w:rPr>
      </w:pPr>
      <w:r w:rsidRPr="00CE5399">
        <w:rPr>
          <w:sz w:val="24"/>
          <w:szCs w:val="24"/>
        </w:rPr>
        <w:t>Osoba zajišťující servisní a kalibrační služby musí být pro tuto činnost personálně a materiálně vybavena a odborně proškolena</w:t>
      </w:r>
      <w:r w:rsidR="00C526E4">
        <w:rPr>
          <w:sz w:val="24"/>
          <w:szCs w:val="24"/>
        </w:rPr>
        <w:t xml:space="preserve"> a </w:t>
      </w:r>
      <w:r w:rsidRPr="00AD535F">
        <w:rPr>
          <w:sz w:val="24"/>
          <w:szCs w:val="24"/>
        </w:rPr>
        <w:t xml:space="preserve">musí mít k dispozici přístroje potřebné k zajištění kalibrace podle dokumentace pro kalibraci. Přístroje musí být metrologicky navázány. </w:t>
      </w:r>
    </w:p>
    <w:p w14:paraId="10985752" w14:textId="77777777" w:rsidR="00ED7224" w:rsidRDefault="00ED7224" w:rsidP="006F64AF">
      <w:pPr>
        <w:ind w:left="720"/>
        <w:jc w:val="both"/>
        <w:rPr>
          <w:sz w:val="24"/>
          <w:szCs w:val="24"/>
        </w:rPr>
      </w:pPr>
    </w:p>
    <w:p w14:paraId="4E1F32D0" w14:textId="77777777" w:rsidR="00790A52" w:rsidRDefault="00790A52" w:rsidP="006F64AF">
      <w:pPr>
        <w:ind w:left="720"/>
        <w:jc w:val="both"/>
        <w:rPr>
          <w:sz w:val="24"/>
          <w:szCs w:val="24"/>
        </w:rPr>
      </w:pPr>
      <w:r w:rsidRPr="00790A52">
        <w:rPr>
          <w:sz w:val="24"/>
          <w:szCs w:val="24"/>
        </w:rPr>
        <w:t xml:space="preserve">Kalibrační protokol musí obsahovat nejméně tyto náležitosti: </w:t>
      </w:r>
    </w:p>
    <w:p w14:paraId="6AB21FD9" w14:textId="77777777" w:rsidR="00ED7224" w:rsidRDefault="00790A52" w:rsidP="00ED7224">
      <w:pPr>
        <w:pStyle w:val="Odstavecseseznamem"/>
        <w:numPr>
          <w:ilvl w:val="0"/>
          <w:numId w:val="27"/>
        </w:numPr>
        <w:jc w:val="both"/>
      </w:pPr>
      <w:r w:rsidRPr="00ED7224">
        <w:t xml:space="preserve">jméno nebo obchodní název osoby provádějící kalibraci, </w:t>
      </w:r>
    </w:p>
    <w:p w14:paraId="41130E11" w14:textId="77777777" w:rsidR="00ED7224" w:rsidRDefault="00790A52" w:rsidP="00ED7224">
      <w:pPr>
        <w:pStyle w:val="Odstavecseseznamem"/>
        <w:numPr>
          <w:ilvl w:val="0"/>
          <w:numId w:val="27"/>
        </w:numPr>
        <w:jc w:val="both"/>
      </w:pPr>
      <w:r w:rsidRPr="00ED7224">
        <w:t xml:space="preserve">jméno nebo název objednavatele (s výjimkou nového přístroje z výroby), </w:t>
      </w:r>
    </w:p>
    <w:p w14:paraId="23CC0C91" w14:textId="77777777" w:rsidR="00ED7224" w:rsidRDefault="00790A52" w:rsidP="00ED7224">
      <w:pPr>
        <w:pStyle w:val="Odstavecseseznamem"/>
        <w:numPr>
          <w:ilvl w:val="0"/>
          <w:numId w:val="27"/>
        </w:numPr>
        <w:jc w:val="both"/>
      </w:pPr>
      <w:r w:rsidRPr="00ED7224">
        <w:t xml:space="preserve">číslo nebo jiná jednoznačná identifikace kalibračního protokolu, </w:t>
      </w:r>
    </w:p>
    <w:p w14:paraId="2108D819" w14:textId="77777777" w:rsidR="00ED7224" w:rsidRDefault="00790A52" w:rsidP="00ED7224">
      <w:pPr>
        <w:pStyle w:val="Odstavecseseznamem"/>
        <w:numPr>
          <w:ilvl w:val="0"/>
          <w:numId w:val="27"/>
        </w:numPr>
        <w:jc w:val="both"/>
      </w:pPr>
      <w:r w:rsidRPr="00ED7224">
        <w:t xml:space="preserve">datum a místo provedení kalibrace, </w:t>
      </w:r>
    </w:p>
    <w:p w14:paraId="4E6BF8CA" w14:textId="77777777" w:rsidR="00ED7224" w:rsidRDefault="00790A52" w:rsidP="00ED7224">
      <w:pPr>
        <w:pStyle w:val="Odstavecseseznamem"/>
        <w:numPr>
          <w:ilvl w:val="0"/>
          <w:numId w:val="27"/>
        </w:numPr>
        <w:jc w:val="both"/>
      </w:pPr>
      <w:r w:rsidRPr="00ED7224">
        <w:t xml:space="preserve">tabulka hodnot a její vyhodnocení, </w:t>
      </w:r>
    </w:p>
    <w:p w14:paraId="2F985B9A" w14:textId="77777777" w:rsidR="00ED7224" w:rsidRDefault="00790A52" w:rsidP="00ED7224">
      <w:pPr>
        <w:pStyle w:val="Odstavecseseznamem"/>
        <w:numPr>
          <w:ilvl w:val="0"/>
          <w:numId w:val="27"/>
        </w:numPr>
        <w:jc w:val="both"/>
      </w:pPr>
      <w:r w:rsidRPr="00ED7224">
        <w:t xml:space="preserve">použité etalony a referenční materiál, </w:t>
      </w:r>
    </w:p>
    <w:p w14:paraId="510E94F0" w14:textId="77777777" w:rsidR="00ED7224" w:rsidRDefault="00790A52" w:rsidP="00ED7224">
      <w:pPr>
        <w:pStyle w:val="Odstavecseseznamem"/>
        <w:numPr>
          <w:ilvl w:val="0"/>
          <w:numId w:val="27"/>
        </w:numPr>
        <w:jc w:val="both"/>
      </w:pPr>
      <w:r w:rsidRPr="00ED7224">
        <w:t>návaznost etalonů a referenčních materiálů,</w:t>
      </w:r>
    </w:p>
    <w:p w14:paraId="675373BC" w14:textId="0ABB5DEA" w:rsidR="00D64EA3" w:rsidRPr="00ED7224" w:rsidRDefault="00790A52" w:rsidP="00ED7224">
      <w:pPr>
        <w:pStyle w:val="Odstavecseseznamem"/>
        <w:numPr>
          <w:ilvl w:val="0"/>
          <w:numId w:val="27"/>
        </w:numPr>
        <w:jc w:val="both"/>
      </w:pPr>
      <w:r w:rsidRPr="00ED7224">
        <w:t>jméno a podpis technika, který provedl kalibraci.</w:t>
      </w:r>
    </w:p>
    <w:p w14:paraId="5A96CBEB" w14:textId="77777777" w:rsidR="00180C30" w:rsidRDefault="00180C30" w:rsidP="006F64AF">
      <w:pPr>
        <w:ind w:left="720"/>
        <w:jc w:val="both"/>
        <w:rPr>
          <w:sz w:val="24"/>
          <w:szCs w:val="24"/>
        </w:rPr>
      </w:pPr>
    </w:p>
    <w:p w14:paraId="79C232BB" w14:textId="77777777" w:rsidR="00790A52" w:rsidRDefault="00790A52" w:rsidP="00790A5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Lhůta pro </w:t>
      </w:r>
      <w:r w:rsidRPr="00087388">
        <w:rPr>
          <w:sz w:val="24"/>
          <w:szCs w:val="24"/>
        </w:rPr>
        <w:t>kalibrac</w:t>
      </w:r>
      <w:r>
        <w:rPr>
          <w:sz w:val="24"/>
          <w:szCs w:val="24"/>
        </w:rPr>
        <w:t>i je stanovena lhůtou pro válcové zkušebny brzd dle přílohy č. 10 vyhlášky 211/2018 Sb., pokud výrobce nestanoví lhůtu kratší.</w:t>
      </w:r>
    </w:p>
    <w:p w14:paraId="43809503" w14:textId="77777777" w:rsidR="008D24AE" w:rsidRDefault="008D24AE" w:rsidP="006F64AF">
      <w:pPr>
        <w:ind w:left="720"/>
        <w:jc w:val="both"/>
        <w:rPr>
          <w:sz w:val="24"/>
          <w:szCs w:val="24"/>
        </w:rPr>
      </w:pPr>
    </w:p>
    <w:p w14:paraId="78659E96" w14:textId="43007BC7" w:rsidR="00DD16EB" w:rsidRPr="00C12D63" w:rsidRDefault="00C12D63" w:rsidP="00DB7E72">
      <w:pPr>
        <w:pStyle w:val="Nadpis2"/>
      </w:pPr>
      <w:r w:rsidRPr="00C12D63">
        <w:t xml:space="preserve">Označení </w:t>
      </w:r>
      <w:r w:rsidR="00454236">
        <w:t>přístroje</w:t>
      </w:r>
    </w:p>
    <w:p w14:paraId="1412E0D6" w14:textId="56171472" w:rsidR="00A030C9" w:rsidRPr="00A030C9" w:rsidRDefault="00A030C9" w:rsidP="00A030C9">
      <w:pPr>
        <w:spacing w:after="60"/>
        <w:ind w:left="714"/>
        <w:jc w:val="both"/>
        <w:rPr>
          <w:sz w:val="24"/>
          <w:szCs w:val="24"/>
        </w:rPr>
      </w:pPr>
      <w:r w:rsidRPr="00A030C9">
        <w:rPr>
          <w:sz w:val="24"/>
          <w:szCs w:val="24"/>
        </w:rPr>
        <w:t xml:space="preserve">Na neodnímatelné části </w:t>
      </w:r>
      <w:r w:rsidR="00E579ED">
        <w:rPr>
          <w:sz w:val="24"/>
          <w:szCs w:val="24"/>
        </w:rPr>
        <w:t>přístroje</w:t>
      </w:r>
      <w:r w:rsidRPr="00A030C9">
        <w:rPr>
          <w:sz w:val="24"/>
          <w:szCs w:val="24"/>
        </w:rPr>
        <w:t xml:space="preserve"> musí být upevněn identifikační štítek opatřený trvalým a čitelným značením s nejméně následujícími informacemi:</w:t>
      </w:r>
    </w:p>
    <w:p w14:paraId="4A408B86" w14:textId="5FE51C07" w:rsidR="00C901A6" w:rsidRDefault="00A030C9" w:rsidP="00414DBD">
      <w:pPr>
        <w:pStyle w:val="Odstavecseseznamem"/>
        <w:numPr>
          <w:ilvl w:val="0"/>
          <w:numId w:val="14"/>
        </w:numPr>
        <w:spacing w:after="60"/>
        <w:ind w:left="714"/>
        <w:jc w:val="both"/>
      </w:pPr>
      <w:r w:rsidRPr="00C901A6">
        <w:t>názvem výrobce</w:t>
      </w:r>
      <w:r w:rsidR="00343895">
        <w:t>,</w:t>
      </w:r>
      <w:r w:rsidRPr="00C901A6">
        <w:t xml:space="preserve"> </w:t>
      </w:r>
    </w:p>
    <w:p w14:paraId="70875785" w14:textId="73712184" w:rsidR="00B13C49" w:rsidRDefault="00A030C9" w:rsidP="00414DBD">
      <w:pPr>
        <w:pStyle w:val="Odstavecseseznamem"/>
        <w:numPr>
          <w:ilvl w:val="0"/>
          <w:numId w:val="14"/>
        </w:numPr>
        <w:spacing w:after="60"/>
        <w:ind w:left="714"/>
        <w:jc w:val="both"/>
      </w:pPr>
      <w:r w:rsidRPr="00B13C49">
        <w:t>typovým označením výrobku</w:t>
      </w:r>
      <w:r w:rsidR="00343895">
        <w:t>,</w:t>
      </w:r>
    </w:p>
    <w:p w14:paraId="086ADF2C" w14:textId="561FB126" w:rsidR="00B13C49" w:rsidRDefault="00B13C49" w:rsidP="00414DBD">
      <w:pPr>
        <w:pStyle w:val="Odstavecseseznamem"/>
        <w:numPr>
          <w:ilvl w:val="0"/>
          <w:numId w:val="14"/>
        </w:numPr>
        <w:spacing w:after="60"/>
        <w:ind w:left="714"/>
        <w:jc w:val="both"/>
      </w:pPr>
      <w:r>
        <w:t>výrobním číslem</w:t>
      </w:r>
      <w:r w:rsidR="00343895">
        <w:t>,</w:t>
      </w:r>
    </w:p>
    <w:p w14:paraId="5F354B3B" w14:textId="2DBC1652" w:rsidR="00A030C9" w:rsidRDefault="00A030C9" w:rsidP="00414DBD">
      <w:pPr>
        <w:pStyle w:val="Odstavecseseznamem"/>
        <w:numPr>
          <w:ilvl w:val="0"/>
          <w:numId w:val="14"/>
        </w:numPr>
        <w:spacing w:after="60"/>
        <w:ind w:left="714"/>
        <w:jc w:val="both"/>
      </w:pPr>
      <w:r w:rsidRPr="00B13C49">
        <w:t>nominálním napětím napájecího zdroje</w:t>
      </w:r>
      <w:r w:rsidR="00FB43DA">
        <w:t xml:space="preserve"> </w:t>
      </w:r>
      <w:r w:rsidRPr="00B13C49">
        <w:t xml:space="preserve">a </w:t>
      </w:r>
      <w:r w:rsidR="00E5512D" w:rsidRPr="00820921">
        <w:t xml:space="preserve">hodnotou </w:t>
      </w:r>
      <w:r w:rsidRPr="00820921">
        <w:t>příkon</w:t>
      </w:r>
      <w:r w:rsidR="00737987" w:rsidRPr="00820921">
        <w:t>u</w:t>
      </w:r>
      <w:r w:rsidR="00343895">
        <w:t>.</w:t>
      </w:r>
    </w:p>
    <w:p w14:paraId="568CADBD" w14:textId="020314F4" w:rsidR="0061087D" w:rsidRDefault="00810F1B" w:rsidP="00DB7E72">
      <w:pPr>
        <w:pStyle w:val="Nadpis1"/>
      </w:pPr>
      <w:r w:rsidRPr="002C45F0">
        <w:t>Požadavky na technickou dokumentaci</w:t>
      </w:r>
    </w:p>
    <w:p w14:paraId="0CEFE06D" w14:textId="6E409171" w:rsidR="009E5991" w:rsidRPr="00F15627" w:rsidRDefault="005B05B8" w:rsidP="00DB7E72">
      <w:pPr>
        <w:pStyle w:val="Nadpis2"/>
        <w:rPr>
          <w:u w:val="none"/>
        </w:rPr>
      </w:pPr>
      <w:r w:rsidRPr="00F15627">
        <w:t>Dokumentace předkládaná k</w:t>
      </w:r>
      <w:r w:rsidR="00715AEA" w:rsidRPr="00F15627">
        <w:t xml:space="preserve">e </w:t>
      </w:r>
      <w:r w:rsidRPr="00F15627">
        <w:t>schválení přístroj</w:t>
      </w:r>
      <w:r w:rsidR="006976AC" w:rsidRPr="00F15627">
        <w:t>e</w:t>
      </w:r>
      <w:r w:rsidR="008D6A36" w:rsidRPr="00F15627">
        <w:t xml:space="preserve"> </w:t>
      </w:r>
    </w:p>
    <w:p w14:paraId="26E1F5F8" w14:textId="4167DC97" w:rsidR="009E5991" w:rsidRPr="00F15627" w:rsidRDefault="009E5991" w:rsidP="006026B4">
      <w:pPr>
        <w:tabs>
          <w:tab w:val="left" w:pos="1014"/>
        </w:tabs>
        <w:ind w:left="709"/>
        <w:jc w:val="both"/>
        <w:rPr>
          <w:sz w:val="24"/>
        </w:rPr>
      </w:pPr>
      <w:r w:rsidRPr="00F15627">
        <w:rPr>
          <w:sz w:val="24"/>
        </w:rPr>
        <w:t>K</w:t>
      </w:r>
      <w:r w:rsidR="00715AEA" w:rsidRPr="00F15627">
        <w:rPr>
          <w:sz w:val="24"/>
        </w:rPr>
        <w:t>e</w:t>
      </w:r>
      <w:r w:rsidRPr="00F15627">
        <w:rPr>
          <w:sz w:val="24"/>
        </w:rPr>
        <w:t xml:space="preserve"> schv</w:t>
      </w:r>
      <w:r w:rsidR="00B04BC0" w:rsidRPr="00F15627">
        <w:rPr>
          <w:sz w:val="24"/>
        </w:rPr>
        <w:t>álení</w:t>
      </w:r>
      <w:r w:rsidRPr="00F15627">
        <w:rPr>
          <w:sz w:val="24"/>
        </w:rPr>
        <w:t xml:space="preserve"> přístroj</w:t>
      </w:r>
      <w:r w:rsidR="00B04BC0" w:rsidRPr="00F15627">
        <w:rPr>
          <w:sz w:val="24"/>
        </w:rPr>
        <w:t>e</w:t>
      </w:r>
      <w:r w:rsidRPr="00F15627">
        <w:rPr>
          <w:sz w:val="24"/>
        </w:rPr>
        <w:t xml:space="preserve"> je žadatel o toto schválení povinen dodat technické zkušebně spolu se vzorkem přístroje nejméně tuto dokumentaci: </w:t>
      </w:r>
    </w:p>
    <w:p w14:paraId="45A5FA25" w14:textId="77777777" w:rsidR="009E5991" w:rsidRPr="00F15627" w:rsidRDefault="009E5991" w:rsidP="00414DBD">
      <w:pPr>
        <w:numPr>
          <w:ilvl w:val="0"/>
          <w:numId w:val="4"/>
        </w:numPr>
        <w:jc w:val="both"/>
        <w:rPr>
          <w:sz w:val="24"/>
          <w:szCs w:val="24"/>
        </w:rPr>
      </w:pPr>
      <w:r w:rsidRPr="00F15627">
        <w:rPr>
          <w:sz w:val="24"/>
          <w:szCs w:val="24"/>
        </w:rPr>
        <w:t>žádost o schválení přístroje prostřednictvím technické zkušebny</w:t>
      </w:r>
    </w:p>
    <w:p w14:paraId="0B7A291F" w14:textId="77777777" w:rsidR="009E5991" w:rsidRPr="00F15627" w:rsidRDefault="009E5991" w:rsidP="00414DBD">
      <w:pPr>
        <w:numPr>
          <w:ilvl w:val="0"/>
          <w:numId w:val="4"/>
        </w:numPr>
        <w:jc w:val="both"/>
        <w:rPr>
          <w:sz w:val="24"/>
          <w:szCs w:val="24"/>
        </w:rPr>
      </w:pPr>
      <w:r w:rsidRPr="00F15627">
        <w:rPr>
          <w:sz w:val="24"/>
          <w:szCs w:val="24"/>
        </w:rPr>
        <w:t>technický popis přístroje</w:t>
      </w:r>
    </w:p>
    <w:p w14:paraId="68884F45" w14:textId="786DC085" w:rsidR="009E5991" w:rsidRPr="00F14D2E" w:rsidRDefault="009E5991" w:rsidP="00414DBD">
      <w:pPr>
        <w:numPr>
          <w:ilvl w:val="0"/>
          <w:numId w:val="4"/>
        </w:numPr>
        <w:jc w:val="both"/>
        <w:rPr>
          <w:sz w:val="24"/>
          <w:szCs w:val="24"/>
        </w:rPr>
      </w:pPr>
      <w:r w:rsidRPr="00F14D2E">
        <w:rPr>
          <w:sz w:val="24"/>
          <w:szCs w:val="24"/>
        </w:rPr>
        <w:t>úplný návod na obsluhu a údržbu přístroje</w:t>
      </w:r>
      <w:r w:rsidR="00CA1757">
        <w:rPr>
          <w:sz w:val="24"/>
          <w:szCs w:val="24"/>
        </w:rPr>
        <w:t xml:space="preserve"> (dále jen „návod“)</w:t>
      </w:r>
      <w:r w:rsidRPr="00F14D2E">
        <w:rPr>
          <w:sz w:val="24"/>
          <w:szCs w:val="24"/>
        </w:rPr>
        <w:t>,</w:t>
      </w:r>
    </w:p>
    <w:p w14:paraId="5055EF12" w14:textId="5FAE3BD1" w:rsidR="009E5991" w:rsidRPr="00F14D2E" w:rsidRDefault="009E5991" w:rsidP="00414DBD">
      <w:pPr>
        <w:numPr>
          <w:ilvl w:val="0"/>
          <w:numId w:val="4"/>
        </w:numPr>
        <w:jc w:val="both"/>
        <w:rPr>
          <w:sz w:val="24"/>
          <w:szCs w:val="24"/>
        </w:rPr>
      </w:pPr>
      <w:r w:rsidRPr="00F14D2E">
        <w:rPr>
          <w:sz w:val="24"/>
          <w:szCs w:val="24"/>
        </w:rPr>
        <w:t>návod k</w:t>
      </w:r>
      <w:r w:rsidR="00B402F9">
        <w:rPr>
          <w:sz w:val="24"/>
          <w:szCs w:val="24"/>
        </w:rPr>
        <w:t>e</w:t>
      </w:r>
      <w:r w:rsidRPr="00F14D2E">
        <w:rPr>
          <w:sz w:val="24"/>
          <w:szCs w:val="24"/>
        </w:rPr>
        <w:t xml:space="preserve"> kalibraci,</w:t>
      </w:r>
    </w:p>
    <w:p w14:paraId="0BC159B0" w14:textId="77777777" w:rsidR="009E5991" w:rsidRPr="00F14D2E" w:rsidRDefault="009E5991" w:rsidP="00414DBD">
      <w:pPr>
        <w:numPr>
          <w:ilvl w:val="0"/>
          <w:numId w:val="4"/>
        </w:numPr>
        <w:jc w:val="both"/>
        <w:rPr>
          <w:sz w:val="24"/>
          <w:szCs w:val="24"/>
        </w:rPr>
      </w:pPr>
      <w:r w:rsidRPr="00F14D2E">
        <w:rPr>
          <w:sz w:val="24"/>
          <w:szCs w:val="24"/>
        </w:rPr>
        <w:t xml:space="preserve">prohlášení o shodě podle platných předpisů, </w:t>
      </w:r>
    </w:p>
    <w:p w14:paraId="139A67BE" w14:textId="77777777" w:rsidR="009E5991" w:rsidRPr="00F14D2E" w:rsidRDefault="009E5991" w:rsidP="00414DBD">
      <w:pPr>
        <w:numPr>
          <w:ilvl w:val="0"/>
          <w:numId w:val="4"/>
        </w:numPr>
        <w:jc w:val="both"/>
        <w:rPr>
          <w:sz w:val="24"/>
          <w:szCs w:val="24"/>
        </w:rPr>
      </w:pPr>
      <w:r w:rsidRPr="00F14D2E">
        <w:rPr>
          <w:sz w:val="24"/>
          <w:szCs w:val="24"/>
        </w:rPr>
        <w:t>certifikát(y) vážící se k prokazování shody a jejich přílohy,</w:t>
      </w:r>
    </w:p>
    <w:p w14:paraId="258A9D58" w14:textId="663DF40D" w:rsidR="009E5991" w:rsidRPr="00F14D2E" w:rsidRDefault="009E5991" w:rsidP="00414DBD">
      <w:pPr>
        <w:numPr>
          <w:ilvl w:val="0"/>
          <w:numId w:val="4"/>
        </w:numPr>
        <w:jc w:val="both"/>
        <w:rPr>
          <w:sz w:val="24"/>
          <w:szCs w:val="24"/>
        </w:rPr>
      </w:pPr>
      <w:r w:rsidRPr="00F14D2E">
        <w:rPr>
          <w:sz w:val="24"/>
          <w:szCs w:val="24"/>
        </w:rPr>
        <w:t>prohlášení o servisním a kalibračním zajištění, seznam osob zajišťujících kalibrační služby</w:t>
      </w:r>
    </w:p>
    <w:p w14:paraId="51C31115" w14:textId="77777777" w:rsidR="009E5991" w:rsidRPr="00F14D2E" w:rsidRDefault="009E5991" w:rsidP="00414DBD">
      <w:pPr>
        <w:numPr>
          <w:ilvl w:val="0"/>
          <w:numId w:val="4"/>
        </w:numPr>
        <w:jc w:val="both"/>
        <w:rPr>
          <w:sz w:val="24"/>
          <w:szCs w:val="24"/>
        </w:rPr>
      </w:pPr>
      <w:r w:rsidRPr="00F14D2E">
        <w:rPr>
          <w:sz w:val="24"/>
          <w:szCs w:val="24"/>
        </w:rPr>
        <w:t>vzor kalibračního protokolu</w:t>
      </w:r>
    </w:p>
    <w:p w14:paraId="437343D8" w14:textId="77777777" w:rsidR="009E5991" w:rsidRPr="00F14D2E" w:rsidRDefault="009E5991" w:rsidP="00414DBD">
      <w:pPr>
        <w:numPr>
          <w:ilvl w:val="0"/>
          <w:numId w:val="4"/>
        </w:numPr>
        <w:jc w:val="both"/>
        <w:rPr>
          <w:sz w:val="24"/>
          <w:szCs w:val="24"/>
        </w:rPr>
      </w:pPr>
      <w:r w:rsidRPr="00F14D2E">
        <w:rPr>
          <w:sz w:val="24"/>
          <w:szCs w:val="24"/>
        </w:rPr>
        <w:lastRenderedPageBreak/>
        <w:t>další dokumentaci, potřebnou ke kontrole správnosti zpracování hodnot naměřených veličin, správnosti a úplnosti kalibrace přístroje apod. Rozsah této další dokumentace může stanovit podle konkrétních potřeb technická zkušebna.</w:t>
      </w:r>
    </w:p>
    <w:p w14:paraId="3E701CFB" w14:textId="76A6163A" w:rsidR="009E5991" w:rsidRPr="00120F2B" w:rsidRDefault="009E5991" w:rsidP="00DB7E72">
      <w:pPr>
        <w:pStyle w:val="Nadpis3"/>
      </w:pPr>
      <w:r w:rsidRPr="00120F2B">
        <w:t>Návod na obsluhu</w:t>
      </w:r>
      <w:r w:rsidR="009C57DA">
        <w:t xml:space="preserve"> a údržbu přístroje</w:t>
      </w:r>
    </w:p>
    <w:p w14:paraId="27465FCC" w14:textId="6F98EB9D" w:rsidR="009E5991" w:rsidRPr="000C2659" w:rsidRDefault="009E5991" w:rsidP="009C57DA">
      <w:pPr>
        <w:tabs>
          <w:tab w:val="left" w:pos="567"/>
        </w:tabs>
        <w:spacing w:after="120"/>
        <w:ind w:left="709"/>
        <w:jc w:val="both"/>
        <w:rPr>
          <w:sz w:val="24"/>
          <w:szCs w:val="24"/>
        </w:rPr>
      </w:pPr>
      <w:r w:rsidRPr="000C2659">
        <w:rPr>
          <w:sz w:val="24"/>
          <w:szCs w:val="24"/>
        </w:rPr>
        <w:t xml:space="preserve">Ke každému přístroji musí </w:t>
      </w:r>
      <w:r w:rsidR="00ED7224" w:rsidRPr="000C2659">
        <w:rPr>
          <w:sz w:val="24"/>
          <w:szCs w:val="24"/>
        </w:rPr>
        <w:t>výrobce,</w:t>
      </w:r>
      <w:r w:rsidRPr="000C2659">
        <w:rPr>
          <w:sz w:val="24"/>
          <w:szCs w:val="24"/>
        </w:rPr>
        <w:t xml:space="preserve"> resp. nositel osvědčení o schválení přístroje</w:t>
      </w:r>
      <w:r w:rsidR="00DD14EC" w:rsidRPr="000C2659">
        <w:rPr>
          <w:sz w:val="24"/>
          <w:szCs w:val="24"/>
        </w:rPr>
        <w:t>,</w:t>
      </w:r>
      <w:r w:rsidRPr="000C2659">
        <w:rPr>
          <w:sz w:val="24"/>
          <w:szCs w:val="24"/>
        </w:rPr>
        <w:t xml:space="preserve"> dodat návod</w:t>
      </w:r>
      <w:r w:rsidR="00CD3DF5" w:rsidRPr="000C2659">
        <w:rPr>
          <w:sz w:val="24"/>
          <w:szCs w:val="24"/>
        </w:rPr>
        <w:t xml:space="preserve"> ke způsobu užití</w:t>
      </w:r>
      <w:r w:rsidR="00DD14EC" w:rsidRPr="000C2659">
        <w:rPr>
          <w:sz w:val="24"/>
          <w:szCs w:val="24"/>
        </w:rPr>
        <w:t xml:space="preserve"> přístroje</w:t>
      </w:r>
      <w:r w:rsidRPr="000C2659">
        <w:rPr>
          <w:sz w:val="24"/>
          <w:szCs w:val="24"/>
        </w:rPr>
        <w:t xml:space="preserve">, a to v českém jazyce. Návod může být buďto v tištěné podobě nebo v elektronické </w:t>
      </w:r>
      <w:r w:rsidR="00750997" w:rsidRPr="000C2659">
        <w:rPr>
          <w:sz w:val="24"/>
          <w:szCs w:val="24"/>
        </w:rPr>
        <w:t>podobě,</w:t>
      </w:r>
      <w:r w:rsidRPr="000C2659">
        <w:rPr>
          <w:sz w:val="24"/>
          <w:szCs w:val="24"/>
        </w:rPr>
        <w:t xml:space="preserve"> </w:t>
      </w:r>
      <w:r w:rsidR="00674C4E" w:rsidRPr="000C2659">
        <w:rPr>
          <w:sz w:val="24"/>
          <w:szCs w:val="24"/>
        </w:rPr>
        <w:t xml:space="preserve">a to </w:t>
      </w:r>
      <w:r w:rsidRPr="000C2659">
        <w:rPr>
          <w:sz w:val="24"/>
          <w:szCs w:val="24"/>
        </w:rPr>
        <w:t>ve formátu PDF/A.  Jednotlivá vydání návodu musí být identifikovatelná. Návod musí být příslušný k dodávanému přístroji.</w:t>
      </w:r>
    </w:p>
    <w:p w14:paraId="51D5CAFB" w14:textId="419A8B35" w:rsidR="009E5991" w:rsidRPr="000C2659" w:rsidRDefault="009E5991" w:rsidP="009C57DA">
      <w:pPr>
        <w:tabs>
          <w:tab w:val="left" w:pos="567"/>
        </w:tabs>
        <w:ind w:left="709"/>
        <w:jc w:val="both"/>
        <w:rPr>
          <w:sz w:val="24"/>
          <w:szCs w:val="24"/>
        </w:rPr>
      </w:pPr>
      <w:r w:rsidRPr="000C2659">
        <w:rPr>
          <w:sz w:val="24"/>
          <w:szCs w:val="24"/>
        </w:rPr>
        <w:t>Výrobce</w:t>
      </w:r>
      <w:r w:rsidR="00D14476" w:rsidRPr="000C2659">
        <w:rPr>
          <w:sz w:val="24"/>
          <w:szCs w:val="24"/>
        </w:rPr>
        <w:t>, resp. nositel osvědčení o schválení přístroje,</w:t>
      </w:r>
      <w:r w:rsidRPr="000C2659">
        <w:rPr>
          <w:sz w:val="24"/>
          <w:szCs w:val="24"/>
        </w:rPr>
        <w:t xml:space="preserve"> musí bezodkladně poskytnout odpovídající verze návodu též v případě změn přístrojové techniky, mající vliv na práci s přístrojem.</w:t>
      </w:r>
    </w:p>
    <w:p w14:paraId="11D8F007" w14:textId="77777777" w:rsidR="009E5991" w:rsidRPr="00C458DF" w:rsidRDefault="009E5991" w:rsidP="009C57DA">
      <w:pPr>
        <w:tabs>
          <w:tab w:val="left" w:pos="567"/>
        </w:tabs>
        <w:ind w:left="709"/>
        <w:jc w:val="both"/>
        <w:rPr>
          <w:color w:val="FF0000"/>
          <w:sz w:val="24"/>
          <w:szCs w:val="24"/>
        </w:rPr>
      </w:pPr>
    </w:p>
    <w:p w14:paraId="4A7D0526" w14:textId="589087A0" w:rsidR="009E5991" w:rsidRPr="00F7242D" w:rsidRDefault="009E5991" w:rsidP="00F7242D">
      <w:pPr>
        <w:tabs>
          <w:tab w:val="left" w:pos="567"/>
        </w:tabs>
        <w:ind w:left="567"/>
        <w:jc w:val="both"/>
        <w:rPr>
          <w:sz w:val="24"/>
          <w:szCs w:val="24"/>
        </w:rPr>
      </w:pPr>
      <w:r w:rsidRPr="00C458DF">
        <w:rPr>
          <w:color w:val="FF0000"/>
          <w:sz w:val="24"/>
          <w:szCs w:val="24"/>
        </w:rPr>
        <w:tab/>
      </w:r>
      <w:r w:rsidR="00620CFF" w:rsidRPr="00F7242D">
        <w:rPr>
          <w:sz w:val="24"/>
          <w:szCs w:val="24"/>
        </w:rPr>
        <w:t>N</w:t>
      </w:r>
      <w:r w:rsidRPr="00F7242D">
        <w:rPr>
          <w:sz w:val="24"/>
          <w:szCs w:val="24"/>
        </w:rPr>
        <w:t xml:space="preserve">ávod musí obsahovat alespoň: </w:t>
      </w:r>
    </w:p>
    <w:p w14:paraId="393B5D05" w14:textId="77777777" w:rsidR="009E5991" w:rsidRPr="001311C3" w:rsidRDefault="009E5991" w:rsidP="00414DBD">
      <w:pPr>
        <w:numPr>
          <w:ilvl w:val="0"/>
          <w:numId w:val="6"/>
        </w:numPr>
        <w:tabs>
          <w:tab w:val="left" w:pos="1014"/>
        </w:tabs>
        <w:ind w:left="709" w:firstLine="0"/>
        <w:jc w:val="both"/>
        <w:rPr>
          <w:sz w:val="24"/>
        </w:rPr>
      </w:pPr>
      <w:r w:rsidRPr="001311C3">
        <w:rPr>
          <w:sz w:val="24"/>
        </w:rPr>
        <w:t>popis přístroje a principu jeho řešení,</w:t>
      </w:r>
    </w:p>
    <w:p w14:paraId="5ADD2440" w14:textId="77777777" w:rsidR="00285A2A" w:rsidRDefault="009E5991" w:rsidP="00323EC6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sz w:val="24"/>
        </w:rPr>
      </w:pPr>
      <w:r w:rsidRPr="00285A2A">
        <w:rPr>
          <w:sz w:val="24"/>
        </w:rPr>
        <w:t>základní ovládání</w:t>
      </w:r>
      <w:r w:rsidR="00285A2A" w:rsidRPr="00285A2A">
        <w:rPr>
          <w:sz w:val="24"/>
        </w:rPr>
        <w:t xml:space="preserve">, </w:t>
      </w:r>
    </w:p>
    <w:p w14:paraId="6D6956CB" w14:textId="4170A89B" w:rsidR="00FA070D" w:rsidRDefault="00FA070D" w:rsidP="00323EC6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sz w:val="24"/>
        </w:rPr>
      </w:pPr>
      <w:r>
        <w:rPr>
          <w:sz w:val="24"/>
        </w:rPr>
        <w:t>pokyny k</w:t>
      </w:r>
      <w:r w:rsidR="009C46D5">
        <w:rPr>
          <w:sz w:val="24"/>
        </w:rPr>
        <w:t> </w:t>
      </w:r>
      <w:r>
        <w:rPr>
          <w:sz w:val="24"/>
        </w:rPr>
        <w:t>instalaci</w:t>
      </w:r>
      <w:r w:rsidR="009C46D5">
        <w:rPr>
          <w:sz w:val="24"/>
        </w:rPr>
        <w:t xml:space="preserve"> MVZB</w:t>
      </w:r>
      <w:r w:rsidR="00CB7C3C">
        <w:rPr>
          <w:sz w:val="24"/>
        </w:rPr>
        <w:t xml:space="preserve"> a požadavky na mís</w:t>
      </w:r>
      <w:r w:rsidR="00DB49DF">
        <w:rPr>
          <w:sz w:val="24"/>
        </w:rPr>
        <w:t>to instalace,</w:t>
      </w:r>
    </w:p>
    <w:p w14:paraId="18512CE1" w14:textId="3664FA25" w:rsidR="009E5991" w:rsidRPr="00285A2A" w:rsidRDefault="009E5991" w:rsidP="00323EC6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sz w:val="24"/>
        </w:rPr>
      </w:pPr>
      <w:r w:rsidRPr="00285A2A">
        <w:rPr>
          <w:sz w:val="24"/>
        </w:rPr>
        <w:t>bezpečnostní upozornění na možná rizika při práci s přístrojem, význam piktogramů</w:t>
      </w:r>
    </w:p>
    <w:p w14:paraId="7D3383D5" w14:textId="77777777" w:rsidR="009E5991" w:rsidRPr="001311C3" w:rsidRDefault="009E5991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sz w:val="24"/>
        </w:rPr>
      </w:pPr>
      <w:r w:rsidRPr="001311C3">
        <w:rPr>
          <w:sz w:val="24"/>
        </w:rPr>
        <w:t>způsob likvidace přístroje nebo jeho částí po skončení životnosti</w:t>
      </w:r>
    </w:p>
    <w:p w14:paraId="3C558940" w14:textId="77777777" w:rsidR="009E5991" w:rsidRPr="001311C3" w:rsidRDefault="009E5991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sz w:val="24"/>
        </w:rPr>
      </w:pPr>
      <w:r w:rsidRPr="001311C3">
        <w:rPr>
          <w:sz w:val="24"/>
        </w:rPr>
        <w:t xml:space="preserve">hlavní technická data přístroje, </w:t>
      </w:r>
    </w:p>
    <w:p w14:paraId="387F344B" w14:textId="19A58576" w:rsidR="009E5991" w:rsidRPr="00A44F20" w:rsidRDefault="009E5991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sz w:val="24"/>
        </w:rPr>
      </w:pPr>
      <w:r w:rsidRPr="00A44F20">
        <w:rPr>
          <w:sz w:val="24"/>
        </w:rPr>
        <w:t>seznam podstatných podsestav</w:t>
      </w:r>
      <w:r w:rsidR="00294333" w:rsidRPr="00A44F20">
        <w:rPr>
          <w:sz w:val="24"/>
        </w:rPr>
        <w:t xml:space="preserve"> a příslušenství</w:t>
      </w:r>
      <w:r w:rsidRPr="00A44F20">
        <w:rPr>
          <w:sz w:val="24"/>
        </w:rPr>
        <w:t xml:space="preserve">, komponent a jejich charakteristik, </w:t>
      </w:r>
    </w:p>
    <w:p w14:paraId="0305E523" w14:textId="77777777" w:rsidR="009E5991" w:rsidRPr="00A44F20" w:rsidRDefault="009E5991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sz w:val="24"/>
        </w:rPr>
      </w:pPr>
      <w:r w:rsidRPr="00A44F20">
        <w:rPr>
          <w:sz w:val="24"/>
        </w:rPr>
        <w:t xml:space="preserve">popis částí (včetně nákresů a schémat), které jsou potřebné pro kontrolu a údržbu, </w:t>
      </w:r>
    </w:p>
    <w:p w14:paraId="1434128F" w14:textId="77777777" w:rsidR="009E5991" w:rsidRPr="00A44F20" w:rsidRDefault="009E5991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sz w:val="24"/>
          <w:szCs w:val="24"/>
        </w:rPr>
      </w:pPr>
      <w:r w:rsidRPr="00A44F20">
        <w:rPr>
          <w:sz w:val="24"/>
          <w:szCs w:val="24"/>
        </w:rPr>
        <w:t xml:space="preserve">specifikaci napětí a kmitočtu požadovaných u přenosných generátorů, </w:t>
      </w:r>
    </w:p>
    <w:p w14:paraId="2CB8BD30" w14:textId="3691278A" w:rsidR="009E5991" w:rsidRPr="00A44F20" w:rsidRDefault="009E5991" w:rsidP="00490BE6">
      <w:pPr>
        <w:numPr>
          <w:ilvl w:val="0"/>
          <w:numId w:val="3"/>
        </w:numPr>
        <w:tabs>
          <w:tab w:val="clear" w:pos="720"/>
          <w:tab w:val="num" w:pos="993"/>
        </w:tabs>
        <w:ind w:left="993" w:hanging="284"/>
        <w:jc w:val="both"/>
        <w:rPr>
          <w:sz w:val="24"/>
        </w:rPr>
      </w:pPr>
      <w:r w:rsidRPr="00A44F20">
        <w:rPr>
          <w:sz w:val="24"/>
          <w:szCs w:val="24"/>
        </w:rPr>
        <w:t xml:space="preserve">jmenovité provozní podmínky pro užití </w:t>
      </w:r>
      <w:r w:rsidR="00E018E0">
        <w:rPr>
          <w:sz w:val="24"/>
          <w:szCs w:val="24"/>
        </w:rPr>
        <w:t xml:space="preserve">v </w:t>
      </w:r>
      <w:r w:rsidRPr="00A44F20">
        <w:rPr>
          <w:sz w:val="24"/>
          <w:szCs w:val="24"/>
        </w:rPr>
        <w:t>otevřeném prostředí a</w:t>
      </w:r>
      <w:r w:rsidR="00F204CB" w:rsidRPr="00A44F20">
        <w:rPr>
          <w:sz w:val="24"/>
          <w:szCs w:val="24"/>
        </w:rPr>
        <w:t> </w:t>
      </w:r>
      <w:r w:rsidRPr="00A44F20">
        <w:rPr>
          <w:sz w:val="24"/>
          <w:szCs w:val="24"/>
        </w:rPr>
        <w:t>podmínky pro skladování,</w:t>
      </w:r>
    </w:p>
    <w:p w14:paraId="463E9E9F" w14:textId="7028C8A0" w:rsidR="009E5991" w:rsidRPr="00A44F20" w:rsidRDefault="009E5991" w:rsidP="00490BE6">
      <w:pPr>
        <w:numPr>
          <w:ilvl w:val="0"/>
          <w:numId w:val="3"/>
        </w:numPr>
        <w:tabs>
          <w:tab w:val="clear" w:pos="720"/>
          <w:tab w:val="num" w:pos="993"/>
        </w:tabs>
        <w:ind w:left="993" w:hanging="284"/>
        <w:jc w:val="both"/>
        <w:rPr>
          <w:sz w:val="24"/>
        </w:rPr>
      </w:pPr>
      <w:r w:rsidRPr="00A44F20">
        <w:rPr>
          <w:sz w:val="24"/>
        </w:rPr>
        <w:t xml:space="preserve">popis práce </w:t>
      </w:r>
      <w:r w:rsidR="00E25920">
        <w:rPr>
          <w:sz w:val="24"/>
        </w:rPr>
        <w:t xml:space="preserve">uživatele </w:t>
      </w:r>
      <w:r w:rsidRPr="00A44F20">
        <w:rPr>
          <w:sz w:val="24"/>
        </w:rPr>
        <w:t>s</w:t>
      </w:r>
      <w:r w:rsidR="00B61F6D">
        <w:rPr>
          <w:sz w:val="24"/>
        </w:rPr>
        <w:t xml:space="preserve"> </w:t>
      </w:r>
      <w:r w:rsidR="00B61F6D" w:rsidRPr="007E6477">
        <w:rPr>
          <w:sz w:val="24"/>
        </w:rPr>
        <w:t>dodaným</w:t>
      </w:r>
      <w:r w:rsidR="006A6182">
        <w:rPr>
          <w:sz w:val="24"/>
        </w:rPr>
        <w:t xml:space="preserve"> </w:t>
      </w:r>
      <w:r w:rsidRPr="00A44F20">
        <w:rPr>
          <w:sz w:val="24"/>
        </w:rPr>
        <w:t>softwarovým vybavením</w:t>
      </w:r>
      <w:r w:rsidR="00E82D95">
        <w:rPr>
          <w:sz w:val="24"/>
        </w:rPr>
        <w:t>,</w:t>
      </w:r>
      <w:r w:rsidRPr="00A44F20">
        <w:rPr>
          <w:sz w:val="24"/>
        </w:rPr>
        <w:t xml:space="preserve"> </w:t>
      </w:r>
    </w:p>
    <w:p w14:paraId="2EA3F938" w14:textId="0C44EFC9" w:rsidR="009E5991" w:rsidRPr="00A44F20" w:rsidRDefault="009E5991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sz w:val="24"/>
        </w:rPr>
      </w:pPr>
      <w:r w:rsidRPr="00A44F20">
        <w:rPr>
          <w:sz w:val="24"/>
          <w:szCs w:val="24"/>
        </w:rPr>
        <w:t>časové plány údržby a kalibrac</w:t>
      </w:r>
      <w:r w:rsidR="00A44F20" w:rsidRPr="00A44F20">
        <w:rPr>
          <w:sz w:val="24"/>
          <w:szCs w:val="24"/>
        </w:rPr>
        <w:t>e</w:t>
      </w:r>
      <w:r w:rsidR="00E82D95">
        <w:rPr>
          <w:sz w:val="24"/>
          <w:szCs w:val="24"/>
        </w:rPr>
        <w:t>,</w:t>
      </w:r>
    </w:p>
    <w:p w14:paraId="639CAE63" w14:textId="4BAF990F" w:rsidR="009E5991" w:rsidRPr="00F706B9" w:rsidRDefault="009E5991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sz w:val="24"/>
        </w:rPr>
      </w:pPr>
      <w:r w:rsidRPr="00F706B9">
        <w:rPr>
          <w:sz w:val="24"/>
          <w:szCs w:val="24"/>
        </w:rPr>
        <w:t>postupy provozních kontrol</w:t>
      </w:r>
      <w:r w:rsidR="00E82D95">
        <w:rPr>
          <w:sz w:val="24"/>
          <w:szCs w:val="24"/>
        </w:rPr>
        <w:t>.</w:t>
      </w:r>
    </w:p>
    <w:p w14:paraId="08264D99" w14:textId="6D983314" w:rsidR="006933CD" w:rsidRPr="006976AC" w:rsidRDefault="006933CD" w:rsidP="00DB7E72">
      <w:pPr>
        <w:pStyle w:val="Nadpis2"/>
      </w:pPr>
      <w:r w:rsidRPr="006976AC">
        <w:t xml:space="preserve">Dokumentace </w:t>
      </w:r>
      <w:r w:rsidR="00CA6AC9">
        <w:t>pro uživatele</w:t>
      </w:r>
    </w:p>
    <w:p w14:paraId="20983959" w14:textId="239028DC" w:rsidR="00FB64AC" w:rsidRPr="007D2874" w:rsidRDefault="000C047C" w:rsidP="000A0DF4">
      <w:pPr>
        <w:ind w:left="709"/>
        <w:jc w:val="both"/>
        <w:rPr>
          <w:sz w:val="24"/>
        </w:rPr>
      </w:pPr>
      <w:r w:rsidRPr="007D2874">
        <w:rPr>
          <w:sz w:val="24"/>
        </w:rPr>
        <w:t>K</w:t>
      </w:r>
      <w:r w:rsidR="00E77775" w:rsidRPr="007D2874">
        <w:rPr>
          <w:sz w:val="24"/>
        </w:rPr>
        <w:t xml:space="preserve">e každému </w:t>
      </w:r>
      <w:r w:rsidRPr="007D2874">
        <w:rPr>
          <w:sz w:val="24"/>
        </w:rPr>
        <w:t>přístroj</w:t>
      </w:r>
      <w:r w:rsidR="00E77775" w:rsidRPr="007D2874">
        <w:rPr>
          <w:sz w:val="24"/>
        </w:rPr>
        <w:t>i</w:t>
      </w:r>
      <w:r w:rsidRPr="007D2874">
        <w:rPr>
          <w:sz w:val="24"/>
        </w:rPr>
        <w:t xml:space="preserve"> je </w:t>
      </w:r>
      <w:r w:rsidR="006B7C27" w:rsidRPr="007D2874">
        <w:rPr>
          <w:sz w:val="24"/>
        </w:rPr>
        <w:t>výrobce,</w:t>
      </w:r>
      <w:r w:rsidR="00E77775" w:rsidRPr="007D2874">
        <w:rPr>
          <w:sz w:val="24"/>
        </w:rPr>
        <w:t xml:space="preserve"> resp. </w:t>
      </w:r>
      <w:r w:rsidR="00FD615A" w:rsidRPr="007D2874">
        <w:rPr>
          <w:sz w:val="24"/>
        </w:rPr>
        <w:t>n</w:t>
      </w:r>
      <w:r w:rsidR="00E77775" w:rsidRPr="007D2874">
        <w:rPr>
          <w:sz w:val="24"/>
        </w:rPr>
        <w:t>ositel osvědčení</w:t>
      </w:r>
      <w:r w:rsidR="0066790A" w:rsidRPr="007D2874">
        <w:rPr>
          <w:sz w:val="24"/>
        </w:rPr>
        <w:t xml:space="preserve"> </w:t>
      </w:r>
      <w:r w:rsidR="0066790A" w:rsidRPr="007D2874">
        <w:rPr>
          <w:sz w:val="24"/>
          <w:szCs w:val="24"/>
        </w:rPr>
        <w:t>o schválení přístroje</w:t>
      </w:r>
      <w:r w:rsidR="00E77775" w:rsidRPr="007D2874">
        <w:rPr>
          <w:sz w:val="24"/>
        </w:rPr>
        <w:t xml:space="preserve"> </w:t>
      </w:r>
      <w:r w:rsidR="00FD615A" w:rsidRPr="007D2874">
        <w:rPr>
          <w:sz w:val="24"/>
        </w:rPr>
        <w:t xml:space="preserve">povinen dodat </w:t>
      </w:r>
      <w:r w:rsidR="00FB64AC" w:rsidRPr="007D2874">
        <w:rPr>
          <w:sz w:val="24"/>
        </w:rPr>
        <w:t>současně s přístrojem minimálně následující</w:t>
      </w:r>
      <w:r w:rsidR="0066790A" w:rsidRPr="007D2874">
        <w:rPr>
          <w:sz w:val="24"/>
        </w:rPr>
        <w:t xml:space="preserve"> dokumentaci</w:t>
      </w:r>
      <w:r w:rsidR="002D7E13" w:rsidRPr="007D2874">
        <w:rPr>
          <w:sz w:val="24"/>
        </w:rPr>
        <w:t>, obsahující</w:t>
      </w:r>
      <w:r w:rsidR="00FB64AC" w:rsidRPr="007D2874">
        <w:rPr>
          <w:sz w:val="24"/>
        </w:rPr>
        <w:t>:</w:t>
      </w:r>
    </w:p>
    <w:p w14:paraId="52CD34B1" w14:textId="67A5A180" w:rsidR="007B1909" w:rsidRDefault="00707B2D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bCs/>
          <w:sz w:val="24"/>
          <w:szCs w:val="24"/>
        </w:rPr>
      </w:pPr>
      <w:r w:rsidRPr="00454236">
        <w:rPr>
          <w:bCs/>
          <w:sz w:val="24"/>
          <w:szCs w:val="24"/>
        </w:rPr>
        <w:t>označení přístroje</w:t>
      </w:r>
      <w:r w:rsidR="00454236" w:rsidRPr="00454236">
        <w:rPr>
          <w:bCs/>
          <w:sz w:val="24"/>
          <w:szCs w:val="24"/>
        </w:rPr>
        <w:t xml:space="preserve"> podle bodu </w:t>
      </w:r>
      <w:r w:rsidR="004267C3" w:rsidRPr="007E6477">
        <w:rPr>
          <w:bCs/>
          <w:sz w:val="24"/>
          <w:szCs w:val="24"/>
        </w:rPr>
        <w:t>1</w:t>
      </w:r>
      <w:r w:rsidR="00454236" w:rsidRPr="00454236">
        <w:rPr>
          <w:bCs/>
          <w:sz w:val="24"/>
          <w:szCs w:val="24"/>
        </w:rPr>
        <w:t>.</w:t>
      </w:r>
      <w:r w:rsidR="006B7C27">
        <w:rPr>
          <w:bCs/>
          <w:sz w:val="24"/>
          <w:szCs w:val="24"/>
        </w:rPr>
        <w:t>4</w:t>
      </w:r>
      <w:r w:rsidR="00454236" w:rsidRPr="00454236">
        <w:rPr>
          <w:bCs/>
          <w:sz w:val="24"/>
          <w:szCs w:val="24"/>
        </w:rPr>
        <w:t>.</w:t>
      </w:r>
      <w:r w:rsidR="006B7C27">
        <w:rPr>
          <w:bCs/>
          <w:sz w:val="24"/>
          <w:szCs w:val="24"/>
        </w:rPr>
        <w:t>,</w:t>
      </w:r>
    </w:p>
    <w:p w14:paraId="60579491" w14:textId="123F41F7" w:rsidR="00454236" w:rsidRDefault="003038B4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označení a adres</w:t>
      </w:r>
      <w:r w:rsidR="00A835A6" w:rsidRPr="007D2874">
        <w:rPr>
          <w:bCs/>
          <w:sz w:val="24"/>
          <w:szCs w:val="24"/>
        </w:rPr>
        <w:t>u</w:t>
      </w:r>
      <w:r w:rsidR="0096037E">
        <w:rPr>
          <w:bCs/>
          <w:sz w:val="24"/>
          <w:szCs w:val="24"/>
        </w:rPr>
        <w:t xml:space="preserve"> </w:t>
      </w:r>
      <w:r w:rsidR="006B7C27">
        <w:rPr>
          <w:sz w:val="24"/>
        </w:rPr>
        <w:t>výrobce,</w:t>
      </w:r>
      <w:r w:rsidR="0096037E">
        <w:rPr>
          <w:sz w:val="24"/>
        </w:rPr>
        <w:t xml:space="preserve"> resp. nositel</w:t>
      </w:r>
      <w:r w:rsidR="006B7C27">
        <w:rPr>
          <w:sz w:val="24"/>
        </w:rPr>
        <w:t>e</w:t>
      </w:r>
      <w:r w:rsidR="0096037E">
        <w:rPr>
          <w:sz w:val="24"/>
        </w:rPr>
        <w:t xml:space="preserve"> osvědčení</w:t>
      </w:r>
      <w:r w:rsidR="00090577" w:rsidRPr="00090577">
        <w:rPr>
          <w:color w:val="FF0000"/>
          <w:sz w:val="24"/>
          <w:szCs w:val="24"/>
        </w:rPr>
        <w:t xml:space="preserve"> </w:t>
      </w:r>
      <w:r w:rsidR="00090577" w:rsidRPr="007D2874">
        <w:rPr>
          <w:sz w:val="24"/>
          <w:szCs w:val="24"/>
        </w:rPr>
        <w:t>o schválení přístroje</w:t>
      </w:r>
      <w:r w:rsidR="004C6841" w:rsidRPr="007D2874">
        <w:rPr>
          <w:sz w:val="24"/>
        </w:rPr>
        <w:t xml:space="preserve"> /</w:t>
      </w:r>
      <w:r w:rsidRPr="007D287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pověřeného zástupce výrobce</w:t>
      </w:r>
      <w:r w:rsidR="006B7C27">
        <w:rPr>
          <w:bCs/>
          <w:sz w:val="24"/>
          <w:szCs w:val="24"/>
        </w:rPr>
        <w:t>,</w:t>
      </w:r>
    </w:p>
    <w:p w14:paraId="5A649602" w14:textId="323BBAF0" w:rsidR="003038B4" w:rsidRDefault="003038B4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technické údaje přís</w:t>
      </w:r>
      <w:r w:rsidR="00C86AE8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>roje</w:t>
      </w:r>
      <w:r w:rsidR="00B52B1A">
        <w:rPr>
          <w:bCs/>
          <w:sz w:val="24"/>
          <w:szCs w:val="24"/>
        </w:rPr>
        <w:t>, nominální provozní napětí</w:t>
      </w:r>
      <w:r w:rsidR="006B7C27">
        <w:rPr>
          <w:bCs/>
          <w:sz w:val="24"/>
          <w:szCs w:val="24"/>
        </w:rPr>
        <w:t>,</w:t>
      </w:r>
    </w:p>
    <w:p w14:paraId="5A6D3F40" w14:textId="61C6FA07" w:rsidR="009C52F6" w:rsidRDefault="00B52B1A" w:rsidP="00414DBD">
      <w:pPr>
        <w:numPr>
          <w:ilvl w:val="0"/>
          <w:numId w:val="3"/>
        </w:numPr>
        <w:tabs>
          <w:tab w:val="clear" w:pos="720"/>
          <w:tab w:val="num" w:pos="993"/>
        </w:tabs>
        <w:ind w:left="993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konstrukční popis</w:t>
      </w:r>
      <w:r w:rsidR="007148A1">
        <w:rPr>
          <w:bCs/>
          <w:sz w:val="24"/>
          <w:szCs w:val="24"/>
        </w:rPr>
        <w:t xml:space="preserve"> přístroje</w:t>
      </w:r>
      <w:r w:rsidR="00C86AE8">
        <w:rPr>
          <w:bCs/>
          <w:sz w:val="24"/>
          <w:szCs w:val="24"/>
        </w:rPr>
        <w:t xml:space="preserve"> s patřičným </w:t>
      </w:r>
      <w:r w:rsidR="00C950F4">
        <w:rPr>
          <w:bCs/>
          <w:sz w:val="24"/>
          <w:szCs w:val="24"/>
        </w:rPr>
        <w:t>vyobrazením,</w:t>
      </w:r>
      <w:r w:rsidR="00C60433">
        <w:rPr>
          <w:bCs/>
          <w:sz w:val="24"/>
          <w:szCs w:val="24"/>
        </w:rPr>
        <w:t xml:space="preserve"> a to včetně příslušenství</w:t>
      </w:r>
      <w:r w:rsidR="009C52F6">
        <w:rPr>
          <w:bCs/>
          <w:sz w:val="24"/>
          <w:szCs w:val="24"/>
        </w:rPr>
        <w:t>, základní rozměry, hmotnosti</w:t>
      </w:r>
      <w:r w:rsidR="006B7C27">
        <w:rPr>
          <w:bCs/>
          <w:sz w:val="24"/>
          <w:szCs w:val="24"/>
        </w:rPr>
        <w:t>,</w:t>
      </w:r>
    </w:p>
    <w:p w14:paraId="328DDA1E" w14:textId="0729D632" w:rsidR="00B52B1A" w:rsidRDefault="00F904BA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úplný návo</w:t>
      </w:r>
      <w:r w:rsidR="00F613D9">
        <w:rPr>
          <w:bCs/>
          <w:sz w:val="24"/>
          <w:szCs w:val="24"/>
        </w:rPr>
        <w:t>d</w:t>
      </w:r>
      <w:r w:rsidR="006B7C27">
        <w:rPr>
          <w:bCs/>
          <w:sz w:val="24"/>
          <w:szCs w:val="24"/>
        </w:rPr>
        <w:t>,</w:t>
      </w:r>
    </w:p>
    <w:p w14:paraId="4FCFB1B1" w14:textId="6B0AFE40" w:rsidR="00F613D9" w:rsidRDefault="008C4C89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pokyny k údržbě a její lhůty</w:t>
      </w:r>
      <w:r w:rsidR="006B7C27">
        <w:rPr>
          <w:bCs/>
          <w:sz w:val="24"/>
          <w:szCs w:val="24"/>
        </w:rPr>
        <w:t>,</w:t>
      </w:r>
    </w:p>
    <w:p w14:paraId="2DBBA2D8" w14:textId="35E9C9ED" w:rsidR="008C4C89" w:rsidRDefault="008C4C89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způsob kontroly správ</w:t>
      </w:r>
      <w:r w:rsidR="00125FDF">
        <w:rPr>
          <w:bCs/>
          <w:sz w:val="24"/>
          <w:szCs w:val="24"/>
        </w:rPr>
        <w:t>né funkce přístroje</w:t>
      </w:r>
      <w:r w:rsidR="001B43EE">
        <w:rPr>
          <w:bCs/>
          <w:sz w:val="24"/>
          <w:szCs w:val="24"/>
        </w:rPr>
        <w:t>, kalibrace</w:t>
      </w:r>
      <w:r w:rsidR="002478D8">
        <w:rPr>
          <w:bCs/>
          <w:sz w:val="24"/>
          <w:szCs w:val="24"/>
        </w:rPr>
        <w:t>,</w:t>
      </w:r>
    </w:p>
    <w:p w14:paraId="16B76C02" w14:textId="64F44C9B" w:rsidR="00125FDF" w:rsidRDefault="001B43EE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pracovní a skladovací podmínky</w:t>
      </w:r>
      <w:r w:rsidR="002478D8">
        <w:rPr>
          <w:bCs/>
          <w:sz w:val="24"/>
          <w:szCs w:val="24"/>
        </w:rPr>
        <w:t>,</w:t>
      </w:r>
    </w:p>
    <w:p w14:paraId="676CC056" w14:textId="0B2BC967" w:rsidR="001B43EE" w:rsidRDefault="001B43EE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záruční podmínky</w:t>
      </w:r>
      <w:r w:rsidR="002478D8">
        <w:rPr>
          <w:bCs/>
          <w:sz w:val="24"/>
          <w:szCs w:val="24"/>
        </w:rPr>
        <w:t>,</w:t>
      </w:r>
    </w:p>
    <w:p w14:paraId="0888CBDF" w14:textId="29DA27E5" w:rsidR="001B43EE" w:rsidRDefault="001B43EE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servisní podmínky po uplynutí záruční doby</w:t>
      </w:r>
      <w:r w:rsidR="002478D8">
        <w:rPr>
          <w:bCs/>
          <w:sz w:val="24"/>
          <w:szCs w:val="24"/>
        </w:rPr>
        <w:t>,</w:t>
      </w:r>
    </w:p>
    <w:p w14:paraId="28D7757D" w14:textId="77777777" w:rsidR="009C52F6" w:rsidRPr="00454236" w:rsidRDefault="009C52F6" w:rsidP="009C52F6">
      <w:pPr>
        <w:tabs>
          <w:tab w:val="left" w:pos="1014"/>
        </w:tabs>
        <w:ind w:left="709" w:firstLine="284"/>
        <w:jc w:val="both"/>
        <w:rPr>
          <w:bCs/>
          <w:sz w:val="24"/>
          <w:szCs w:val="24"/>
        </w:rPr>
      </w:pPr>
    </w:p>
    <w:p w14:paraId="22BCACB4" w14:textId="201D4EAF" w:rsidR="007B1909" w:rsidRDefault="00902AB8" w:rsidP="000A0DF4">
      <w:pPr>
        <w:ind w:left="709"/>
        <w:jc w:val="both"/>
        <w:rPr>
          <w:bCs/>
          <w:sz w:val="24"/>
          <w:szCs w:val="24"/>
        </w:rPr>
      </w:pPr>
      <w:r w:rsidRPr="00C64A64">
        <w:rPr>
          <w:bCs/>
          <w:sz w:val="24"/>
          <w:szCs w:val="24"/>
        </w:rPr>
        <w:t xml:space="preserve">Všechna výše uvedená dokumentace musí být </w:t>
      </w:r>
      <w:r w:rsidR="00C64A64" w:rsidRPr="00C64A64">
        <w:rPr>
          <w:bCs/>
          <w:sz w:val="24"/>
          <w:szCs w:val="24"/>
        </w:rPr>
        <w:t>dodána v českém jazyce.</w:t>
      </w:r>
    </w:p>
    <w:p w14:paraId="5B30F377" w14:textId="77777777" w:rsidR="00791CE3" w:rsidRDefault="00791CE3" w:rsidP="000A0DF4">
      <w:pPr>
        <w:ind w:left="709"/>
        <w:jc w:val="both"/>
        <w:rPr>
          <w:bCs/>
          <w:sz w:val="24"/>
          <w:szCs w:val="24"/>
        </w:rPr>
      </w:pPr>
    </w:p>
    <w:p w14:paraId="42F38AAA" w14:textId="06D972C1" w:rsidR="007B1909" w:rsidRPr="008E01A7" w:rsidRDefault="00C61B64" w:rsidP="00DB7E72">
      <w:pPr>
        <w:pStyle w:val="Nadpis1"/>
        <w:rPr>
          <w:bCs/>
        </w:rPr>
      </w:pPr>
      <w:r>
        <w:lastRenderedPageBreak/>
        <w:t>Technické požadavky na přístroj</w:t>
      </w:r>
    </w:p>
    <w:p w14:paraId="77085AAC" w14:textId="6AB0CD29" w:rsidR="005D15EA" w:rsidRPr="004A0B2A" w:rsidRDefault="005D15EA" w:rsidP="00DB7E72">
      <w:pPr>
        <w:pStyle w:val="Nadpis2"/>
        <w:rPr>
          <w:u w:val="none"/>
        </w:rPr>
      </w:pPr>
      <w:r>
        <w:t xml:space="preserve">Technické požadavky </w:t>
      </w:r>
      <w:r w:rsidR="004A0B2A">
        <w:t>na konstrukci</w:t>
      </w:r>
    </w:p>
    <w:p w14:paraId="7B0E1D55" w14:textId="14451003" w:rsidR="005D1AA5" w:rsidRDefault="002478D8" w:rsidP="00E73527">
      <w:pPr>
        <w:spacing w:after="60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MVZB</w:t>
      </w:r>
      <w:r w:rsidR="00826A38" w:rsidRPr="00E73527">
        <w:rPr>
          <w:sz w:val="24"/>
          <w:szCs w:val="24"/>
        </w:rPr>
        <w:t xml:space="preserve"> musí umožňovat:</w:t>
      </w:r>
    </w:p>
    <w:p w14:paraId="48D5C3D7" w14:textId="77777777" w:rsidR="005D1AA5" w:rsidRDefault="00826A38" w:rsidP="005D1AA5">
      <w:pPr>
        <w:pStyle w:val="Odstavecseseznamem"/>
        <w:numPr>
          <w:ilvl w:val="0"/>
          <w:numId w:val="16"/>
        </w:numPr>
        <w:spacing w:after="60"/>
        <w:jc w:val="both"/>
      </w:pPr>
      <w:r w:rsidRPr="005D1AA5">
        <w:t>současné měření brzdných sil na obvodech kol jedné nápravy (kontrola účinku provozování brzdy),</w:t>
      </w:r>
    </w:p>
    <w:p w14:paraId="7061E916" w14:textId="4BC6EB0B" w:rsidR="00826A38" w:rsidRPr="005D1AA5" w:rsidRDefault="005D1AA5" w:rsidP="005D1AA5">
      <w:pPr>
        <w:pStyle w:val="Odstavecseseznamem"/>
        <w:numPr>
          <w:ilvl w:val="0"/>
          <w:numId w:val="16"/>
        </w:numPr>
        <w:spacing w:after="60"/>
        <w:jc w:val="both"/>
      </w:pPr>
      <w:r>
        <w:t>m</w:t>
      </w:r>
      <w:r w:rsidR="00826A38" w:rsidRPr="005D1AA5">
        <w:t>ěření brzdné síly na obvodu pouze jednoho kola, a to vždy samostatně pro levou a pravou stranu jedné nápravy (kontrola účinku parkovací brzdy),</w:t>
      </w:r>
    </w:p>
    <w:p w14:paraId="453DB1D2" w14:textId="77777777" w:rsidR="005D1AA5" w:rsidRPr="00E73527" w:rsidRDefault="005D1AA5" w:rsidP="00E73527">
      <w:pPr>
        <w:spacing w:after="60"/>
        <w:ind w:left="714"/>
        <w:jc w:val="both"/>
        <w:rPr>
          <w:sz w:val="24"/>
          <w:szCs w:val="24"/>
        </w:rPr>
      </w:pPr>
    </w:p>
    <w:p w14:paraId="363E7328" w14:textId="7DF3E0FA" w:rsidR="00826A38" w:rsidRPr="00E73527" w:rsidRDefault="00826A38" w:rsidP="00E73527">
      <w:pPr>
        <w:spacing w:after="60"/>
        <w:ind w:left="714"/>
        <w:jc w:val="both"/>
        <w:rPr>
          <w:sz w:val="24"/>
          <w:szCs w:val="24"/>
        </w:rPr>
      </w:pPr>
      <w:r w:rsidRPr="00E73527">
        <w:rPr>
          <w:sz w:val="24"/>
          <w:szCs w:val="24"/>
        </w:rPr>
        <w:t>Současně s měřením brzdných sil musí válcová zkušebna umožňovat měření ovládací síly na pedál brzdy u kapalinových či smíšených brzdových soustav a tlaku vzduchu u</w:t>
      </w:r>
      <w:r w:rsidR="00F67006">
        <w:rPr>
          <w:sz w:val="24"/>
          <w:szCs w:val="24"/>
        </w:rPr>
        <w:t> </w:t>
      </w:r>
      <w:r w:rsidRPr="00E73527">
        <w:rPr>
          <w:sz w:val="24"/>
          <w:szCs w:val="24"/>
        </w:rPr>
        <w:t>vzduchových brzdových soustav.</w:t>
      </w:r>
    </w:p>
    <w:p w14:paraId="14D491E3" w14:textId="684A7AF5" w:rsidR="00826A38" w:rsidRDefault="00826A38" w:rsidP="00E73527">
      <w:pPr>
        <w:spacing w:after="60"/>
        <w:ind w:left="714"/>
        <w:jc w:val="both"/>
        <w:rPr>
          <w:sz w:val="24"/>
          <w:szCs w:val="24"/>
        </w:rPr>
      </w:pPr>
      <w:r w:rsidRPr="00E73527">
        <w:rPr>
          <w:sz w:val="24"/>
          <w:szCs w:val="24"/>
        </w:rPr>
        <w:t xml:space="preserve">Měřené veličiny musí být indikovány tak, aby mohly být sledovány a jejich hodnoty odečítány z místa řidiče zkoušeného </w:t>
      </w:r>
      <w:r w:rsidR="00860B48">
        <w:rPr>
          <w:sz w:val="24"/>
          <w:szCs w:val="24"/>
        </w:rPr>
        <w:t>vozidla</w:t>
      </w:r>
      <w:r w:rsidRPr="00E73527">
        <w:rPr>
          <w:sz w:val="24"/>
          <w:szCs w:val="24"/>
        </w:rPr>
        <w:t xml:space="preserve"> nebo jízdní soupravy.</w:t>
      </w:r>
    </w:p>
    <w:p w14:paraId="39ED6877" w14:textId="0F96BB06" w:rsidR="00826A38" w:rsidRDefault="00F24CAF" w:rsidP="00E73527">
      <w:pPr>
        <w:spacing w:after="60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MVZB</w:t>
      </w:r>
      <w:r w:rsidR="00826A38" w:rsidRPr="00E73527">
        <w:rPr>
          <w:sz w:val="24"/>
          <w:szCs w:val="24"/>
        </w:rPr>
        <w:t xml:space="preserve"> musí být vybavena grafickým záznamem zobrazujícím závislost brzdných sil na brzdovém tlaku nebo na ovládací síle na pedál při brzdění i odbrzdění. Zařízení musí umožnit vyhotovit výtisk grafického záznamu měřených závislostí.</w:t>
      </w:r>
    </w:p>
    <w:p w14:paraId="63CD5D24" w14:textId="58EC93A0" w:rsidR="00826A38" w:rsidRPr="00E73527" w:rsidRDefault="007F24BE" w:rsidP="00E73527">
      <w:pPr>
        <w:spacing w:after="60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826A38" w:rsidRPr="00E73527">
        <w:rPr>
          <w:sz w:val="24"/>
          <w:szCs w:val="24"/>
        </w:rPr>
        <w:t>VZB musí mít možnost ručního i automatického ovládání hlavních funkcí z místa řidiče zkoušeného vozidla. Hlavními funkcemi se rozumí:</w:t>
      </w:r>
    </w:p>
    <w:p w14:paraId="690D22D3" w14:textId="77777777" w:rsidR="00744FFC" w:rsidRDefault="00826A38" w:rsidP="007F24BE">
      <w:pPr>
        <w:pStyle w:val="Odstavecseseznamem"/>
        <w:numPr>
          <w:ilvl w:val="0"/>
          <w:numId w:val="17"/>
        </w:numPr>
        <w:spacing w:after="60"/>
        <w:jc w:val="both"/>
      </w:pPr>
      <w:r w:rsidRPr="007F24BE">
        <w:t>zapnutí a vypnutí pohonu válcových jednotek kdykoliv během měření,</w:t>
      </w:r>
    </w:p>
    <w:p w14:paraId="244ADB1D" w14:textId="77777777" w:rsidR="00744FFC" w:rsidRDefault="00826A38" w:rsidP="00744FFC">
      <w:pPr>
        <w:pStyle w:val="Odstavecseseznamem"/>
        <w:numPr>
          <w:ilvl w:val="0"/>
          <w:numId w:val="17"/>
        </w:numPr>
        <w:spacing w:after="60"/>
        <w:jc w:val="both"/>
      </w:pPr>
      <w:r w:rsidRPr="007F24BE">
        <w:t>zapnutí motoru pouze jedné strany válcových jednotek a provedení měření (např. kontrola účinku parkovací brzdy),</w:t>
      </w:r>
    </w:p>
    <w:p w14:paraId="6BD7ACB8" w14:textId="3A896ABE" w:rsidR="00826A38" w:rsidRDefault="00744FFC" w:rsidP="00E73527">
      <w:pPr>
        <w:spacing w:after="60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826A38" w:rsidRPr="00E73527">
        <w:rPr>
          <w:sz w:val="24"/>
          <w:szCs w:val="24"/>
        </w:rPr>
        <w:t xml:space="preserve">VZB může být vybavena možností automatického </w:t>
      </w:r>
      <w:r w:rsidR="009E0A49" w:rsidRPr="00E73527">
        <w:rPr>
          <w:sz w:val="24"/>
          <w:szCs w:val="24"/>
        </w:rPr>
        <w:t>ovládání – zapnutí</w:t>
      </w:r>
      <w:r w:rsidR="00826A38" w:rsidRPr="00E73527">
        <w:rPr>
          <w:sz w:val="24"/>
          <w:szCs w:val="24"/>
        </w:rPr>
        <w:t xml:space="preserve"> pohonu válcových jednotek od nájezdu vozidla do válcových jednotek, resp. vypnutí pohonu válcových jednotek po výjezdu vozidla z válců.</w:t>
      </w:r>
    </w:p>
    <w:p w14:paraId="4C09FB0A" w14:textId="2EDF8130" w:rsidR="00826A38" w:rsidRPr="00E73527" w:rsidRDefault="00641F57" w:rsidP="00E73527">
      <w:pPr>
        <w:spacing w:after="60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826A38" w:rsidRPr="00E73527">
        <w:rPr>
          <w:sz w:val="24"/>
          <w:szCs w:val="24"/>
        </w:rPr>
        <w:t>VZB musí být schopna při kontrole provozní brzdy automaticky vypnout pohon válcových jednotek při dosažení hranice bloku kola. Pohon válců se musí automaticky zastavit, jakmile kola vozidla opustí pohonnou jednotku.</w:t>
      </w:r>
    </w:p>
    <w:p w14:paraId="479FD72D" w14:textId="22EAB40E" w:rsidR="00826A38" w:rsidRDefault="00826A38" w:rsidP="00235E62">
      <w:pPr>
        <w:spacing w:after="60"/>
        <w:ind w:left="714"/>
        <w:jc w:val="both"/>
        <w:rPr>
          <w:sz w:val="24"/>
          <w:szCs w:val="24"/>
        </w:rPr>
      </w:pPr>
      <w:r w:rsidRPr="00E73527">
        <w:rPr>
          <w:sz w:val="24"/>
          <w:szCs w:val="24"/>
        </w:rPr>
        <w:t xml:space="preserve">Ruční dálkové ovládání musí umožňovat nejméně </w:t>
      </w:r>
      <w:r w:rsidR="00CC14C6">
        <w:rPr>
          <w:sz w:val="24"/>
          <w:szCs w:val="24"/>
        </w:rPr>
        <w:t>s</w:t>
      </w:r>
      <w:r w:rsidRPr="00E73527">
        <w:rPr>
          <w:sz w:val="24"/>
          <w:szCs w:val="24"/>
        </w:rPr>
        <w:t>pouštění a vypínání pohonných jednotek, a to i jednotlivě</w:t>
      </w:r>
      <w:r w:rsidR="00235E62">
        <w:rPr>
          <w:sz w:val="24"/>
          <w:szCs w:val="24"/>
        </w:rPr>
        <w:t xml:space="preserve"> a </w:t>
      </w:r>
      <w:r w:rsidRPr="00E73527">
        <w:rPr>
          <w:sz w:val="24"/>
          <w:szCs w:val="24"/>
        </w:rPr>
        <w:t>je-li to pro ukládání naměřených hodnot potřebné, ovládání ukládání hodnot do příslušných pamětí.</w:t>
      </w:r>
    </w:p>
    <w:p w14:paraId="5A0EC2EC" w14:textId="6192984F" w:rsidR="00826A38" w:rsidRPr="00E73527" w:rsidRDefault="00D57006" w:rsidP="00E73527">
      <w:pPr>
        <w:spacing w:after="60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826A38" w:rsidRPr="00E73527">
        <w:rPr>
          <w:sz w:val="24"/>
          <w:szCs w:val="24"/>
        </w:rPr>
        <w:t>VZB musí být konstruována tak, aby v průběhu zkoušení brzd nedocházelo k nadměrnému poškozování pneumatik. Obsluze musí být zřetelně signalizováno dosažení bloku (skluzu mezi 10 až 25%) kteréhokoliv z kol, a to pro každé kolo samostatně.</w:t>
      </w:r>
    </w:p>
    <w:p w14:paraId="0358AEF4" w14:textId="4262D9CA" w:rsidR="00826A38" w:rsidRDefault="00107ECF" w:rsidP="00E73527">
      <w:pPr>
        <w:spacing w:after="60"/>
        <w:ind w:left="714"/>
        <w:jc w:val="both"/>
        <w:rPr>
          <w:sz w:val="24"/>
          <w:szCs w:val="24"/>
        </w:rPr>
      </w:pPr>
      <w:r>
        <w:rPr>
          <w:sz w:val="24"/>
          <w:szCs w:val="24"/>
        </w:rPr>
        <w:t>MVZB</w:t>
      </w:r>
      <w:r w:rsidR="00826A38" w:rsidRPr="00E73527">
        <w:rPr>
          <w:sz w:val="24"/>
          <w:szCs w:val="24"/>
        </w:rPr>
        <w:t xml:space="preserve"> je určena k použití v</w:t>
      </w:r>
      <w:r>
        <w:rPr>
          <w:sz w:val="24"/>
          <w:szCs w:val="24"/>
        </w:rPr>
        <w:t>e venkovních</w:t>
      </w:r>
      <w:r w:rsidR="00826A38" w:rsidRPr="00E73527">
        <w:rPr>
          <w:sz w:val="24"/>
          <w:szCs w:val="24"/>
        </w:rPr>
        <w:t xml:space="preserve"> prostorech. Musí vykazovat funkční správnost a požadovanou přesnost měření v rozmezí teplot nejméně + 5 až + 40 °C.</w:t>
      </w:r>
    </w:p>
    <w:p w14:paraId="7E5D9485" w14:textId="4D9254FA" w:rsidR="00826A38" w:rsidRDefault="00826A38" w:rsidP="00E73527">
      <w:pPr>
        <w:spacing w:after="60"/>
        <w:ind w:left="714"/>
        <w:jc w:val="both"/>
        <w:rPr>
          <w:sz w:val="24"/>
          <w:szCs w:val="24"/>
        </w:rPr>
      </w:pPr>
      <w:r w:rsidRPr="00E73527">
        <w:rPr>
          <w:sz w:val="24"/>
          <w:szCs w:val="24"/>
        </w:rPr>
        <w:t>Provedení a rozměry grafického záznamu musí umožňovat odečitatelnost alespoň takovou, jaká je požadována pro vizuální indikaci.</w:t>
      </w:r>
    </w:p>
    <w:p w14:paraId="6717BA89" w14:textId="6ADE9532" w:rsidR="00826A38" w:rsidRDefault="00826A38" w:rsidP="00E73527">
      <w:pPr>
        <w:spacing w:after="60"/>
        <w:ind w:left="714"/>
        <w:jc w:val="both"/>
        <w:rPr>
          <w:sz w:val="24"/>
          <w:szCs w:val="24"/>
        </w:rPr>
      </w:pPr>
      <w:r w:rsidRPr="00E73527">
        <w:rPr>
          <w:sz w:val="24"/>
          <w:szCs w:val="24"/>
        </w:rPr>
        <w:t>Přístroje s digitálním zobrazením musí udávat měřenou hodnotu minimálně na tři platná místa. Číslice digitálního ukazatele musí mít takovou velikost a kontrast vůči nejbližšímu okolí, které umožní bezchybný odečet měřených hodnot z místa řidiče. Digitální měřící zařízení musí pracovat v krocích, které nejsou větší jak 1% z konečné hodnoty rozsahu.</w:t>
      </w:r>
    </w:p>
    <w:p w14:paraId="145BFC4E" w14:textId="0A4211A5" w:rsidR="00826A38" w:rsidRPr="00E73527" w:rsidRDefault="00BA51E8" w:rsidP="00C6186F">
      <w:pPr>
        <w:spacing w:after="6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826A38" w:rsidRPr="00E73527">
        <w:rPr>
          <w:sz w:val="24"/>
          <w:szCs w:val="24"/>
        </w:rPr>
        <w:t>VZB musí být vybavena signalizací:</w:t>
      </w:r>
    </w:p>
    <w:p w14:paraId="510D30F6" w14:textId="77777777" w:rsidR="00C6186F" w:rsidRDefault="00826A38" w:rsidP="00C6186F">
      <w:pPr>
        <w:pStyle w:val="Odstavecseseznamem"/>
        <w:numPr>
          <w:ilvl w:val="0"/>
          <w:numId w:val="18"/>
        </w:numPr>
        <w:spacing w:after="60"/>
        <w:jc w:val="both"/>
      </w:pPr>
      <w:r w:rsidRPr="00C6186F">
        <w:t>zapnutého stavu,</w:t>
      </w:r>
    </w:p>
    <w:p w14:paraId="1FF0D232" w14:textId="0D47BFE4" w:rsidR="00C6186F" w:rsidRDefault="00826A38" w:rsidP="00C6186F">
      <w:pPr>
        <w:pStyle w:val="Odstavecseseznamem"/>
        <w:numPr>
          <w:ilvl w:val="0"/>
          <w:numId w:val="18"/>
        </w:numPr>
        <w:spacing w:after="60"/>
        <w:jc w:val="both"/>
      </w:pPr>
      <w:r w:rsidRPr="00C6186F">
        <w:lastRenderedPageBreak/>
        <w:t>druhu provozu (ruční, automatický, kombinovaný</w:t>
      </w:r>
      <w:r w:rsidR="00574D17">
        <w:t xml:space="preserve">, </w:t>
      </w:r>
      <w:bookmarkStart w:id="0" w:name="_Hlk184286178"/>
      <w:r w:rsidR="00574D17">
        <w:t>je-li dostupný</w:t>
      </w:r>
      <w:bookmarkEnd w:id="0"/>
      <w:r w:rsidRPr="00C6186F">
        <w:t>),</w:t>
      </w:r>
    </w:p>
    <w:p w14:paraId="28CE75AC" w14:textId="77777777" w:rsidR="00C6186F" w:rsidRDefault="00826A38" w:rsidP="00C6186F">
      <w:pPr>
        <w:pStyle w:val="Odstavecseseznamem"/>
        <w:numPr>
          <w:ilvl w:val="0"/>
          <w:numId w:val="18"/>
        </w:numPr>
        <w:spacing w:after="60"/>
        <w:jc w:val="both"/>
      </w:pPr>
      <w:r w:rsidRPr="00C6186F">
        <w:t>dosažení mezního prokluzu některého z kol na válcích,</w:t>
      </w:r>
    </w:p>
    <w:p w14:paraId="72263AD0" w14:textId="77777777" w:rsidR="00C6186F" w:rsidRPr="00C6186F" w:rsidRDefault="00C6186F" w:rsidP="00C6186F">
      <w:pPr>
        <w:pStyle w:val="Odstavecseseznamem"/>
        <w:spacing w:after="60"/>
        <w:ind w:left="1434"/>
        <w:jc w:val="both"/>
      </w:pPr>
    </w:p>
    <w:p w14:paraId="3BC15D93" w14:textId="4945745D" w:rsidR="00826A38" w:rsidRDefault="00826A38" w:rsidP="00E73527">
      <w:pPr>
        <w:spacing w:after="60"/>
        <w:ind w:left="714"/>
        <w:jc w:val="both"/>
        <w:rPr>
          <w:sz w:val="24"/>
          <w:szCs w:val="24"/>
        </w:rPr>
      </w:pPr>
      <w:r w:rsidRPr="00046E6B">
        <w:rPr>
          <w:sz w:val="24"/>
          <w:szCs w:val="24"/>
        </w:rPr>
        <w:t>Signalizace prokluzu kola musí být indikována při relativním skluzu v rozmezí 10 až 25</w:t>
      </w:r>
      <w:r w:rsidR="00C6186F" w:rsidRPr="00046E6B">
        <w:rPr>
          <w:sz w:val="24"/>
          <w:szCs w:val="24"/>
        </w:rPr>
        <w:t> </w:t>
      </w:r>
      <w:r w:rsidRPr="00046E6B">
        <w:rPr>
          <w:sz w:val="24"/>
          <w:szCs w:val="24"/>
        </w:rPr>
        <w:t>%, v celém rozsahu brzdných sil.</w:t>
      </w:r>
    </w:p>
    <w:p w14:paraId="042FA467" w14:textId="2E79AAF1" w:rsidR="00826A38" w:rsidRDefault="00826A38" w:rsidP="00E73527">
      <w:pPr>
        <w:spacing w:after="60"/>
        <w:ind w:left="714"/>
        <w:jc w:val="both"/>
        <w:rPr>
          <w:sz w:val="24"/>
          <w:szCs w:val="24"/>
        </w:rPr>
      </w:pPr>
      <w:r w:rsidRPr="00E73527">
        <w:rPr>
          <w:sz w:val="24"/>
          <w:szCs w:val="24"/>
        </w:rPr>
        <w:t>Signalizační prvky musí mít takové uspořádání, svítivost a barvu, aby byly dobře pozorovatelné z místa řidiče kontrolovaného vozidla a nemohlo dojít k jejich záměně.</w:t>
      </w:r>
    </w:p>
    <w:p w14:paraId="32C2A849" w14:textId="708D952C" w:rsidR="00826A38" w:rsidRDefault="00826A38" w:rsidP="00E73527">
      <w:pPr>
        <w:spacing w:after="60"/>
        <w:ind w:left="714"/>
        <w:jc w:val="both"/>
        <w:rPr>
          <w:sz w:val="24"/>
          <w:szCs w:val="24"/>
        </w:rPr>
      </w:pPr>
      <w:r w:rsidRPr="00E73527">
        <w:rPr>
          <w:sz w:val="24"/>
          <w:szCs w:val="24"/>
        </w:rPr>
        <w:t>Snímač ovládací síly na pedál brzdy musí být konstrukčně řešen tak, aby umožňoval snadné upevnění na brzdový pedál nebo na nohu technika.</w:t>
      </w:r>
    </w:p>
    <w:p w14:paraId="5FF58EFE" w14:textId="710A4CB7" w:rsidR="00826A38" w:rsidRDefault="00826A38" w:rsidP="00E73527">
      <w:pPr>
        <w:spacing w:after="60"/>
        <w:ind w:left="714"/>
        <w:jc w:val="both"/>
        <w:rPr>
          <w:sz w:val="24"/>
          <w:szCs w:val="24"/>
        </w:rPr>
      </w:pPr>
      <w:r w:rsidRPr="00E73527">
        <w:rPr>
          <w:sz w:val="24"/>
          <w:szCs w:val="24"/>
        </w:rPr>
        <w:t>Možnost měřit tlak v brzdové soustavě vozidla (provozní, ovládací, brzdový, podle volby obsluhy).</w:t>
      </w:r>
    </w:p>
    <w:p w14:paraId="078BB946" w14:textId="77777777" w:rsidR="00B65CF6" w:rsidRPr="00E73527" w:rsidRDefault="00B65CF6" w:rsidP="00E73527">
      <w:pPr>
        <w:spacing w:after="60"/>
        <w:ind w:left="714"/>
        <w:jc w:val="both"/>
        <w:rPr>
          <w:sz w:val="24"/>
          <w:szCs w:val="24"/>
        </w:rPr>
      </w:pPr>
    </w:p>
    <w:p w14:paraId="6A7B9EAE" w14:textId="47BF282A" w:rsidR="00826A38" w:rsidRPr="007466C2" w:rsidRDefault="00826A38" w:rsidP="00B65CF6">
      <w:pPr>
        <w:pStyle w:val="Nadpis2"/>
        <w:ind w:left="792"/>
      </w:pPr>
      <w:r w:rsidRPr="007466C2">
        <w:t>Technické parametry</w:t>
      </w:r>
    </w:p>
    <w:p w14:paraId="23837572" w14:textId="392E5D8C" w:rsidR="00826A38" w:rsidRPr="00A34FCA" w:rsidRDefault="00826A38" w:rsidP="0086421E">
      <w:pPr>
        <w:pStyle w:val="Odstavecseseznamem"/>
        <w:spacing w:after="60"/>
        <w:ind w:left="360"/>
        <w:jc w:val="both"/>
      </w:pPr>
      <w:r w:rsidRPr="00A34FCA">
        <w:t xml:space="preserve">Rozsah měření: </w:t>
      </w:r>
    </w:p>
    <w:p w14:paraId="5CA44CFB" w14:textId="4826C889" w:rsidR="000010C9" w:rsidRDefault="00826A38" w:rsidP="00B63FFF">
      <w:pPr>
        <w:pStyle w:val="Odstavecseseznamem"/>
        <w:numPr>
          <w:ilvl w:val="0"/>
          <w:numId w:val="21"/>
        </w:numPr>
        <w:spacing w:after="60"/>
        <w:ind w:left="924" w:hanging="357"/>
        <w:jc w:val="both"/>
      </w:pPr>
      <w:r w:rsidRPr="000010C9">
        <w:t>brzdná síla</w:t>
      </w:r>
      <w:r w:rsidR="00A87BF4">
        <w:t xml:space="preserve"> </w:t>
      </w:r>
      <w:r w:rsidR="00A87BF4" w:rsidRPr="000010C9">
        <w:t>dva rozsahy: 0</w:t>
      </w:r>
      <w:r w:rsidR="00672C0E">
        <w:t xml:space="preserve"> </w:t>
      </w:r>
      <w:r w:rsidR="00A87BF4" w:rsidRPr="000010C9">
        <w:t>- min 6</w:t>
      </w:r>
      <w:r w:rsidR="00654BC0">
        <w:t>,</w:t>
      </w:r>
      <w:r w:rsidR="000010C9" w:rsidRPr="000010C9">
        <w:t xml:space="preserve"> max 10</w:t>
      </w:r>
      <w:r w:rsidR="00A87BF4" w:rsidRPr="000010C9">
        <w:t xml:space="preserve"> kN a 0-</w:t>
      </w:r>
      <w:r w:rsidR="00F43803">
        <w:t xml:space="preserve">min. </w:t>
      </w:r>
      <w:r w:rsidR="00A87BF4" w:rsidRPr="000010C9">
        <w:t>30 kN</w:t>
      </w:r>
    </w:p>
    <w:p w14:paraId="1C3436E6" w14:textId="2FA5D8CA" w:rsidR="00826A38" w:rsidRDefault="00826A38" w:rsidP="00B63FFF">
      <w:pPr>
        <w:pStyle w:val="Odstavecseseznamem"/>
        <w:numPr>
          <w:ilvl w:val="0"/>
          <w:numId w:val="21"/>
        </w:numPr>
        <w:spacing w:after="60"/>
        <w:ind w:left="924" w:hanging="357"/>
        <w:jc w:val="both"/>
      </w:pPr>
      <w:r w:rsidRPr="000010C9">
        <w:t>ovládací síla na pedál</w:t>
      </w:r>
      <w:r w:rsidR="000010C9">
        <w:t xml:space="preserve"> </w:t>
      </w:r>
      <w:r w:rsidR="00DE244A">
        <w:t>min. 700 N</w:t>
      </w:r>
    </w:p>
    <w:p w14:paraId="1A2ACFED" w14:textId="03FC2948" w:rsidR="00826A38" w:rsidRDefault="00826A38" w:rsidP="00B63FFF">
      <w:pPr>
        <w:pStyle w:val="Odstavecseseznamem"/>
        <w:numPr>
          <w:ilvl w:val="0"/>
          <w:numId w:val="21"/>
        </w:numPr>
        <w:spacing w:after="60"/>
        <w:ind w:left="924" w:hanging="357"/>
        <w:jc w:val="both"/>
      </w:pPr>
      <w:r w:rsidRPr="00AF003F">
        <w:t>tlak vzduchu</w:t>
      </w:r>
      <w:r w:rsidR="00AF003F">
        <w:t xml:space="preserve"> min. 800 kPa</w:t>
      </w:r>
    </w:p>
    <w:p w14:paraId="471E985F" w14:textId="77777777" w:rsidR="00885ED7" w:rsidRDefault="00885ED7" w:rsidP="00885ED7">
      <w:pPr>
        <w:pStyle w:val="Odstavecseseznamem"/>
        <w:spacing w:after="60"/>
        <w:ind w:left="924"/>
        <w:jc w:val="both"/>
      </w:pPr>
    </w:p>
    <w:p w14:paraId="0EF1EC92" w14:textId="4E08D9FB" w:rsidR="00655DAE" w:rsidRDefault="00A34FCA" w:rsidP="00972D11">
      <w:pPr>
        <w:pStyle w:val="Odstavecseseznamem"/>
        <w:ind w:left="360"/>
      </w:pPr>
      <w:r>
        <w:t xml:space="preserve"> </w:t>
      </w:r>
      <w:r w:rsidR="00885ED7">
        <w:t xml:space="preserve">Přesnost měření </w:t>
      </w:r>
      <w:r w:rsidR="00972D11">
        <w:t>- c</w:t>
      </w:r>
      <w:r w:rsidR="00655DAE">
        <w:t>hyby měření nesmějí být větší než :</w:t>
      </w:r>
    </w:p>
    <w:p w14:paraId="14AAB7CD" w14:textId="26F7BBC5" w:rsidR="00051B92" w:rsidRDefault="00885ED7" w:rsidP="00051B92">
      <w:pPr>
        <w:pStyle w:val="Odstavecseseznamem"/>
        <w:numPr>
          <w:ilvl w:val="0"/>
          <w:numId w:val="21"/>
        </w:numPr>
        <w:spacing w:after="60"/>
        <w:ind w:left="924" w:hanging="357"/>
        <w:jc w:val="both"/>
      </w:pPr>
      <w:r w:rsidRPr="00E50383">
        <w:t>Přesnost měření brzdné síly</w:t>
      </w:r>
      <w:r w:rsidR="0099314E">
        <w:t>:</w:t>
      </w:r>
      <w:r w:rsidR="00824ED9" w:rsidRPr="00E50383">
        <w:t xml:space="preserve"> ±</w:t>
      </w:r>
      <w:r w:rsidR="009E1246" w:rsidRPr="00E50383">
        <w:t xml:space="preserve"> 100 N pod 5000 N a</w:t>
      </w:r>
      <w:r w:rsidR="00824ED9">
        <w:t xml:space="preserve"> </w:t>
      </w:r>
      <w:r w:rsidR="009E1246" w:rsidRPr="00E50383">
        <w:t>± 2% měřené hodnoty nad 5000</w:t>
      </w:r>
      <w:r w:rsidR="00824ED9">
        <w:t> </w:t>
      </w:r>
      <w:r w:rsidR="009E1246" w:rsidRPr="00E50383">
        <w:t>N</w:t>
      </w:r>
      <w:r w:rsidR="00051B92">
        <w:t xml:space="preserve">. </w:t>
      </w:r>
      <w:r w:rsidR="00277524">
        <w:t>R</w:t>
      </w:r>
      <w:r w:rsidR="00051B92">
        <w:t>ozdíl indikovaných brzdných sil mezi pravou a levou válcovou jednotkou</w:t>
      </w:r>
      <w:r w:rsidR="003C3807">
        <w:t>, při měření síly stejné hodnoty</w:t>
      </w:r>
      <w:r w:rsidR="000252C5">
        <w:t>,</w:t>
      </w:r>
      <w:r w:rsidR="00051B92">
        <w:t xml:space="preserve"> nesmí být větší než 2,5</w:t>
      </w:r>
      <w:r w:rsidR="001D2C2E">
        <w:t xml:space="preserve"> </w:t>
      </w:r>
      <w:r w:rsidR="00051B92">
        <w:t>% z pravé hodnoty brzdné síly.</w:t>
      </w:r>
    </w:p>
    <w:p w14:paraId="53FC2904" w14:textId="011A4EBD" w:rsidR="00E23C13" w:rsidRDefault="00885ED7" w:rsidP="00277524">
      <w:pPr>
        <w:pStyle w:val="Odstavecseseznamem"/>
        <w:spacing w:after="60"/>
        <w:ind w:left="924"/>
        <w:jc w:val="both"/>
      </w:pPr>
      <w:r>
        <w:t>Požadavek na přesnost měření se vztahuje jen na měřící řetězec brzdné síly, nezahrnuje chybu, vznikající nedodržením jmenovitého průměru válců vlivem opotřebení povrchu válců.</w:t>
      </w:r>
      <w:r w:rsidR="00C01215">
        <w:t xml:space="preserve"> </w:t>
      </w:r>
    </w:p>
    <w:p w14:paraId="3F952AD8" w14:textId="6172D803" w:rsidR="00E23C13" w:rsidRDefault="0049605E" w:rsidP="00E23C13">
      <w:pPr>
        <w:pStyle w:val="Odstavecseseznamem"/>
        <w:numPr>
          <w:ilvl w:val="0"/>
          <w:numId w:val="21"/>
        </w:numPr>
        <w:spacing w:after="60"/>
        <w:ind w:left="924" w:hanging="357"/>
        <w:jc w:val="both"/>
      </w:pPr>
      <w:r>
        <w:t>Přesnost měření ovládací síly na pedál</w:t>
      </w:r>
      <w:r w:rsidR="00E23C13">
        <w:t>: měřič síly na pedál nesmí vykazovat větší chybu měření než ± 2,5 % z max. hodnoty rozsahu měření.</w:t>
      </w:r>
    </w:p>
    <w:p w14:paraId="7DE3213E" w14:textId="14295CFE" w:rsidR="006C4FA5" w:rsidRDefault="0044781F" w:rsidP="006C4FA5">
      <w:pPr>
        <w:pStyle w:val="Odstavecseseznamem"/>
        <w:numPr>
          <w:ilvl w:val="0"/>
          <w:numId w:val="21"/>
        </w:numPr>
        <w:spacing w:after="60"/>
        <w:ind w:left="924" w:hanging="357"/>
        <w:jc w:val="both"/>
      </w:pPr>
      <w:r>
        <w:t>Přesnost měření tlaku</w:t>
      </w:r>
      <w:r w:rsidR="004164BB">
        <w:t xml:space="preserve">: </w:t>
      </w:r>
      <w:r w:rsidR="006C4FA5">
        <w:t>Vykazovaná chyba měření nesmí být větší než ± 10 kPa v</w:t>
      </w:r>
      <w:r w:rsidR="0085757E">
        <w:t> </w:t>
      </w:r>
      <w:r w:rsidR="006C4FA5">
        <w:t>rozsahu do 500 kPa a ± 2 % z měřené hodnoty v rozsahu nad 500 kPa.</w:t>
      </w:r>
    </w:p>
    <w:p w14:paraId="07DB0292" w14:textId="77777777" w:rsidR="00511231" w:rsidRDefault="00511231" w:rsidP="00511231">
      <w:pPr>
        <w:spacing w:after="60"/>
        <w:jc w:val="both"/>
      </w:pPr>
    </w:p>
    <w:p w14:paraId="7F4A427D" w14:textId="16AD345E" w:rsidR="000C367B" w:rsidRPr="000C367B" w:rsidRDefault="000C367B" w:rsidP="000C367B">
      <w:pPr>
        <w:rPr>
          <w:sz w:val="24"/>
          <w:szCs w:val="24"/>
        </w:rPr>
      </w:pPr>
      <w:r w:rsidRPr="000C367B">
        <w:rPr>
          <w:sz w:val="24"/>
          <w:szCs w:val="24"/>
        </w:rPr>
        <w:t xml:space="preserve">Průměr válců pohonných jednotek: min. </w:t>
      </w:r>
      <w:r w:rsidR="00CD04BE">
        <w:rPr>
          <w:sz w:val="24"/>
          <w:szCs w:val="24"/>
        </w:rPr>
        <w:t>16</w:t>
      </w:r>
      <w:r w:rsidRPr="000C367B">
        <w:rPr>
          <w:sz w:val="24"/>
          <w:szCs w:val="24"/>
        </w:rPr>
        <w:t>0 mm.</w:t>
      </w:r>
    </w:p>
    <w:p w14:paraId="07674642" w14:textId="77777777" w:rsidR="000C367B" w:rsidRDefault="000C367B" w:rsidP="000C367B"/>
    <w:p w14:paraId="12EBE28F" w14:textId="6822C7CD" w:rsidR="000C367B" w:rsidRDefault="000C367B" w:rsidP="000C367B">
      <w:r w:rsidRPr="000C367B">
        <w:rPr>
          <w:sz w:val="24"/>
          <w:szCs w:val="24"/>
        </w:rPr>
        <w:t xml:space="preserve">Obvodová rychlost válců: min. </w:t>
      </w:r>
      <w:r w:rsidR="0032469B" w:rsidRPr="00791CE3">
        <w:rPr>
          <w:sz w:val="24"/>
          <w:szCs w:val="24"/>
        </w:rPr>
        <w:t>1,5</w:t>
      </w:r>
      <w:r w:rsidRPr="00791CE3">
        <w:rPr>
          <w:sz w:val="24"/>
          <w:szCs w:val="24"/>
        </w:rPr>
        <w:t xml:space="preserve"> </w:t>
      </w:r>
      <w:r w:rsidRPr="000C367B">
        <w:rPr>
          <w:sz w:val="24"/>
          <w:szCs w:val="24"/>
        </w:rPr>
        <w:t>km.h</w:t>
      </w:r>
      <w:r w:rsidR="005D790B" w:rsidRPr="005D790B">
        <w:rPr>
          <w:sz w:val="24"/>
          <w:szCs w:val="24"/>
          <w:vertAlign w:val="superscript"/>
        </w:rPr>
        <w:t>-1</w:t>
      </w:r>
      <w:r w:rsidR="005D790B">
        <w:t>.</w:t>
      </w:r>
    </w:p>
    <w:p w14:paraId="7FC34E76" w14:textId="77777777" w:rsidR="000575E8" w:rsidRDefault="000575E8" w:rsidP="000C367B"/>
    <w:p w14:paraId="51E4AA3A" w14:textId="24EBF7DE" w:rsidR="000575E8" w:rsidRDefault="000575E8" w:rsidP="000575E8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0575E8">
        <w:rPr>
          <w:sz w:val="24"/>
          <w:szCs w:val="24"/>
        </w:rPr>
        <w:t>řípustné zatížení válců (hmotnost připadající na nápravu) min. 13000 kg.</w:t>
      </w:r>
    </w:p>
    <w:p w14:paraId="2A76E83B" w14:textId="77777777" w:rsidR="000C367B" w:rsidRDefault="000C367B" w:rsidP="000C367B"/>
    <w:p w14:paraId="5EE5C02D" w14:textId="6D604547" w:rsidR="000C367B" w:rsidRDefault="000C367B" w:rsidP="000C367B">
      <w:pPr>
        <w:rPr>
          <w:sz w:val="24"/>
          <w:szCs w:val="24"/>
        </w:rPr>
      </w:pPr>
      <w:r w:rsidRPr="00B769BF">
        <w:rPr>
          <w:sz w:val="24"/>
          <w:szCs w:val="24"/>
        </w:rPr>
        <w:t>Povrch válců musí být takový, aby ve styku s pneumatikou v suchém stavu se dosahovalo součinitele přilnavosti (adhese) nejméně 0,8; za mokra 0,6.</w:t>
      </w:r>
    </w:p>
    <w:p w14:paraId="6223BC29" w14:textId="77777777" w:rsidR="00B769BF" w:rsidRPr="00B769BF" w:rsidRDefault="00B769BF" w:rsidP="000C367B">
      <w:pPr>
        <w:rPr>
          <w:sz w:val="24"/>
          <w:szCs w:val="24"/>
        </w:rPr>
      </w:pPr>
    </w:p>
    <w:p w14:paraId="2F0A6779" w14:textId="33ED775E" w:rsidR="000C367B" w:rsidRPr="004347F4" w:rsidRDefault="000C367B" w:rsidP="000C367B">
      <w:pPr>
        <w:rPr>
          <w:sz w:val="24"/>
          <w:szCs w:val="24"/>
        </w:rPr>
      </w:pPr>
      <w:r w:rsidRPr="004347F4">
        <w:rPr>
          <w:sz w:val="24"/>
          <w:szCs w:val="24"/>
        </w:rPr>
        <w:t>Vizuální indikace</w:t>
      </w:r>
      <w:r w:rsidR="004347F4">
        <w:rPr>
          <w:sz w:val="24"/>
          <w:szCs w:val="24"/>
        </w:rPr>
        <w:t xml:space="preserve"> hodnot</w:t>
      </w:r>
      <w:r w:rsidRPr="004347F4">
        <w:rPr>
          <w:sz w:val="24"/>
          <w:szCs w:val="24"/>
        </w:rPr>
        <w:t xml:space="preserve"> musí být </w:t>
      </w:r>
      <w:r w:rsidR="001A0AFE" w:rsidRPr="004347F4">
        <w:rPr>
          <w:sz w:val="24"/>
          <w:szCs w:val="24"/>
        </w:rPr>
        <w:t>taková</w:t>
      </w:r>
      <w:r w:rsidRPr="004347F4">
        <w:rPr>
          <w:sz w:val="24"/>
          <w:szCs w:val="24"/>
        </w:rPr>
        <w:t>, aby umožňovala odečet nejméně u:</w:t>
      </w:r>
    </w:p>
    <w:p w14:paraId="2A7E141F" w14:textId="2F59FB2F" w:rsidR="004347F4" w:rsidRDefault="000C367B" w:rsidP="004347F4">
      <w:pPr>
        <w:pStyle w:val="Odstavecseseznamem"/>
        <w:numPr>
          <w:ilvl w:val="0"/>
          <w:numId w:val="21"/>
        </w:numPr>
        <w:spacing w:after="60"/>
        <w:ind w:left="924" w:hanging="357"/>
        <w:jc w:val="both"/>
      </w:pPr>
      <w:r>
        <w:t xml:space="preserve">brzdných sil </w:t>
      </w:r>
      <w:r w:rsidR="004347F4">
        <w:t>500 N</w:t>
      </w:r>
      <w:r w:rsidR="00F44AEA">
        <w:t>,</w:t>
      </w:r>
    </w:p>
    <w:p w14:paraId="66A65DE6" w14:textId="0B1D8E4A" w:rsidR="000C367B" w:rsidRDefault="000C367B" w:rsidP="004347F4">
      <w:pPr>
        <w:pStyle w:val="Odstavecseseznamem"/>
        <w:numPr>
          <w:ilvl w:val="0"/>
          <w:numId w:val="21"/>
        </w:numPr>
        <w:spacing w:after="60"/>
        <w:ind w:left="924" w:hanging="357"/>
        <w:jc w:val="both"/>
      </w:pPr>
      <w:r>
        <w:t>ovládací síly</w:t>
      </w:r>
      <w:r w:rsidR="00F44AEA">
        <w:t xml:space="preserve"> na pedál</w:t>
      </w:r>
      <w:r>
        <w:t xml:space="preserve"> 25 N</w:t>
      </w:r>
      <w:r w:rsidR="00F44AEA">
        <w:t>,</w:t>
      </w:r>
    </w:p>
    <w:p w14:paraId="176D3D2A" w14:textId="58AF1E37" w:rsidR="000C367B" w:rsidRDefault="000C367B" w:rsidP="004347F4">
      <w:pPr>
        <w:pStyle w:val="Odstavecseseznamem"/>
        <w:numPr>
          <w:ilvl w:val="0"/>
          <w:numId w:val="21"/>
        </w:numPr>
        <w:spacing w:after="60"/>
        <w:ind w:left="924" w:hanging="357"/>
        <w:jc w:val="both"/>
      </w:pPr>
      <w:r>
        <w:t>tlaku vzduchu 25 kPa.</w:t>
      </w:r>
    </w:p>
    <w:p w14:paraId="2FC762E8" w14:textId="4F780719" w:rsidR="00C668F3" w:rsidRPr="00C668F3" w:rsidRDefault="00C668F3" w:rsidP="00C668F3">
      <w:pPr>
        <w:jc w:val="both"/>
        <w:rPr>
          <w:sz w:val="24"/>
          <w:szCs w:val="24"/>
        </w:rPr>
      </w:pPr>
      <w:r w:rsidRPr="00C668F3">
        <w:rPr>
          <w:sz w:val="24"/>
          <w:szCs w:val="24"/>
        </w:rPr>
        <w:t>Indikace měřených hodnot může být analogová (stupnice, ručičky, ukazatele) nebo zobrazením na monitoru, případně displeji. Velikost úhlopříčky zobrazovače musí být taková, aby plocha obrazovky nebo displeje umožňovala požadovanou odečitatelnost z místa řidiče.</w:t>
      </w:r>
    </w:p>
    <w:p w14:paraId="7A800EC2" w14:textId="77777777" w:rsidR="00F44AEA" w:rsidRDefault="00F44AEA" w:rsidP="00F44AEA">
      <w:pPr>
        <w:pStyle w:val="Odstavecseseznamem"/>
        <w:spacing w:after="60"/>
        <w:ind w:left="924"/>
        <w:jc w:val="both"/>
      </w:pPr>
    </w:p>
    <w:p w14:paraId="54D02A5B" w14:textId="38091FE6" w:rsidR="000C367B" w:rsidRPr="00F44AEA" w:rsidRDefault="000C367B" w:rsidP="000C367B">
      <w:pPr>
        <w:rPr>
          <w:sz w:val="24"/>
          <w:szCs w:val="24"/>
        </w:rPr>
      </w:pPr>
      <w:r w:rsidRPr="00F44AEA">
        <w:rPr>
          <w:sz w:val="24"/>
          <w:szCs w:val="24"/>
        </w:rPr>
        <w:lastRenderedPageBreak/>
        <w:t>Zkušebna musí být vybavena grafickým záznamem zaznamenávajícím závislost brzdných sil na ovládacím (brzdovém) tlaku vzduchu nebo ovládací síle na pedál. Provedení a rozměry grafického záznamu musí umožňovat spolehlivou odečitatelnost nejméně u:</w:t>
      </w:r>
    </w:p>
    <w:p w14:paraId="786318F7" w14:textId="19EA47BC" w:rsidR="00F44AEA" w:rsidRDefault="000C367B" w:rsidP="00F44AEA">
      <w:pPr>
        <w:pStyle w:val="Odstavecseseznamem"/>
        <w:numPr>
          <w:ilvl w:val="0"/>
          <w:numId w:val="21"/>
        </w:numPr>
        <w:spacing w:after="60"/>
        <w:ind w:left="924" w:hanging="357"/>
        <w:jc w:val="both"/>
      </w:pPr>
      <w:r>
        <w:t>brzdných sil 1/60 z celk</w:t>
      </w:r>
      <w:r w:rsidR="005913E8">
        <w:t>ového</w:t>
      </w:r>
      <w:r>
        <w:t xml:space="preserve"> rozsahu stupnice</w:t>
      </w:r>
      <w:r w:rsidR="005913E8">
        <w:t>,</w:t>
      </w:r>
    </w:p>
    <w:p w14:paraId="0816C434" w14:textId="77777777" w:rsidR="005913E8" w:rsidRDefault="000C367B" w:rsidP="000C367B">
      <w:pPr>
        <w:pStyle w:val="Odstavecseseznamem"/>
        <w:numPr>
          <w:ilvl w:val="0"/>
          <w:numId w:val="21"/>
        </w:numPr>
        <w:spacing w:after="60"/>
        <w:ind w:left="924" w:hanging="357"/>
        <w:jc w:val="both"/>
      </w:pPr>
      <w:r>
        <w:t>ovládací síly</w:t>
      </w:r>
      <w:r w:rsidR="00F44AEA">
        <w:t xml:space="preserve"> </w:t>
      </w:r>
      <w:r w:rsidR="005913E8">
        <w:t>na pedál</w:t>
      </w:r>
      <w:r>
        <w:t xml:space="preserve"> 25 N,</w:t>
      </w:r>
    </w:p>
    <w:p w14:paraId="7F7E05A7" w14:textId="0355A7E6" w:rsidR="000C367B" w:rsidRDefault="000C367B" w:rsidP="000C367B">
      <w:pPr>
        <w:pStyle w:val="Odstavecseseznamem"/>
        <w:numPr>
          <w:ilvl w:val="0"/>
          <w:numId w:val="21"/>
        </w:numPr>
        <w:spacing w:after="60"/>
        <w:ind w:left="924" w:hanging="357"/>
        <w:jc w:val="both"/>
      </w:pPr>
      <w:r>
        <w:t>tlaku vzduchu - 25 kPa.</w:t>
      </w:r>
    </w:p>
    <w:p w14:paraId="164E5F41" w14:textId="77777777" w:rsidR="00B14C27" w:rsidRDefault="00B14C27" w:rsidP="00B14C27">
      <w:pPr>
        <w:pStyle w:val="Odstavecseseznamem"/>
        <w:spacing w:after="60"/>
        <w:ind w:left="924"/>
        <w:jc w:val="both"/>
      </w:pPr>
    </w:p>
    <w:p w14:paraId="0DEF323C" w14:textId="40484A30" w:rsidR="00741E71" w:rsidRPr="00E73527" w:rsidRDefault="00741E71" w:rsidP="00741E71">
      <w:pPr>
        <w:rPr>
          <w:sz w:val="24"/>
          <w:szCs w:val="24"/>
        </w:rPr>
      </w:pPr>
      <w:r w:rsidRPr="00741E71">
        <w:rPr>
          <w:sz w:val="24"/>
          <w:szCs w:val="24"/>
        </w:rPr>
        <w:t xml:space="preserve">Šířka válců a jejich rozchod musí být takové, aby </w:t>
      </w:r>
      <w:r w:rsidR="0032337A">
        <w:rPr>
          <w:sz w:val="24"/>
          <w:szCs w:val="24"/>
        </w:rPr>
        <w:t>MVZB</w:t>
      </w:r>
      <w:r w:rsidRPr="00741E71">
        <w:rPr>
          <w:sz w:val="24"/>
          <w:szCs w:val="24"/>
        </w:rPr>
        <w:t xml:space="preserve"> </w:t>
      </w:r>
      <w:r w:rsidR="006D05F9">
        <w:rPr>
          <w:sz w:val="24"/>
          <w:szCs w:val="24"/>
        </w:rPr>
        <w:t xml:space="preserve">umožňovala </w:t>
      </w:r>
      <w:r w:rsidRPr="00741E71">
        <w:rPr>
          <w:sz w:val="24"/>
          <w:szCs w:val="24"/>
        </w:rPr>
        <w:t>použit</w:t>
      </w:r>
      <w:r w:rsidR="006D05F9">
        <w:rPr>
          <w:sz w:val="24"/>
          <w:szCs w:val="24"/>
        </w:rPr>
        <w:t>í</w:t>
      </w:r>
      <w:r w:rsidRPr="00741E71">
        <w:rPr>
          <w:sz w:val="24"/>
          <w:szCs w:val="24"/>
        </w:rPr>
        <w:t xml:space="preserve"> pro co nejširší škálu vozidel. Přitom vnitřní rozteč válců musí být max. 900 mm, vnější min. 2600 mm.</w:t>
      </w:r>
    </w:p>
    <w:p w14:paraId="44A1CAD5" w14:textId="77777777" w:rsidR="00741E71" w:rsidRDefault="00741E71" w:rsidP="006E2F43">
      <w:pPr>
        <w:rPr>
          <w:sz w:val="24"/>
          <w:szCs w:val="24"/>
        </w:rPr>
      </w:pPr>
    </w:p>
    <w:p w14:paraId="18224746" w14:textId="290A1495" w:rsidR="00EB2538" w:rsidRPr="00654BC0" w:rsidRDefault="006E2F43" w:rsidP="00654BC0">
      <w:pPr>
        <w:rPr>
          <w:sz w:val="24"/>
          <w:szCs w:val="24"/>
        </w:rPr>
      </w:pPr>
      <w:r w:rsidRPr="00D124FB">
        <w:rPr>
          <w:sz w:val="24"/>
          <w:szCs w:val="24"/>
        </w:rPr>
        <w:t>MVZB musí být řešena tak, aby umožňovala kontrolu přesnosti měřících obvodů brzdných sil, ovládací síly a tlaku, a umožňovala i justáž těchto obvodů. Justážní zařízení musí tvořit výbavu zkušebny.</w:t>
      </w:r>
    </w:p>
    <w:p w14:paraId="4C892621" w14:textId="4325935A" w:rsidR="00340DF6" w:rsidRPr="003F1527" w:rsidRDefault="003F1527" w:rsidP="00DB7E72">
      <w:pPr>
        <w:pStyle w:val="Nadpis1"/>
      </w:pPr>
      <w:r w:rsidRPr="003F1527">
        <w:t xml:space="preserve">Požadavky na bezpečnost přístroje </w:t>
      </w:r>
    </w:p>
    <w:p w14:paraId="46151C1D" w14:textId="442F67B6" w:rsidR="00340DF6" w:rsidRPr="00494B0C" w:rsidRDefault="00340DF6" w:rsidP="00494B0C">
      <w:pPr>
        <w:spacing w:before="120" w:after="120"/>
        <w:ind w:firstLine="709"/>
        <w:jc w:val="both"/>
        <w:rPr>
          <w:bCs/>
          <w:sz w:val="24"/>
          <w:szCs w:val="24"/>
        </w:rPr>
      </w:pPr>
      <w:r w:rsidRPr="00494B0C">
        <w:rPr>
          <w:bCs/>
          <w:sz w:val="24"/>
          <w:szCs w:val="24"/>
        </w:rPr>
        <w:t>Bezpečnost výrobku musí být doložena prohlášením výrobce o shodě v souladu se zákonem č.</w:t>
      </w:r>
      <w:r w:rsidR="00F72C32" w:rsidRPr="00494B0C">
        <w:rPr>
          <w:bCs/>
          <w:sz w:val="24"/>
          <w:szCs w:val="24"/>
        </w:rPr>
        <w:t xml:space="preserve"> </w:t>
      </w:r>
      <w:r w:rsidRPr="00494B0C">
        <w:rPr>
          <w:bCs/>
          <w:sz w:val="24"/>
          <w:szCs w:val="24"/>
        </w:rPr>
        <w:t>22/1997 Sb., o technických požadavcích na výrobky, v platném znění. Splněny musí být technické požadavky podle následujících norem, pokud má jejich aplikace smysl:</w:t>
      </w:r>
    </w:p>
    <w:p w14:paraId="32E45037" w14:textId="456E3C36" w:rsidR="00340DF6" w:rsidRPr="00E75285" w:rsidRDefault="00340DF6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bCs/>
          <w:sz w:val="24"/>
          <w:szCs w:val="24"/>
        </w:rPr>
      </w:pPr>
      <w:r w:rsidRPr="00E75285">
        <w:rPr>
          <w:bCs/>
          <w:sz w:val="24"/>
          <w:szCs w:val="24"/>
        </w:rPr>
        <w:t>NV 117/2016 Sb., směrnice 2014/30/ES - EMC</w:t>
      </w:r>
    </w:p>
    <w:p w14:paraId="7BE612FC" w14:textId="3495E2FE" w:rsidR="00340DF6" w:rsidRPr="00E75285" w:rsidRDefault="00340DF6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bCs/>
          <w:sz w:val="24"/>
          <w:szCs w:val="24"/>
        </w:rPr>
      </w:pPr>
      <w:r w:rsidRPr="00E75285">
        <w:rPr>
          <w:bCs/>
          <w:sz w:val="24"/>
          <w:szCs w:val="24"/>
        </w:rPr>
        <w:t>EN 61326-1 - elektrická zařízení pro měřící, kontrolní a laboratorní potřeby, EMC</w:t>
      </w:r>
    </w:p>
    <w:p w14:paraId="447358EA" w14:textId="17764502" w:rsidR="00340DF6" w:rsidRPr="00E75285" w:rsidRDefault="00340DF6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bCs/>
          <w:sz w:val="24"/>
          <w:szCs w:val="24"/>
        </w:rPr>
      </w:pPr>
      <w:r w:rsidRPr="00E75285">
        <w:rPr>
          <w:bCs/>
          <w:sz w:val="24"/>
          <w:szCs w:val="24"/>
        </w:rPr>
        <w:t>EN 61010-1 - bezpečnostní požadavky pro měřící, kontrolní a laboratorní přístroje</w:t>
      </w:r>
    </w:p>
    <w:p w14:paraId="3000F7D8" w14:textId="15DCBB15" w:rsidR="00F50CFE" w:rsidRPr="00E75285" w:rsidRDefault="00340DF6" w:rsidP="00414DBD">
      <w:pPr>
        <w:numPr>
          <w:ilvl w:val="0"/>
          <w:numId w:val="3"/>
        </w:numPr>
        <w:tabs>
          <w:tab w:val="left" w:pos="1014"/>
        </w:tabs>
        <w:ind w:left="709" w:firstLine="0"/>
        <w:jc w:val="both"/>
        <w:rPr>
          <w:bCs/>
          <w:sz w:val="24"/>
          <w:szCs w:val="24"/>
        </w:rPr>
      </w:pPr>
      <w:r w:rsidRPr="00E75285">
        <w:rPr>
          <w:bCs/>
          <w:sz w:val="24"/>
          <w:szCs w:val="24"/>
        </w:rPr>
        <w:t>2014/35/EU - požadavky na elektrická zařízení nízkého napětí.</w:t>
      </w:r>
    </w:p>
    <w:p w14:paraId="2ECDB5BB" w14:textId="21229D21" w:rsidR="004B2CA6" w:rsidRPr="007B0C51" w:rsidRDefault="004B2CA6" w:rsidP="00DB7E72">
      <w:pPr>
        <w:pStyle w:val="Nadpis1"/>
      </w:pPr>
      <w:r w:rsidRPr="007B0C51">
        <w:t xml:space="preserve">Přechodná a závěrečná ustanovení </w:t>
      </w:r>
    </w:p>
    <w:p w14:paraId="31BBBB2D" w14:textId="71901FEB" w:rsidR="009445D2" w:rsidRPr="00FB4BB0" w:rsidRDefault="004B2CA6" w:rsidP="00FB4BB0">
      <w:pPr>
        <w:spacing w:before="120" w:after="120"/>
        <w:ind w:firstLine="709"/>
        <w:jc w:val="both"/>
      </w:pPr>
      <w:r w:rsidRPr="007B0C51">
        <w:rPr>
          <w:sz w:val="24"/>
          <w:szCs w:val="24"/>
        </w:rPr>
        <w:t>Tyto</w:t>
      </w:r>
      <w:r w:rsidR="00D05E9E">
        <w:rPr>
          <w:sz w:val="24"/>
          <w:szCs w:val="24"/>
        </w:rPr>
        <w:t xml:space="preserve"> technické požadavky</w:t>
      </w:r>
      <w:r w:rsidRPr="007B0C51">
        <w:rPr>
          <w:sz w:val="24"/>
          <w:szCs w:val="24"/>
        </w:rPr>
        <w:t xml:space="preserve"> nabývají účinnosti dnem </w:t>
      </w:r>
      <w:r w:rsidR="00C128D1">
        <w:rPr>
          <w:sz w:val="24"/>
          <w:szCs w:val="24"/>
        </w:rPr>
        <w:t>zveřejnění ve Věstníku dopravy</w:t>
      </w:r>
      <w:r w:rsidRPr="007B0C51">
        <w:rPr>
          <w:sz w:val="24"/>
          <w:szCs w:val="24"/>
        </w:rPr>
        <w:t>.</w:t>
      </w:r>
    </w:p>
    <w:p w14:paraId="1A38EFAB" w14:textId="2E30212A" w:rsidR="00803958" w:rsidRPr="004B2CA6" w:rsidRDefault="00803958" w:rsidP="004B2CA6">
      <w:pPr>
        <w:jc w:val="both"/>
        <w:rPr>
          <w:color w:val="FF0000"/>
          <w:sz w:val="24"/>
          <w:szCs w:val="24"/>
        </w:rPr>
      </w:pPr>
    </w:p>
    <w:sectPr w:rsidR="00803958" w:rsidRPr="004B2CA6">
      <w:pgSz w:w="11907" w:h="16840"/>
      <w:pgMar w:top="1418" w:right="1417" w:bottom="1418" w:left="1418" w:header="708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9E49B" w14:textId="77777777" w:rsidR="00406A97" w:rsidRDefault="00406A97" w:rsidP="009445D2">
      <w:r>
        <w:separator/>
      </w:r>
    </w:p>
  </w:endnote>
  <w:endnote w:type="continuationSeparator" w:id="0">
    <w:p w14:paraId="08493EBC" w14:textId="77777777" w:rsidR="00406A97" w:rsidRDefault="00406A97" w:rsidP="0094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B8A83" w14:textId="77777777" w:rsidR="00406A97" w:rsidRDefault="00406A97" w:rsidP="009445D2">
      <w:r>
        <w:separator/>
      </w:r>
    </w:p>
  </w:footnote>
  <w:footnote w:type="continuationSeparator" w:id="0">
    <w:p w14:paraId="11B9BE53" w14:textId="77777777" w:rsidR="00406A97" w:rsidRDefault="00406A97" w:rsidP="0094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261B3"/>
    <w:multiLevelType w:val="hybridMultilevel"/>
    <w:tmpl w:val="CBC281DC"/>
    <w:lvl w:ilvl="0" w:tplc="040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 w15:restartNumberingAfterBreak="0">
    <w:nsid w:val="09261C15"/>
    <w:multiLevelType w:val="hybridMultilevel"/>
    <w:tmpl w:val="04FCB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47520"/>
    <w:multiLevelType w:val="hybridMultilevel"/>
    <w:tmpl w:val="2E7E139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21E20425"/>
    <w:multiLevelType w:val="hybridMultilevel"/>
    <w:tmpl w:val="4588FC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269EB"/>
    <w:multiLevelType w:val="multilevel"/>
    <w:tmpl w:val="AEDEFA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11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 w15:restartNumberingAfterBreak="0">
    <w:nsid w:val="302776A7"/>
    <w:multiLevelType w:val="multilevel"/>
    <w:tmpl w:val="D34A345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194"/>
        </w:tabs>
        <w:ind w:left="119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1626"/>
        </w:tabs>
        <w:ind w:left="16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2"/>
        </w:tabs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18"/>
        </w:tabs>
        <w:ind w:left="21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44"/>
        </w:tabs>
        <w:ind w:left="25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10"/>
        </w:tabs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36"/>
        </w:tabs>
        <w:ind w:left="3036" w:hanging="1800"/>
      </w:pPr>
      <w:rPr>
        <w:rFonts w:hint="default"/>
      </w:rPr>
    </w:lvl>
  </w:abstractNum>
  <w:abstractNum w:abstractNumId="6" w15:restartNumberingAfterBreak="0">
    <w:nsid w:val="38096C5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7376DB"/>
    <w:multiLevelType w:val="hybridMultilevel"/>
    <w:tmpl w:val="0374B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DEA"/>
    <w:multiLevelType w:val="hybridMultilevel"/>
    <w:tmpl w:val="55D42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B45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3F5025"/>
    <w:multiLevelType w:val="hybridMultilevel"/>
    <w:tmpl w:val="D42AE37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415C309E"/>
    <w:multiLevelType w:val="hybridMultilevel"/>
    <w:tmpl w:val="070EFA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85A6D"/>
    <w:multiLevelType w:val="hybridMultilevel"/>
    <w:tmpl w:val="9F700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A083A"/>
    <w:multiLevelType w:val="hybridMultilevel"/>
    <w:tmpl w:val="12E682F8"/>
    <w:lvl w:ilvl="0" w:tplc="8CAC30B8">
      <w:start w:val="1"/>
      <w:numFmt w:val="decimal"/>
      <w:pStyle w:val="1Stylslov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F6358F"/>
    <w:multiLevelType w:val="multilevel"/>
    <w:tmpl w:val="61CEAC56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86"/>
        </w:tabs>
        <w:ind w:left="48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52"/>
        </w:tabs>
        <w:ind w:left="852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918"/>
        </w:tabs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44"/>
        </w:tabs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10"/>
        </w:tabs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36"/>
        </w:tabs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02"/>
        </w:tabs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28"/>
        </w:tabs>
        <w:ind w:left="2328" w:hanging="1800"/>
      </w:pPr>
      <w:rPr>
        <w:rFonts w:hint="default"/>
      </w:rPr>
    </w:lvl>
  </w:abstractNum>
  <w:abstractNum w:abstractNumId="14" w15:restartNumberingAfterBreak="0">
    <w:nsid w:val="5A7F7F04"/>
    <w:multiLevelType w:val="multilevel"/>
    <w:tmpl w:val="3D76448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pStyle w:val="Nadpis2"/>
      <w:lvlText w:val="%1.%2."/>
      <w:lvlJc w:val="left"/>
      <w:pPr>
        <w:ind w:left="715" w:hanging="432"/>
      </w:pPr>
      <w:rPr>
        <w:b w:val="0"/>
        <w:bCs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776D4F"/>
    <w:multiLevelType w:val="hybridMultilevel"/>
    <w:tmpl w:val="CF7EB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A64F44"/>
    <w:multiLevelType w:val="hybridMultilevel"/>
    <w:tmpl w:val="5DB2D080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65DB59FA"/>
    <w:multiLevelType w:val="hybridMultilevel"/>
    <w:tmpl w:val="0CD216D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677E2A6A"/>
    <w:multiLevelType w:val="hybridMultilevel"/>
    <w:tmpl w:val="FEC2F0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E3B95"/>
    <w:multiLevelType w:val="hybridMultilevel"/>
    <w:tmpl w:val="08C85F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71FCB"/>
    <w:multiLevelType w:val="hybridMultilevel"/>
    <w:tmpl w:val="D34C8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040BD"/>
    <w:multiLevelType w:val="hybridMultilevel"/>
    <w:tmpl w:val="95BE1A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D85C03"/>
    <w:multiLevelType w:val="hybridMultilevel"/>
    <w:tmpl w:val="456497E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787F636B"/>
    <w:multiLevelType w:val="hybridMultilevel"/>
    <w:tmpl w:val="BE02D7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7A5034BE"/>
    <w:multiLevelType w:val="hybridMultilevel"/>
    <w:tmpl w:val="D16C9C84"/>
    <w:lvl w:ilvl="0" w:tplc="0324BE5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700713216">
    <w:abstractNumId w:val="12"/>
  </w:num>
  <w:num w:numId="2" w16cid:durableId="760032765">
    <w:abstractNumId w:val="10"/>
  </w:num>
  <w:num w:numId="3" w16cid:durableId="1363096581">
    <w:abstractNumId w:val="19"/>
  </w:num>
  <w:num w:numId="4" w16cid:durableId="1478303609">
    <w:abstractNumId w:val="3"/>
  </w:num>
  <w:num w:numId="5" w16cid:durableId="64106155">
    <w:abstractNumId w:val="8"/>
  </w:num>
  <w:num w:numId="6" w16cid:durableId="1143355366">
    <w:abstractNumId w:val="7"/>
  </w:num>
  <w:num w:numId="7" w16cid:durableId="530455793">
    <w:abstractNumId w:val="4"/>
  </w:num>
  <w:num w:numId="8" w16cid:durableId="709500363">
    <w:abstractNumId w:val="5"/>
  </w:num>
  <w:num w:numId="9" w16cid:durableId="1106392150">
    <w:abstractNumId w:val="18"/>
  </w:num>
  <w:num w:numId="10" w16cid:durableId="612203716">
    <w:abstractNumId w:val="13"/>
  </w:num>
  <w:num w:numId="11" w16cid:durableId="1439257546">
    <w:abstractNumId w:val="15"/>
  </w:num>
  <w:num w:numId="12" w16cid:durableId="159732976">
    <w:abstractNumId w:val="20"/>
  </w:num>
  <w:num w:numId="13" w16cid:durableId="935023284">
    <w:abstractNumId w:val="14"/>
  </w:num>
  <w:num w:numId="14" w16cid:durableId="5405694">
    <w:abstractNumId w:val="17"/>
  </w:num>
  <w:num w:numId="15" w16cid:durableId="1110123180">
    <w:abstractNumId w:val="16"/>
  </w:num>
  <w:num w:numId="16" w16cid:durableId="608397607">
    <w:abstractNumId w:val="9"/>
  </w:num>
  <w:num w:numId="17" w16cid:durableId="828448920">
    <w:abstractNumId w:val="2"/>
  </w:num>
  <w:num w:numId="18" w16cid:durableId="870536874">
    <w:abstractNumId w:val="23"/>
  </w:num>
  <w:num w:numId="19" w16cid:durableId="1823152591">
    <w:abstractNumId w:val="14"/>
  </w:num>
  <w:num w:numId="20" w16cid:durableId="385491545">
    <w:abstractNumId w:val="22"/>
  </w:num>
  <w:num w:numId="21" w16cid:durableId="1860388728">
    <w:abstractNumId w:val="0"/>
  </w:num>
  <w:num w:numId="22" w16cid:durableId="1385568134">
    <w:abstractNumId w:val="6"/>
  </w:num>
  <w:num w:numId="23" w16cid:durableId="1513641502">
    <w:abstractNumId w:val="24"/>
  </w:num>
  <w:num w:numId="24" w16cid:durableId="231358094">
    <w:abstractNumId w:val="1"/>
  </w:num>
  <w:num w:numId="25" w16cid:durableId="939525595">
    <w:abstractNumId w:val="11"/>
  </w:num>
  <w:num w:numId="26" w16cid:durableId="395981115">
    <w:abstractNumId w:val="14"/>
  </w:num>
  <w:num w:numId="27" w16cid:durableId="156463234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D2"/>
    <w:rsid w:val="000010C9"/>
    <w:rsid w:val="00004E08"/>
    <w:rsid w:val="00005089"/>
    <w:rsid w:val="0000675C"/>
    <w:rsid w:val="00007BE6"/>
    <w:rsid w:val="0001583D"/>
    <w:rsid w:val="00016C2F"/>
    <w:rsid w:val="0001783A"/>
    <w:rsid w:val="000252C5"/>
    <w:rsid w:val="00030A85"/>
    <w:rsid w:val="000353D8"/>
    <w:rsid w:val="00043E50"/>
    <w:rsid w:val="00046E6B"/>
    <w:rsid w:val="00051B92"/>
    <w:rsid w:val="00052156"/>
    <w:rsid w:val="0005289B"/>
    <w:rsid w:val="000575E8"/>
    <w:rsid w:val="00061B91"/>
    <w:rsid w:val="000713C3"/>
    <w:rsid w:val="0007645A"/>
    <w:rsid w:val="000822B8"/>
    <w:rsid w:val="00082FA3"/>
    <w:rsid w:val="00083960"/>
    <w:rsid w:val="00087388"/>
    <w:rsid w:val="00090577"/>
    <w:rsid w:val="00094086"/>
    <w:rsid w:val="000966A3"/>
    <w:rsid w:val="00096F2B"/>
    <w:rsid w:val="00096F8B"/>
    <w:rsid w:val="000A0912"/>
    <w:rsid w:val="000A0DF4"/>
    <w:rsid w:val="000A1006"/>
    <w:rsid w:val="000A1142"/>
    <w:rsid w:val="000A2B31"/>
    <w:rsid w:val="000B31A2"/>
    <w:rsid w:val="000C047C"/>
    <w:rsid w:val="000C2659"/>
    <w:rsid w:val="000C367B"/>
    <w:rsid w:val="000C50DB"/>
    <w:rsid w:val="000C6E41"/>
    <w:rsid w:val="000D04B9"/>
    <w:rsid w:val="000D0B79"/>
    <w:rsid w:val="000D2943"/>
    <w:rsid w:val="000D4F82"/>
    <w:rsid w:val="000E2CAA"/>
    <w:rsid w:val="000E47B5"/>
    <w:rsid w:val="000E698E"/>
    <w:rsid w:val="000F1A50"/>
    <w:rsid w:val="000F3674"/>
    <w:rsid w:val="000F4071"/>
    <w:rsid w:val="000F58E9"/>
    <w:rsid w:val="000F64EC"/>
    <w:rsid w:val="00104455"/>
    <w:rsid w:val="00107ECF"/>
    <w:rsid w:val="00120F2B"/>
    <w:rsid w:val="00121D2E"/>
    <w:rsid w:val="001228B4"/>
    <w:rsid w:val="00122FD2"/>
    <w:rsid w:val="001239C9"/>
    <w:rsid w:val="001254C7"/>
    <w:rsid w:val="001257E8"/>
    <w:rsid w:val="001259B5"/>
    <w:rsid w:val="00125FDF"/>
    <w:rsid w:val="0012746E"/>
    <w:rsid w:val="001311C3"/>
    <w:rsid w:val="00133A1F"/>
    <w:rsid w:val="0013710C"/>
    <w:rsid w:val="001410B7"/>
    <w:rsid w:val="001645F8"/>
    <w:rsid w:val="00165171"/>
    <w:rsid w:val="001721D7"/>
    <w:rsid w:val="00180C30"/>
    <w:rsid w:val="0018248A"/>
    <w:rsid w:val="00187725"/>
    <w:rsid w:val="00196C4B"/>
    <w:rsid w:val="00197B1C"/>
    <w:rsid w:val="00197E0A"/>
    <w:rsid w:val="00197E5A"/>
    <w:rsid w:val="001A0AFE"/>
    <w:rsid w:val="001A3A9B"/>
    <w:rsid w:val="001A68BE"/>
    <w:rsid w:val="001A7493"/>
    <w:rsid w:val="001B2A23"/>
    <w:rsid w:val="001B3204"/>
    <w:rsid w:val="001B43EE"/>
    <w:rsid w:val="001B74BD"/>
    <w:rsid w:val="001B7623"/>
    <w:rsid w:val="001C3EA8"/>
    <w:rsid w:val="001C74A3"/>
    <w:rsid w:val="001D2C2E"/>
    <w:rsid w:val="001E1D21"/>
    <w:rsid w:val="001E48F7"/>
    <w:rsid w:val="001F6093"/>
    <w:rsid w:val="001F7794"/>
    <w:rsid w:val="001F7D5E"/>
    <w:rsid w:val="00211811"/>
    <w:rsid w:val="00217BA5"/>
    <w:rsid w:val="00220E95"/>
    <w:rsid w:val="002228BE"/>
    <w:rsid w:val="00222CAA"/>
    <w:rsid w:val="0022507B"/>
    <w:rsid w:val="0022709F"/>
    <w:rsid w:val="002300F5"/>
    <w:rsid w:val="00230204"/>
    <w:rsid w:val="00234809"/>
    <w:rsid w:val="00235E62"/>
    <w:rsid w:val="00240102"/>
    <w:rsid w:val="002412E7"/>
    <w:rsid w:val="00242320"/>
    <w:rsid w:val="002478D8"/>
    <w:rsid w:val="0025311E"/>
    <w:rsid w:val="00253378"/>
    <w:rsid w:val="002561C5"/>
    <w:rsid w:val="00257F7B"/>
    <w:rsid w:val="00261E79"/>
    <w:rsid w:val="002627DB"/>
    <w:rsid w:val="00263750"/>
    <w:rsid w:val="00265599"/>
    <w:rsid w:val="00265F1B"/>
    <w:rsid w:val="00276093"/>
    <w:rsid w:val="00277524"/>
    <w:rsid w:val="002842C9"/>
    <w:rsid w:val="002859E8"/>
    <w:rsid w:val="00285A2A"/>
    <w:rsid w:val="00287B8C"/>
    <w:rsid w:val="00290430"/>
    <w:rsid w:val="00294333"/>
    <w:rsid w:val="00296F35"/>
    <w:rsid w:val="0029708E"/>
    <w:rsid w:val="002A1182"/>
    <w:rsid w:val="002A1829"/>
    <w:rsid w:val="002B5EF1"/>
    <w:rsid w:val="002B7DDB"/>
    <w:rsid w:val="002C45F0"/>
    <w:rsid w:val="002D7E13"/>
    <w:rsid w:val="002E181C"/>
    <w:rsid w:val="002E3FD2"/>
    <w:rsid w:val="002E60DB"/>
    <w:rsid w:val="002E7719"/>
    <w:rsid w:val="002F5E24"/>
    <w:rsid w:val="0030141F"/>
    <w:rsid w:val="00302E90"/>
    <w:rsid w:val="003038B4"/>
    <w:rsid w:val="003112E4"/>
    <w:rsid w:val="0031273A"/>
    <w:rsid w:val="00315587"/>
    <w:rsid w:val="003205A1"/>
    <w:rsid w:val="00320D11"/>
    <w:rsid w:val="00321D58"/>
    <w:rsid w:val="0032337A"/>
    <w:rsid w:val="0032469B"/>
    <w:rsid w:val="00324EB2"/>
    <w:rsid w:val="00332419"/>
    <w:rsid w:val="00333080"/>
    <w:rsid w:val="00333721"/>
    <w:rsid w:val="00333CB8"/>
    <w:rsid w:val="00340DF6"/>
    <w:rsid w:val="003433D9"/>
    <w:rsid w:val="003436CB"/>
    <w:rsid w:val="00343895"/>
    <w:rsid w:val="0034559B"/>
    <w:rsid w:val="00347756"/>
    <w:rsid w:val="0035323E"/>
    <w:rsid w:val="00353ADE"/>
    <w:rsid w:val="00355F15"/>
    <w:rsid w:val="0035621E"/>
    <w:rsid w:val="003571BB"/>
    <w:rsid w:val="003804EE"/>
    <w:rsid w:val="00382820"/>
    <w:rsid w:val="00393076"/>
    <w:rsid w:val="0039443F"/>
    <w:rsid w:val="003952B0"/>
    <w:rsid w:val="003954CB"/>
    <w:rsid w:val="003972CE"/>
    <w:rsid w:val="003A18C4"/>
    <w:rsid w:val="003A2BD7"/>
    <w:rsid w:val="003B0F9B"/>
    <w:rsid w:val="003B316C"/>
    <w:rsid w:val="003B4DDE"/>
    <w:rsid w:val="003B60B1"/>
    <w:rsid w:val="003B61D8"/>
    <w:rsid w:val="003B6261"/>
    <w:rsid w:val="003C0B5B"/>
    <w:rsid w:val="003C3807"/>
    <w:rsid w:val="003D015A"/>
    <w:rsid w:val="003D275E"/>
    <w:rsid w:val="003D2D57"/>
    <w:rsid w:val="003D3516"/>
    <w:rsid w:val="003D5845"/>
    <w:rsid w:val="003D6CAB"/>
    <w:rsid w:val="003E1C40"/>
    <w:rsid w:val="003E1C43"/>
    <w:rsid w:val="003F01A6"/>
    <w:rsid w:val="003F104C"/>
    <w:rsid w:val="003F1527"/>
    <w:rsid w:val="003F15F1"/>
    <w:rsid w:val="003F2E00"/>
    <w:rsid w:val="003F4DF5"/>
    <w:rsid w:val="003F57A8"/>
    <w:rsid w:val="00403A67"/>
    <w:rsid w:val="00406A97"/>
    <w:rsid w:val="00407829"/>
    <w:rsid w:val="00414DBD"/>
    <w:rsid w:val="004164BB"/>
    <w:rsid w:val="00416CD1"/>
    <w:rsid w:val="00425CDE"/>
    <w:rsid w:val="004264EF"/>
    <w:rsid w:val="004267C3"/>
    <w:rsid w:val="00427CD2"/>
    <w:rsid w:val="00433E3E"/>
    <w:rsid w:val="004347F4"/>
    <w:rsid w:val="00443524"/>
    <w:rsid w:val="0044781F"/>
    <w:rsid w:val="00450D79"/>
    <w:rsid w:val="0045158B"/>
    <w:rsid w:val="00454236"/>
    <w:rsid w:val="00460700"/>
    <w:rsid w:val="004678F3"/>
    <w:rsid w:val="0047095B"/>
    <w:rsid w:val="004722D4"/>
    <w:rsid w:val="00473B36"/>
    <w:rsid w:val="00475736"/>
    <w:rsid w:val="00476387"/>
    <w:rsid w:val="004764B0"/>
    <w:rsid w:val="00481C83"/>
    <w:rsid w:val="00483793"/>
    <w:rsid w:val="0048505D"/>
    <w:rsid w:val="004876FE"/>
    <w:rsid w:val="0049024A"/>
    <w:rsid w:val="00490452"/>
    <w:rsid w:val="00490BE6"/>
    <w:rsid w:val="00491545"/>
    <w:rsid w:val="00491D15"/>
    <w:rsid w:val="00493018"/>
    <w:rsid w:val="00494B0C"/>
    <w:rsid w:val="0049605E"/>
    <w:rsid w:val="004A0B2A"/>
    <w:rsid w:val="004A33B4"/>
    <w:rsid w:val="004A33C5"/>
    <w:rsid w:val="004A4EC1"/>
    <w:rsid w:val="004A7740"/>
    <w:rsid w:val="004B2CA6"/>
    <w:rsid w:val="004B5660"/>
    <w:rsid w:val="004C5FFE"/>
    <w:rsid w:val="004C6825"/>
    <w:rsid w:val="004C6841"/>
    <w:rsid w:val="004D5DB2"/>
    <w:rsid w:val="004E1506"/>
    <w:rsid w:val="004E2FC2"/>
    <w:rsid w:val="004E6F7E"/>
    <w:rsid w:val="004F0020"/>
    <w:rsid w:val="004F03C8"/>
    <w:rsid w:val="004F1B91"/>
    <w:rsid w:val="004F391C"/>
    <w:rsid w:val="004F7476"/>
    <w:rsid w:val="004F791D"/>
    <w:rsid w:val="004F7EAC"/>
    <w:rsid w:val="005002CF"/>
    <w:rsid w:val="005020A8"/>
    <w:rsid w:val="00503E9D"/>
    <w:rsid w:val="00507069"/>
    <w:rsid w:val="00511231"/>
    <w:rsid w:val="005140F4"/>
    <w:rsid w:val="00520ECA"/>
    <w:rsid w:val="005264BB"/>
    <w:rsid w:val="00527527"/>
    <w:rsid w:val="005308EC"/>
    <w:rsid w:val="005311AA"/>
    <w:rsid w:val="00531BC4"/>
    <w:rsid w:val="005360D5"/>
    <w:rsid w:val="00540DB5"/>
    <w:rsid w:val="0054317F"/>
    <w:rsid w:val="00545150"/>
    <w:rsid w:val="00545B4A"/>
    <w:rsid w:val="005461B3"/>
    <w:rsid w:val="00550C9E"/>
    <w:rsid w:val="00551A04"/>
    <w:rsid w:val="00553D42"/>
    <w:rsid w:val="00553DBD"/>
    <w:rsid w:val="00557BD3"/>
    <w:rsid w:val="0056050B"/>
    <w:rsid w:val="00563585"/>
    <w:rsid w:val="00564DE6"/>
    <w:rsid w:val="00566B93"/>
    <w:rsid w:val="00567F5C"/>
    <w:rsid w:val="00572363"/>
    <w:rsid w:val="00573324"/>
    <w:rsid w:val="0057349E"/>
    <w:rsid w:val="00573F42"/>
    <w:rsid w:val="005743E2"/>
    <w:rsid w:val="005749C6"/>
    <w:rsid w:val="00574D17"/>
    <w:rsid w:val="0058121F"/>
    <w:rsid w:val="00590594"/>
    <w:rsid w:val="005913E8"/>
    <w:rsid w:val="00593CC7"/>
    <w:rsid w:val="005A46B9"/>
    <w:rsid w:val="005A6E2D"/>
    <w:rsid w:val="005B05B8"/>
    <w:rsid w:val="005B43D3"/>
    <w:rsid w:val="005B44DE"/>
    <w:rsid w:val="005B4E4A"/>
    <w:rsid w:val="005C01B6"/>
    <w:rsid w:val="005C4353"/>
    <w:rsid w:val="005C4B0F"/>
    <w:rsid w:val="005C7EB7"/>
    <w:rsid w:val="005D15EA"/>
    <w:rsid w:val="005D1AA5"/>
    <w:rsid w:val="005D699A"/>
    <w:rsid w:val="005D790B"/>
    <w:rsid w:val="005E2DBA"/>
    <w:rsid w:val="005E5EFC"/>
    <w:rsid w:val="005F1D7E"/>
    <w:rsid w:val="005F4228"/>
    <w:rsid w:val="005F7454"/>
    <w:rsid w:val="005F7CE8"/>
    <w:rsid w:val="006026B4"/>
    <w:rsid w:val="00603247"/>
    <w:rsid w:val="006049C7"/>
    <w:rsid w:val="00604D42"/>
    <w:rsid w:val="0060614C"/>
    <w:rsid w:val="006100BE"/>
    <w:rsid w:val="0061087D"/>
    <w:rsid w:val="00612591"/>
    <w:rsid w:val="00612A50"/>
    <w:rsid w:val="00613FED"/>
    <w:rsid w:val="006208C0"/>
    <w:rsid w:val="00620CFF"/>
    <w:rsid w:val="0062402A"/>
    <w:rsid w:val="00624041"/>
    <w:rsid w:val="0062570D"/>
    <w:rsid w:val="00626741"/>
    <w:rsid w:val="006278CD"/>
    <w:rsid w:val="00631B7B"/>
    <w:rsid w:val="006356E2"/>
    <w:rsid w:val="0064124E"/>
    <w:rsid w:val="006415CA"/>
    <w:rsid w:val="00641F57"/>
    <w:rsid w:val="006435CD"/>
    <w:rsid w:val="00643EED"/>
    <w:rsid w:val="00644598"/>
    <w:rsid w:val="00645A99"/>
    <w:rsid w:val="00652A2A"/>
    <w:rsid w:val="006532A4"/>
    <w:rsid w:val="00654BC0"/>
    <w:rsid w:val="00654DD4"/>
    <w:rsid w:val="00655DAE"/>
    <w:rsid w:val="00661D17"/>
    <w:rsid w:val="00664965"/>
    <w:rsid w:val="00665E50"/>
    <w:rsid w:val="0066790A"/>
    <w:rsid w:val="00672C0E"/>
    <w:rsid w:val="006744CF"/>
    <w:rsid w:val="00674C4E"/>
    <w:rsid w:val="00676B31"/>
    <w:rsid w:val="006809B5"/>
    <w:rsid w:val="006929DC"/>
    <w:rsid w:val="00693312"/>
    <w:rsid w:val="006933CD"/>
    <w:rsid w:val="00695241"/>
    <w:rsid w:val="006976AC"/>
    <w:rsid w:val="006A081C"/>
    <w:rsid w:val="006A15B7"/>
    <w:rsid w:val="006A6182"/>
    <w:rsid w:val="006A6BED"/>
    <w:rsid w:val="006A7C16"/>
    <w:rsid w:val="006B05C8"/>
    <w:rsid w:val="006B197F"/>
    <w:rsid w:val="006B4276"/>
    <w:rsid w:val="006B4C7B"/>
    <w:rsid w:val="006B71C8"/>
    <w:rsid w:val="006B7C27"/>
    <w:rsid w:val="006C2F3C"/>
    <w:rsid w:val="006C4FA5"/>
    <w:rsid w:val="006C7BF1"/>
    <w:rsid w:val="006D05F9"/>
    <w:rsid w:val="006D3586"/>
    <w:rsid w:val="006D57F2"/>
    <w:rsid w:val="006D61A4"/>
    <w:rsid w:val="006E12B6"/>
    <w:rsid w:val="006E2F43"/>
    <w:rsid w:val="006E6CAE"/>
    <w:rsid w:val="006E6E5A"/>
    <w:rsid w:val="006F17B4"/>
    <w:rsid w:val="006F1DA9"/>
    <w:rsid w:val="006F399F"/>
    <w:rsid w:val="006F4278"/>
    <w:rsid w:val="006F64AF"/>
    <w:rsid w:val="0070006F"/>
    <w:rsid w:val="00702BC9"/>
    <w:rsid w:val="00704A06"/>
    <w:rsid w:val="00707B2D"/>
    <w:rsid w:val="00707D79"/>
    <w:rsid w:val="007148A1"/>
    <w:rsid w:val="00715AEA"/>
    <w:rsid w:val="0072149C"/>
    <w:rsid w:val="00727FD9"/>
    <w:rsid w:val="007300A4"/>
    <w:rsid w:val="00730FE9"/>
    <w:rsid w:val="0073386E"/>
    <w:rsid w:val="00734212"/>
    <w:rsid w:val="00734933"/>
    <w:rsid w:val="00735098"/>
    <w:rsid w:val="00737987"/>
    <w:rsid w:val="00740E04"/>
    <w:rsid w:val="007411F1"/>
    <w:rsid w:val="007412B4"/>
    <w:rsid w:val="00741E71"/>
    <w:rsid w:val="0074227A"/>
    <w:rsid w:val="00742885"/>
    <w:rsid w:val="007434B4"/>
    <w:rsid w:val="00744FFC"/>
    <w:rsid w:val="007466C2"/>
    <w:rsid w:val="00747506"/>
    <w:rsid w:val="00750997"/>
    <w:rsid w:val="00751D0A"/>
    <w:rsid w:val="007578DB"/>
    <w:rsid w:val="007643AE"/>
    <w:rsid w:val="00777C7D"/>
    <w:rsid w:val="00780283"/>
    <w:rsid w:val="00780FAA"/>
    <w:rsid w:val="00781210"/>
    <w:rsid w:val="0078391B"/>
    <w:rsid w:val="00785716"/>
    <w:rsid w:val="00790A52"/>
    <w:rsid w:val="00791CE3"/>
    <w:rsid w:val="007A2A3E"/>
    <w:rsid w:val="007A3B7E"/>
    <w:rsid w:val="007A5D01"/>
    <w:rsid w:val="007B0C51"/>
    <w:rsid w:val="007B1909"/>
    <w:rsid w:val="007B30DD"/>
    <w:rsid w:val="007B556D"/>
    <w:rsid w:val="007B78F0"/>
    <w:rsid w:val="007C2F7B"/>
    <w:rsid w:val="007D2874"/>
    <w:rsid w:val="007E05DA"/>
    <w:rsid w:val="007E4AF2"/>
    <w:rsid w:val="007E6477"/>
    <w:rsid w:val="007F0066"/>
    <w:rsid w:val="007F24BE"/>
    <w:rsid w:val="007F542C"/>
    <w:rsid w:val="00803958"/>
    <w:rsid w:val="008101F5"/>
    <w:rsid w:val="00810F1B"/>
    <w:rsid w:val="008146C6"/>
    <w:rsid w:val="008150CF"/>
    <w:rsid w:val="008205ED"/>
    <w:rsid w:val="00820921"/>
    <w:rsid w:val="00824ED9"/>
    <w:rsid w:val="0082504B"/>
    <w:rsid w:val="00826A38"/>
    <w:rsid w:val="00830F3E"/>
    <w:rsid w:val="008316B9"/>
    <w:rsid w:val="00832E06"/>
    <w:rsid w:val="00837C53"/>
    <w:rsid w:val="008444B8"/>
    <w:rsid w:val="0084450F"/>
    <w:rsid w:val="00845658"/>
    <w:rsid w:val="00850C4E"/>
    <w:rsid w:val="00851C79"/>
    <w:rsid w:val="00852685"/>
    <w:rsid w:val="008531D1"/>
    <w:rsid w:val="0085517F"/>
    <w:rsid w:val="00855227"/>
    <w:rsid w:val="0085757E"/>
    <w:rsid w:val="00860980"/>
    <w:rsid w:val="00860B48"/>
    <w:rsid w:val="00863A9F"/>
    <w:rsid w:val="0086421E"/>
    <w:rsid w:val="008655A7"/>
    <w:rsid w:val="0086583B"/>
    <w:rsid w:val="00870B56"/>
    <w:rsid w:val="0087296C"/>
    <w:rsid w:val="00872BAE"/>
    <w:rsid w:val="00880579"/>
    <w:rsid w:val="00881740"/>
    <w:rsid w:val="00882AAF"/>
    <w:rsid w:val="00884DC1"/>
    <w:rsid w:val="00885ED7"/>
    <w:rsid w:val="00887BA0"/>
    <w:rsid w:val="0089214C"/>
    <w:rsid w:val="00897B5B"/>
    <w:rsid w:val="008A2172"/>
    <w:rsid w:val="008A455B"/>
    <w:rsid w:val="008B0AF8"/>
    <w:rsid w:val="008B0E8A"/>
    <w:rsid w:val="008B22BF"/>
    <w:rsid w:val="008C4C89"/>
    <w:rsid w:val="008D24AE"/>
    <w:rsid w:val="008D4AD7"/>
    <w:rsid w:val="008D4F0D"/>
    <w:rsid w:val="008D6A36"/>
    <w:rsid w:val="008D6A62"/>
    <w:rsid w:val="008D7EAE"/>
    <w:rsid w:val="008E01A7"/>
    <w:rsid w:val="008E4A35"/>
    <w:rsid w:val="008E6006"/>
    <w:rsid w:val="008E6493"/>
    <w:rsid w:val="008E729A"/>
    <w:rsid w:val="008E7EA3"/>
    <w:rsid w:val="008F053E"/>
    <w:rsid w:val="008F2600"/>
    <w:rsid w:val="00902AB8"/>
    <w:rsid w:val="00902BA8"/>
    <w:rsid w:val="0090705C"/>
    <w:rsid w:val="009175EA"/>
    <w:rsid w:val="00921881"/>
    <w:rsid w:val="00921CBA"/>
    <w:rsid w:val="009224F1"/>
    <w:rsid w:val="00926496"/>
    <w:rsid w:val="009277BA"/>
    <w:rsid w:val="00931105"/>
    <w:rsid w:val="00935058"/>
    <w:rsid w:val="0093552D"/>
    <w:rsid w:val="0094268E"/>
    <w:rsid w:val="009445D2"/>
    <w:rsid w:val="00946E31"/>
    <w:rsid w:val="009473F7"/>
    <w:rsid w:val="009475A1"/>
    <w:rsid w:val="00957246"/>
    <w:rsid w:val="0096037E"/>
    <w:rsid w:val="00960813"/>
    <w:rsid w:val="0097127A"/>
    <w:rsid w:val="00972D11"/>
    <w:rsid w:val="00984156"/>
    <w:rsid w:val="00987FA3"/>
    <w:rsid w:val="0099314E"/>
    <w:rsid w:val="009959C2"/>
    <w:rsid w:val="0099713F"/>
    <w:rsid w:val="009A287D"/>
    <w:rsid w:val="009A29B5"/>
    <w:rsid w:val="009A66A2"/>
    <w:rsid w:val="009A6DA0"/>
    <w:rsid w:val="009A7FAE"/>
    <w:rsid w:val="009B20DD"/>
    <w:rsid w:val="009B47B0"/>
    <w:rsid w:val="009B579C"/>
    <w:rsid w:val="009C0C09"/>
    <w:rsid w:val="009C4463"/>
    <w:rsid w:val="009C460A"/>
    <w:rsid w:val="009C46D5"/>
    <w:rsid w:val="009C52F6"/>
    <w:rsid w:val="009C57DA"/>
    <w:rsid w:val="009C6A8F"/>
    <w:rsid w:val="009C6C3E"/>
    <w:rsid w:val="009D1482"/>
    <w:rsid w:val="009D2B4A"/>
    <w:rsid w:val="009D6956"/>
    <w:rsid w:val="009E0A49"/>
    <w:rsid w:val="009E1246"/>
    <w:rsid w:val="009E2056"/>
    <w:rsid w:val="009E4111"/>
    <w:rsid w:val="009E5991"/>
    <w:rsid w:val="009E5EB3"/>
    <w:rsid w:val="00A02035"/>
    <w:rsid w:val="00A030C9"/>
    <w:rsid w:val="00A072C7"/>
    <w:rsid w:val="00A078C2"/>
    <w:rsid w:val="00A23B3A"/>
    <w:rsid w:val="00A2461C"/>
    <w:rsid w:val="00A27F9C"/>
    <w:rsid w:val="00A30596"/>
    <w:rsid w:val="00A317FD"/>
    <w:rsid w:val="00A34FCA"/>
    <w:rsid w:val="00A3660C"/>
    <w:rsid w:val="00A40D16"/>
    <w:rsid w:val="00A44F20"/>
    <w:rsid w:val="00A50EEE"/>
    <w:rsid w:val="00A542C8"/>
    <w:rsid w:val="00A6125D"/>
    <w:rsid w:val="00A639F9"/>
    <w:rsid w:val="00A660E0"/>
    <w:rsid w:val="00A67024"/>
    <w:rsid w:val="00A67212"/>
    <w:rsid w:val="00A72F2F"/>
    <w:rsid w:val="00A734F2"/>
    <w:rsid w:val="00A73629"/>
    <w:rsid w:val="00A74418"/>
    <w:rsid w:val="00A75827"/>
    <w:rsid w:val="00A835A6"/>
    <w:rsid w:val="00A87BF4"/>
    <w:rsid w:val="00A9566F"/>
    <w:rsid w:val="00A97B59"/>
    <w:rsid w:val="00A97FCC"/>
    <w:rsid w:val="00AA1779"/>
    <w:rsid w:val="00AA3E60"/>
    <w:rsid w:val="00AA65AD"/>
    <w:rsid w:val="00AA6BB0"/>
    <w:rsid w:val="00AA6EA3"/>
    <w:rsid w:val="00AB2FD0"/>
    <w:rsid w:val="00AC4C3F"/>
    <w:rsid w:val="00AD0B71"/>
    <w:rsid w:val="00AD1A62"/>
    <w:rsid w:val="00AD3E54"/>
    <w:rsid w:val="00AD4176"/>
    <w:rsid w:val="00AD535F"/>
    <w:rsid w:val="00AD6DC5"/>
    <w:rsid w:val="00AD729C"/>
    <w:rsid w:val="00AE54D6"/>
    <w:rsid w:val="00AF003F"/>
    <w:rsid w:val="00AF2905"/>
    <w:rsid w:val="00AF2AA4"/>
    <w:rsid w:val="00B01EFE"/>
    <w:rsid w:val="00B04BC0"/>
    <w:rsid w:val="00B10598"/>
    <w:rsid w:val="00B13AED"/>
    <w:rsid w:val="00B13C49"/>
    <w:rsid w:val="00B14C27"/>
    <w:rsid w:val="00B2294D"/>
    <w:rsid w:val="00B22FB5"/>
    <w:rsid w:val="00B31FAE"/>
    <w:rsid w:val="00B32A25"/>
    <w:rsid w:val="00B339E9"/>
    <w:rsid w:val="00B35886"/>
    <w:rsid w:val="00B369C5"/>
    <w:rsid w:val="00B402F9"/>
    <w:rsid w:val="00B4134F"/>
    <w:rsid w:val="00B4741C"/>
    <w:rsid w:val="00B47809"/>
    <w:rsid w:val="00B50323"/>
    <w:rsid w:val="00B52B1A"/>
    <w:rsid w:val="00B52C8D"/>
    <w:rsid w:val="00B55921"/>
    <w:rsid w:val="00B56533"/>
    <w:rsid w:val="00B577F7"/>
    <w:rsid w:val="00B61F6D"/>
    <w:rsid w:val="00B63FFF"/>
    <w:rsid w:val="00B65CF6"/>
    <w:rsid w:val="00B6682C"/>
    <w:rsid w:val="00B675DE"/>
    <w:rsid w:val="00B71864"/>
    <w:rsid w:val="00B7211C"/>
    <w:rsid w:val="00B729F5"/>
    <w:rsid w:val="00B73CCC"/>
    <w:rsid w:val="00B769BF"/>
    <w:rsid w:val="00B81B88"/>
    <w:rsid w:val="00B827BB"/>
    <w:rsid w:val="00B827F4"/>
    <w:rsid w:val="00B87FA2"/>
    <w:rsid w:val="00B91136"/>
    <w:rsid w:val="00B97570"/>
    <w:rsid w:val="00BA2562"/>
    <w:rsid w:val="00BA51E8"/>
    <w:rsid w:val="00BB2AB4"/>
    <w:rsid w:val="00BB3F21"/>
    <w:rsid w:val="00BB412E"/>
    <w:rsid w:val="00BB712F"/>
    <w:rsid w:val="00BC0132"/>
    <w:rsid w:val="00BC445C"/>
    <w:rsid w:val="00BC7D4A"/>
    <w:rsid w:val="00BD198C"/>
    <w:rsid w:val="00BD22A4"/>
    <w:rsid w:val="00BD2F10"/>
    <w:rsid w:val="00BD3128"/>
    <w:rsid w:val="00BD6C29"/>
    <w:rsid w:val="00BD7422"/>
    <w:rsid w:val="00BE2860"/>
    <w:rsid w:val="00BF0A22"/>
    <w:rsid w:val="00BF3334"/>
    <w:rsid w:val="00BF52A7"/>
    <w:rsid w:val="00BF565D"/>
    <w:rsid w:val="00C01215"/>
    <w:rsid w:val="00C015BC"/>
    <w:rsid w:val="00C055E0"/>
    <w:rsid w:val="00C069AF"/>
    <w:rsid w:val="00C1008B"/>
    <w:rsid w:val="00C11B60"/>
    <w:rsid w:val="00C128D1"/>
    <w:rsid w:val="00C12D63"/>
    <w:rsid w:val="00C217D8"/>
    <w:rsid w:val="00C23B46"/>
    <w:rsid w:val="00C24AC7"/>
    <w:rsid w:val="00C25099"/>
    <w:rsid w:val="00C30DC6"/>
    <w:rsid w:val="00C333C9"/>
    <w:rsid w:val="00C36DD4"/>
    <w:rsid w:val="00C36DF0"/>
    <w:rsid w:val="00C37254"/>
    <w:rsid w:val="00C458DF"/>
    <w:rsid w:val="00C526E4"/>
    <w:rsid w:val="00C53E8D"/>
    <w:rsid w:val="00C5770D"/>
    <w:rsid w:val="00C60433"/>
    <w:rsid w:val="00C6186F"/>
    <w:rsid w:val="00C61B64"/>
    <w:rsid w:val="00C62AB7"/>
    <w:rsid w:val="00C62F9D"/>
    <w:rsid w:val="00C64A64"/>
    <w:rsid w:val="00C654B9"/>
    <w:rsid w:val="00C65717"/>
    <w:rsid w:val="00C668F3"/>
    <w:rsid w:val="00C71BA8"/>
    <w:rsid w:val="00C72274"/>
    <w:rsid w:val="00C753DA"/>
    <w:rsid w:val="00C76233"/>
    <w:rsid w:val="00C76A63"/>
    <w:rsid w:val="00C77159"/>
    <w:rsid w:val="00C80303"/>
    <w:rsid w:val="00C86AE8"/>
    <w:rsid w:val="00C901A6"/>
    <w:rsid w:val="00C90401"/>
    <w:rsid w:val="00C9049B"/>
    <w:rsid w:val="00C933BE"/>
    <w:rsid w:val="00C93979"/>
    <w:rsid w:val="00C9412E"/>
    <w:rsid w:val="00C94AA1"/>
    <w:rsid w:val="00C950F4"/>
    <w:rsid w:val="00C955F1"/>
    <w:rsid w:val="00CA1757"/>
    <w:rsid w:val="00CA36EF"/>
    <w:rsid w:val="00CA3968"/>
    <w:rsid w:val="00CA6AC9"/>
    <w:rsid w:val="00CA7264"/>
    <w:rsid w:val="00CB0A48"/>
    <w:rsid w:val="00CB2B0B"/>
    <w:rsid w:val="00CB710D"/>
    <w:rsid w:val="00CB7C3C"/>
    <w:rsid w:val="00CC0862"/>
    <w:rsid w:val="00CC14C6"/>
    <w:rsid w:val="00CD04BE"/>
    <w:rsid w:val="00CD3DF5"/>
    <w:rsid w:val="00CD49B0"/>
    <w:rsid w:val="00CD7158"/>
    <w:rsid w:val="00CD74EA"/>
    <w:rsid w:val="00CE043B"/>
    <w:rsid w:val="00CE08A2"/>
    <w:rsid w:val="00CE0F8A"/>
    <w:rsid w:val="00CE27A5"/>
    <w:rsid w:val="00CE5399"/>
    <w:rsid w:val="00CE55F3"/>
    <w:rsid w:val="00CE639F"/>
    <w:rsid w:val="00CF0490"/>
    <w:rsid w:val="00CF2670"/>
    <w:rsid w:val="00CF5591"/>
    <w:rsid w:val="00D00C26"/>
    <w:rsid w:val="00D00FF0"/>
    <w:rsid w:val="00D01FBA"/>
    <w:rsid w:val="00D05396"/>
    <w:rsid w:val="00D05E9E"/>
    <w:rsid w:val="00D06692"/>
    <w:rsid w:val="00D067AB"/>
    <w:rsid w:val="00D124FB"/>
    <w:rsid w:val="00D12E32"/>
    <w:rsid w:val="00D13EA6"/>
    <w:rsid w:val="00D14476"/>
    <w:rsid w:val="00D144BA"/>
    <w:rsid w:val="00D15102"/>
    <w:rsid w:val="00D246F3"/>
    <w:rsid w:val="00D40F13"/>
    <w:rsid w:val="00D423CD"/>
    <w:rsid w:val="00D44787"/>
    <w:rsid w:val="00D4679B"/>
    <w:rsid w:val="00D46D06"/>
    <w:rsid w:val="00D50905"/>
    <w:rsid w:val="00D530CA"/>
    <w:rsid w:val="00D5528D"/>
    <w:rsid w:val="00D5692C"/>
    <w:rsid w:val="00D57006"/>
    <w:rsid w:val="00D6046F"/>
    <w:rsid w:val="00D60658"/>
    <w:rsid w:val="00D61779"/>
    <w:rsid w:val="00D64EA3"/>
    <w:rsid w:val="00D6788B"/>
    <w:rsid w:val="00D67DE9"/>
    <w:rsid w:val="00D7209D"/>
    <w:rsid w:val="00D725A4"/>
    <w:rsid w:val="00D81598"/>
    <w:rsid w:val="00D81F13"/>
    <w:rsid w:val="00D85C94"/>
    <w:rsid w:val="00D8605B"/>
    <w:rsid w:val="00DA0A7A"/>
    <w:rsid w:val="00DA22FB"/>
    <w:rsid w:val="00DA5212"/>
    <w:rsid w:val="00DA5E88"/>
    <w:rsid w:val="00DB33F2"/>
    <w:rsid w:val="00DB49DF"/>
    <w:rsid w:val="00DB7E72"/>
    <w:rsid w:val="00DC1252"/>
    <w:rsid w:val="00DC38E1"/>
    <w:rsid w:val="00DC4EB0"/>
    <w:rsid w:val="00DC58E7"/>
    <w:rsid w:val="00DC5DB4"/>
    <w:rsid w:val="00DD14EC"/>
    <w:rsid w:val="00DD16EB"/>
    <w:rsid w:val="00DD7AB2"/>
    <w:rsid w:val="00DE080C"/>
    <w:rsid w:val="00DE244A"/>
    <w:rsid w:val="00DE285E"/>
    <w:rsid w:val="00DE59E5"/>
    <w:rsid w:val="00DF1F5D"/>
    <w:rsid w:val="00DF5C62"/>
    <w:rsid w:val="00E018E0"/>
    <w:rsid w:val="00E0419B"/>
    <w:rsid w:val="00E04B62"/>
    <w:rsid w:val="00E05652"/>
    <w:rsid w:val="00E05E65"/>
    <w:rsid w:val="00E077E8"/>
    <w:rsid w:val="00E10E47"/>
    <w:rsid w:val="00E1541D"/>
    <w:rsid w:val="00E15B21"/>
    <w:rsid w:val="00E23C13"/>
    <w:rsid w:val="00E25920"/>
    <w:rsid w:val="00E33B34"/>
    <w:rsid w:val="00E3584E"/>
    <w:rsid w:val="00E36C36"/>
    <w:rsid w:val="00E37B8C"/>
    <w:rsid w:val="00E37F9F"/>
    <w:rsid w:val="00E40B56"/>
    <w:rsid w:val="00E41F2E"/>
    <w:rsid w:val="00E4303D"/>
    <w:rsid w:val="00E45AB8"/>
    <w:rsid w:val="00E50383"/>
    <w:rsid w:val="00E508F0"/>
    <w:rsid w:val="00E51CCC"/>
    <w:rsid w:val="00E52D20"/>
    <w:rsid w:val="00E53321"/>
    <w:rsid w:val="00E540CF"/>
    <w:rsid w:val="00E544F1"/>
    <w:rsid w:val="00E5512D"/>
    <w:rsid w:val="00E579ED"/>
    <w:rsid w:val="00E63AA7"/>
    <w:rsid w:val="00E65C2F"/>
    <w:rsid w:val="00E70FF8"/>
    <w:rsid w:val="00E73527"/>
    <w:rsid w:val="00E75285"/>
    <w:rsid w:val="00E75DCB"/>
    <w:rsid w:val="00E77775"/>
    <w:rsid w:val="00E77E37"/>
    <w:rsid w:val="00E77EDC"/>
    <w:rsid w:val="00E82D95"/>
    <w:rsid w:val="00E86E31"/>
    <w:rsid w:val="00E92E32"/>
    <w:rsid w:val="00EA0DA2"/>
    <w:rsid w:val="00EA1521"/>
    <w:rsid w:val="00EA24F5"/>
    <w:rsid w:val="00EA4E13"/>
    <w:rsid w:val="00EB2538"/>
    <w:rsid w:val="00EB6950"/>
    <w:rsid w:val="00EB73C4"/>
    <w:rsid w:val="00EC0552"/>
    <w:rsid w:val="00ED2631"/>
    <w:rsid w:val="00ED683B"/>
    <w:rsid w:val="00ED6C37"/>
    <w:rsid w:val="00ED7224"/>
    <w:rsid w:val="00EE3D34"/>
    <w:rsid w:val="00EE4007"/>
    <w:rsid w:val="00EE657A"/>
    <w:rsid w:val="00EF2FC3"/>
    <w:rsid w:val="00EF3693"/>
    <w:rsid w:val="00EF406C"/>
    <w:rsid w:val="00F014F5"/>
    <w:rsid w:val="00F01B8F"/>
    <w:rsid w:val="00F041CC"/>
    <w:rsid w:val="00F04D14"/>
    <w:rsid w:val="00F06B94"/>
    <w:rsid w:val="00F11B5E"/>
    <w:rsid w:val="00F125BF"/>
    <w:rsid w:val="00F126E2"/>
    <w:rsid w:val="00F13E7F"/>
    <w:rsid w:val="00F14987"/>
    <w:rsid w:val="00F1499E"/>
    <w:rsid w:val="00F14D2E"/>
    <w:rsid w:val="00F15627"/>
    <w:rsid w:val="00F15E86"/>
    <w:rsid w:val="00F16752"/>
    <w:rsid w:val="00F204CB"/>
    <w:rsid w:val="00F2361B"/>
    <w:rsid w:val="00F24CAF"/>
    <w:rsid w:val="00F25259"/>
    <w:rsid w:val="00F25DF2"/>
    <w:rsid w:val="00F26D0C"/>
    <w:rsid w:val="00F32DA0"/>
    <w:rsid w:val="00F337E9"/>
    <w:rsid w:val="00F35BDA"/>
    <w:rsid w:val="00F416B3"/>
    <w:rsid w:val="00F43803"/>
    <w:rsid w:val="00F44AEA"/>
    <w:rsid w:val="00F50CFE"/>
    <w:rsid w:val="00F53981"/>
    <w:rsid w:val="00F53F12"/>
    <w:rsid w:val="00F56D4A"/>
    <w:rsid w:val="00F56EB2"/>
    <w:rsid w:val="00F613D9"/>
    <w:rsid w:val="00F61BBC"/>
    <w:rsid w:val="00F64EC4"/>
    <w:rsid w:val="00F67006"/>
    <w:rsid w:val="00F67B85"/>
    <w:rsid w:val="00F706B9"/>
    <w:rsid w:val="00F70CD8"/>
    <w:rsid w:val="00F7242D"/>
    <w:rsid w:val="00F72C32"/>
    <w:rsid w:val="00F76B40"/>
    <w:rsid w:val="00F824B9"/>
    <w:rsid w:val="00F87E36"/>
    <w:rsid w:val="00F904BA"/>
    <w:rsid w:val="00F906A9"/>
    <w:rsid w:val="00F928A1"/>
    <w:rsid w:val="00F94A01"/>
    <w:rsid w:val="00F95CD2"/>
    <w:rsid w:val="00FA070D"/>
    <w:rsid w:val="00FA2813"/>
    <w:rsid w:val="00FA4370"/>
    <w:rsid w:val="00FA5692"/>
    <w:rsid w:val="00FA6FC3"/>
    <w:rsid w:val="00FB376E"/>
    <w:rsid w:val="00FB43DA"/>
    <w:rsid w:val="00FB4BB0"/>
    <w:rsid w:val="00FB64AC"/>
    <w:rsid w:val="00FC1D91"/>
    <w:rsid w:val="00FC2AA6"/>
    <w:rsid w:val="00FC64DD"/>
    <w:rsid w:val="00FD1677"/>
    <w:rsid w:val="00FD3C71"/>
    <w:rsid w:val="00FD4920"/>
    <w:rsid w:val="00FD615A"/>
    <w:rsid w:val="00FD62D5"/>
    <w:rsid w:val="00FD73C9"/>
    <w:rsid w:val="00FD7E8E"/>
    <w:rsid w:val="00FE03AB"/>
    <w:rsid w:val="00FE4E38"/>
    <w:rsid w:val="00FF0531"/>
    <w:rsid w:val="00FF1B80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B08C"/>
  <w15:chartTrackingRefBased/>
  <w15:docId w15:val="{2910F4BB-31FA-4C4E-8799-0D4306FC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7B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830F3E"/>
    <w:pPr>
      <w:numPr>
        <w:numId w:val="13"/>
      </w:numPr>
      <w:spacing w:before="240" w:after="120"/>
      <w:jc w:val="both"/>
      <w:outlineLvl w:val="0"/>
    </w:pPr>
    <w:rPr>
      <w:b/>
    </w:rPr>
  </w:style>
  <w:style w:type="paragraph" w:styleId="Nadpis2">
    <w:name w:val="heading 2"/>
    <w:basedOn w:val="Odstavecseseznamem"/>
    <w:next w:val="Normln"/>
    <w:link w:val="Nadpis2Char"/>
    <w:qFormat/>
    <w:rsid w:val="00DB7E72"/>
    <w:pPr>
      <w:numPr>
        <w:ilvl w:val="1"/>
        <w:numId w:val="13"/>
      </w:numPr>
      <w:spacing w:before="240" w:after="120"/>
      <w:jc w:val="both"/>
      <w:outlineLvl w:val="1"/>
    </w:pPr>
    <w:rPr>
      <w:bCs/>
      <w:u w:val="single"/>
    </w:rPr>
  </w:style>
  <w:style w:type="paragraph" w:styleId="Nadpis3">
    <w:name w:val="heading 3"/>
    <w:basedOn w:val="Odstavecseseznamem"/>
    <w:next w:val="Normln"/>
    <w:link w:val="Nadpis3Char"/>
    <w:qFormat/>
    <w:rsid w:val="00DB7E72"/>
    <w:pPr>
      <w:numPr>
        <w:ilvl w:val="2"/>
        <w:numId w:val="13"/>
      </w:numPr>
      <w:spacing w:before="240" w:after="120"/>
      <w:jc w:val="both"/>
      <w:outlineLvl w:val="2"/>
    </w:pPr>
    <w:rPr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0F3E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B7E72"/>
    <w:rPr>
      <w:rFonts w:ascii="Times New Roman" w:eastAsia="Times New Roman" w:hAnsi="Times New Roman" w:cs="Times New Roman"/>
      <w:bCs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DB7E72"/>
    <w:rPr>
      <w:rFonts w:ascii="Times New Roman" w:eastAsia="Times New Roman" w:hAnsi="Times New Roman" w:cs="Times New Roman"/>
      <w:bCs/>
      <w:sz w:val="24"/>
      <w:szCs w:val="24"/>
      <w:u w:val="single"/>
      <w:lang w:eastAsia="cs-CZ"/>
    </w:rPr>
  </w:style>
  <w:style w:type="paragraph" w:customStyle="1" w:styleId="Zkladn">
    <w:name w:val="Základní"/>
    <w:rsid w:val="009445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bezmez">
    <w:name w:val="Normální bez mez."/>
    <w:basedOn w:val="Normln"/>
    <w:rsid w:val="009445D2"/>
  </w:style>
  <w:style w:type="paragraph" w:customStyle="1" w:styleId="Stylslovn">
    <w:name w:val="Styl Číslování"/>
    <w:basedOn w:val="Seznam"/>
    <w:rsid w:val="009445D2"/>
    <w:pPr>
      <w:tabs>
        <w:tab w:val="left" w:pos="539"/>
        <w:tab w:val="left" w:pos="567"/>
      </w:tabs>
      <w:ind w:left="0" w:firstLine="0"/>
    </w:pPr>
  </w:style>
  <w:style w:type="paragraph" w:styleId="Seznam">
    <w:name w:val="List"/>
    <w:basedOn w:val="Normln"/>
    <w:rsid w:val="009445D2"/>
    <w:pPr>
      <w:ind w:left="283" w:hanging="283"/>
    </w:pPr>
  </w:style>
  <w:style w:type="paragraph" w:customStyle="1" w:styleId="2Stylslovn">
    <w:name w:val="2. Styl číslování"/>
    <w:basedOn w:val="Normln"/>
    <w:rsid w:val="009445D2"/>
    <w:pPr>
      <w:ind w:left="360" w:hanging="360"/>
    </w:pPr>
  </w:style>
  <w:style w:type="paragraph" w:customStyle="1" w:styleId="2Stylslovn0">
    <w:name w:val="2.Styl číslování"/>
    <w:basedOn w:val="Normln"/>
    <w:rsid w:val="009445D2"/>
    <w:pPr>
      <w:ind w:left="360" w:hanging="360"/>
    </w:pPr>
  </w:style>
  <w:style w:type="paragraph" w:customStyle="1" w:styleId="Nzevkonu">
    <w:name w:val="Název úkonu"/>
    <w:basedOn w:val="Nadpis1"/>
    <w:rsid w:val="009445D2"/>
    <w:pPr>
      <w:pBdr>
        <w:top w:val="single" w:sz="18" w:space="1" w:color="auto"/>
        <w:bottom w:val="single" w:sz="18" w:space="1" w:color="auto"/>
      </w:pBdr>
    </w:pPr>
    <w:rPr>
      <w:bCs/>
      <w:sz w:val="28"/>
    </w:rPr>
  </w:style>
  <w:style w:type="paragraph" w:customStyle="1" w:styleId="1Stylslovn">
    <w:name w:val="1. Styl Číslování"/>
    <w:basedOn w:val="Prosttext"/>
    <w:next w:val="Textvbloku"/>
    <w:rsid w:val="009445D2"/>
    <w:pPr>
      <w:numPr>
        <w:numId w:val="1"/>
      </w:numPr>
      <w:tabs>
        <w:tab w:val="left" w:pos="539"/>
      </w:tabs>
    </w:pPr>
    <w:rPr>
      <w:rFonts w:ascii="Times New Roman" w:hAnsi="Times New Roman"/>
      <w:sz w:val="24"/>
    </w:rPr>
  </w:style>
  <w:style w:type="paragraph" w:styleId="Prosttext">
    <w:name w:val="Plain Text"/>
    <w:basedOn w:val="Normln"/>
    <w:link w:val="ProsttextChar"/>
    <w:rsid w:val="009445D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9445D2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vbloku">
    <w:name w:val="Block Text"/>
    <w:basedOn w:val="Normln"/>
    <w:rsid w:val="009445D2"/>
    <w:pPr>
      <w:spacing w:after="120"/>
      <w:ind w:left="1440" w:right="1440"/>
    </w:pPr>
  </w:style>
  <w:style w:type="paragraph" w:customStyle="1" w:styleId="Styl1">
    <w:name w:val="Styl1"/>
    <w:basedOn w:val="Normln"/>
    <w:rsid w:val="009445D2"/>
  </w:style>
  <w:style w:type="paragraph" w:styleId="Zpat">
    <w:name w:val="footer"/>
    <w:basedOn w:val="Normln"/>
    <w:link w:val="ZpatChar"/>
    <w:rsid w:val="009445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445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445D2"/>
  </w:style>
  <w:style w:type="paragraph" w:styleId="Seznamsodrkami">
    <w:name w:val="List Bullet"/>
    <w:basedOn w:val="Normln"/>
    <w:rsid w:val="009445D2"/>
    <w:pPr>
      <w:ind w:left="283" w:hanging="283"/>
    </w:pPr>
  </w:style>
  <w:style w:type="paragraph" w:styleId="Zhlav">
    <w:name w:val="header"/>
    <w:basedOn w:val="Normln"/>
    <w:link w:val="ZhlavChar"/>
    <w:rsid w:val="009445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45D2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944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944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445D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rsid w:val="009445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445D2"/>
  </w:style>
  <w:style w:type="character" w:customStyle="1" w:styleId="TextkomenteChar">
    <w:name w:val="Text komentáře Char"/>
    <w:basedOn w:val="Standardnpsmoodstavce"/>
    <w:link w:val="Textkomente"/>
    <w:rsid w:val="009445D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944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445D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44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9445D2"/>
  </w:style>
  <w:style w:type="character" w:customStyle="1" w:styleId="TextpoznpodarouChar">
    <w:name w:val="Text pozn. pod čarou Char"/>
    <w:basedOn w:val="Standardnpsmoodstavce"/>
    <w:link w:val="Textpoznpodarou"/>
    <w:rsid w:val="009445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9445D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445D2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906A9"/>
    <w:rPr>
      <w:color w:val="0000FF"/>
      <w:u w:val="single"/>
    </w:rPr>
  </w:style>
  <w:style w:type="character" w:customStyle="1" w:styleId="oj-super">
    <w:name w:val="oj-super"/>
    <w:basedOn w:val="Standardnpsmoodstavce"/>
    <w:rsid w:val="00F906A9"/>
  </w:style>
  <w:style w:type="paragraph" w:customStyle="1" w:styleId="oj-note">
    <w:name w:val="oj-note"/>
    <w:basedOn w:val="Normln"/>
    <w:rsid w:val="001228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0F64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475E-E467-4FF4-A6BE-AA77FC9D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2018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Hanzlík Vít Bc.</dc:creator>
  <cp:keywords/>
  <dc:description/>
  <cp:lastModifiedBy>Holcrová Milena Mgr.</cp:lastModifiedBy>
  <cp:revision>2</cp:revision>
  <dcterms:created xsi:type="dcterms:W3CDTF">2024-12-05T09:57:00Z</dcterms:created>
  <dcterms:modified xsi:type="dcterms:W3CDTF">2024-12-05T09:57:00Z</dcterms:modified>
</cp:coreProperties>
</file>