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D7C" w14:textId="023CC99D" w:rsidR="001B6488" w:rsidRDefault="00851BCD" w:rsidP="00AF3F4A">
      <w:pPr>
        <w:pStyle w:val="Nzev"/>
        <w:jc w:val="left"/>
      </w:pPr>
      <w:r>
        <w:t>INDIKÁTORY</w:t>
      </w:r>
    </w:p>
    <w:p w14:paraId="67F7AE9D" w14:textId="77777777" w:rsidR="00B0575C" w:rsidRDefault="00B0575C" w:rsidP="00A36889"/>
    <w:p w14:paraId="3DECE3B7" w14:textId="1503FA24" w:rsidR="009F27BA" w:rsidRDefault="009F27BA" w:rsidP="004337A0">
      <w:pPr>
        <w:pStyle w:val="Podnadpis"/>
      </w:pPr>
      <w:r w:rsidRPr="009F27BA">
        <w:t>Konkrétní příklady indikátorů</w:t>
      </w:r>
    </w:p>
    <w:p w14:paraId="7643E506" w14:textId="588FC67A" w:rsidR="003E2E57" w:rsidRDefault="00B54304" w:rsidP="004337A0">
      <w:pPr>
        <w:pStyle w:val="Nadpis1"/>
      </w:pPr>
      <w:r>
        <w:t xml:space="preserve">Indikátory </w:t>
      </w:r>
      <w:r w:rsidR="00527BDC">
        <w:t>ŘSD</w:t>
      </w:r>
    </w:p>
    <w:p w14:paraId="25B60627" w14:textId="2A8A4282" w:rsidR="003E2E57" w:rsidRDefault="003E2E57" w:rsidP="00A0108E">
      <w:pPr>
        <w:pStyle w:val="Odstavecseseznamem"/>
        <w:numPr>
          <w:ilvl w:val="0"/>
          <w:numId w:val="5"/>
        </w:numPr>
      </w:pPr>
      <w:r>
        <w:t>Technické parametry stavby</w:t>
      </w:r>
    </w:p>
    <w:p w14:paraId="5316BA18" w14:textId="152648D9" w:rsidR="003E2E57" w:rsidRDefault="003E2E57" w:rsidP="00A0108E">
      <w:pPr>
        <w:pStyle w:val="Odstavecseseznamem"/>
        <w:numPr>
          <w:ilvl w:val="0"/>
          <w:numId w:val="6"/>
        </w:numPr>
      </w:pPr>
      <w:r>
        <w:t>Technické parametry stavby uvažované v ekonomickém hodnocení</w:t>
      </w:r>
    </w:p>
    <w:p w14:paraId="29EDFFD7" w14:textId="78C57B94" w:rsidR="003E2E57" w:rsidRDefault="003E2E57" w:rsidP="00A0108E">
      <w:pPr>
        <w:pStyle w:val="Odstavecseseznamem"/>
        <w:numPr>
          <w:ilvl w:val="0"/>
          <w:numId w:val="6"/>
        </w:numPr>
      </w:pPr>
      <w:r>
        <w:t xml:space="preserve">Technické parametry skutečně realizované stavby </w:t>
      </w:r>
    </w:p>
    <w:p w14:paraId="2A7C9BC5" w14:textId="77777777" w:rsidR="003E2E57" w:rsidRDefault="003E2E57" w:rsidP="003E2E57"/>
    <w:p w14:paraId="0970A50B" w14:textId="7FC6CE04" w:rsidR="003E2E57" w:rsidRDefault="003E2E57" w:rsidP="00A0108E">
      <w:pPr>
        <w:pStyle w:val="Odstavecseseznamem"/>
        <w:numPr>
          <w:ilvl w:val="0"/>
          <w:numId w:val="5"/>
        </w:numPr>
      </w:pPr>
      <w:r>
        <w:t>Celkové investiční náklady</w:t>
      </w:r>
    </w:p>
    <w:p w14:paraId="41784D9E" w14:textId="5ACDFBA2" w:rsidR="003E2E57" w:rsidRDefault="003E2E57" w:rsidP="00A0108E">
      <w:pPr>
        <w:pStyle w:val="Odstavecseseznamem"/>
        <w:numPr>
          <w:ilvl w:val="0"/>
          <w:numId w:val="6"/>
        </w:numPr>
      </w:pPr>
      <w:r>
        <w:t>Celkové investiční náklady uvažované v ekonomickém hodnocení</w:t>
      </w:r>
    </w:p>
    <w:p w14:paraId="3F469033" w14:textId="5593826C" w:rsidR="003E2E57" w:rsidRDefault="003E2E57" w:rsidP="00A0108E">
      <w:pPr>
        <w:pStyle w:val="Odstavecseseznamem"/>
        <w:numPr>
          <w:ilvl w:val="0"/>
          <w:numId w:val="6"/>
        </w:numPr>
      </w:pPr>
      <w:r>
        <w:t>Celkové investiční náklady skutečně vynaložené na přípravu a realizaci stavby</w:t>
      </w:r>
    </w:p>
    <w:p w14:paraId="1116BA4A" w14:textId="77777777" w:rsidR="003E2E57" w:rsidRDefault="003E2E57" w:rsidP="00E3255A"/>
    <w:p w14:paraId="2FF5607B" w14:textId="5C610162" w:rsidR="003E2E57" w:rsidRDefault="003E2E57" w:rsidP="00A0108E">
      <w:pPr>
        <w:pStyle w:val="Odstavecseseznamem"/>
        <w:numPr>
          <w:ilvl w:val="0"/>
          <w:numId w:val="5"/>
        </w:numPr>
      </w:pPr>
      <w:r>
        <w:t>Intenzity dopravy</w:t>
      </w:r>
    </w:p>
    <w:p w14:paraId="73831FFA" w14:textId="57BF00B0" w:rsidR="003E2E57" w:rsidRDefault="003E2E57" w:rsidP="00A0108E">
      <w:pPr>
        <w:pStyle w:val="Odstavecseseznamem"/>
        <w:numPr>
          <w:ilvl w:val="0"/>
          <w:numId w:val="7"/>
        </w:numPr>
      </w:pPr>
      <w:r>
        <w:t>Intenzity dopravy použité v ekonomickém hodnocení</w:t>
      </w:r>
    </w:p>
    <w:p w14:paraId="086EBD19" w14:textId="29F88B05" w:rsidR="003E2E57" w:rsidRDefault="003E2E57" w:rsidP="00A0108E">
      <w:pPr>
        <w:pStyle w:val="Odstavecseseznamem"/>
        <w:numPr>
          <w:ilvl w:val="0"/>
          <w:numId w:val="7"/>
        </w:numPr>
      </w:pPr>
      <w:r>
        <w:t>Intenzity dopravy získané v rámci pravidelného celostátního sčítání dopravy, případně využití dat z automatických sčítačů dopravy (jsou-li k dispozici)</w:t>
      </w:r>
    </w:p>
    <w:p w14:paraId="1B59248D" w14:textId="77777777" w:rsidR="003E2E57" w:rsidRDefault="003E2E57" w:rsidP="003E2E57"/>
    <w:p w14:paraId="45DBFF1A" w14:textId="7BEB64E5" w:rsidR="003E2E57" w:rsidRDefault="003E2E57" w:rsidP="00A0108E">
      <w:pPr>
        <w:pStyle w:val="Odstavecseseznamem"/>
        <w:numPr>
          <w:ilvl w:val="0"/>
          <w:numId w:val="5"/>
        </w:numPr>
      </w:pPr>
      <w:r>
        <w:t xml:space="preserve">Rychlost dopravního proudu </w:t>
      </w:r>
    </w:p>
    <w:p w14:paraId="23D66608" w14:textId="5C5F9493" w:rsidR="003E2E57" w:rsidRDefault="003E2E57" w:rsidP="00A0108E">
      <w:pPr>
        <w:pStyle w:val="Odstavecseseznamem"/>
        <w:numPr>
          <w:ilvl w:val="0"/>
          <w:numId w:val="8"/>
        </w:numPr>
      </w:pPr>
      <w:r>
        <w:t>Rychlost dopravního proudu uvažovaná v ekonomickém hodnocení</w:t>
      </w:r>
    </w:p>
    <w:p w14:paraId="731515B9" w14:textId="24B0638D" w:rsidR="003E2E57" w:rsidRDefault="003E2E57" w:rsidP="00A0108E">
      <w:pPr>
        <w:pStyle w:val="Odstavecseseznamem"/>
        <w:numPr>
          <w:ilvl w:val="0"/>
          <w:numId w:val="8"/>
        </w:numPr>
      </w:pPr>
      <w:r>
        <w:t>Rychlost dopravního proudu získaná ze Systému pro plošné kontinuální monitorování dynamiky dopravních proudů na strategické síti komunikací ČR</w:t>
      </w:r>
    </w:p>
    <w:p w14:paraId="0AEF4BBA" w14:textId="77777777" w:rsidR="003E2E57" w:rsidRDefault="003E2E57" w:rsidP="003E2E57"/>
    <w:p w14:paraId="1938D93E" w14:textId="786DFBB3" w:rsidR="003E2E57" w:rsidRDefault="003E2E57" w:rsidP="00A0108E">
      <w:pPr>
        <w:pStyle w:val="Odstavecseseznamem"/>
        <w:numPr>
          <w:ilvl w:val="0"/>
          <w:numId w:val="5"/>
        </w:numPr>
      </w:pPr>
      <w:r>
        <w:t>Nehodovost</w:t>
      </w:r>
    </w:p>
    <w:p w14:paraId="34F2DB9E" w14:textId="4081FAB9" w:rsidR="003E2E57" w:rsidRDefault="003E2E57" w:rsidP="00A0108E">
      <w:pPr>
        <w:pStyle w:val="Odstavecseseznamem"/>
        <w:numPr>
          <w:ilvl w:val="0"/>
          <w:numId w:val="8"/>
        </w:numPr>
      </w:pPr>
      <w:r>
        <w:t>V případě nehodových lokalit statistika dopravních nehod před realizací projektu</w:t>
      </w:r>
    </w:p>
    <w:p w14:paraId="63E009CC" w14:textId="3486D1E0" w:rsidR="003E2E57" w:rsidRDefault="003E2E57" w:rsidP="00A0108E">
      <w:pPr>
        <w:pStyle w:val="Odstavecseseznamem"/>
        <w:numPr>
          <w:ilvl w:val="0"/>
          <w:numId w:val="8"/>
        </w:numPr>
      </w:pPr>
      <w:r>
        <w:t>Statistika dopravních nehod po realizaci projektu</w:t>
      </w:r>
    </w:p>
    <w:p w14:paraId="24E4C94D" w14:textId="77777777" w:rsidR="003E2E57" w:rsidRDefault="003E2E57" w:rsidP="003E2E57"/>
    <w:p w14:paraId="780B61EA" w14:textId="7E1DB1A2" w:rsidR="003E2E57" w:rsidRDefault="003E2E57" w:rsidP="00A0108E">
      <w:pPr>
        <w:pStyle w:val="Odstavecseseznamem"/>
        <w:numPr>
          <w:ilvl w:val="0"/>
          <w:numId w:val="5"/>
        </w:numPr>
      </w:pPr>
      <w:r>
        <w:t>Předpoklady dostavby sítě silnic a dálnic</w:t>
      </w:r>
    </w:p>
    <w:p w14:paraId="67B85121" w14:textId="7A07E9FE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Předpoklad výstavby silnic a dálnic v různých časových horizontech majících </w:t>
      </w:r>
      <w:r w:rsidRPr="00A175ED">
        <w:t>v</w:t>
      </w:r>
      <w:r w:rsidR="00A175ED">
        <w:t> </w:t>
      </w:r>
      <w:r w:rsidRPr="00A175ED">
        <w:t>ekonomickém</w:t>
      </w:r>
      <w:r>
        <w:t xml:space="preserve"> hodnocení vliv na hodnocenou stavbu </w:t>
      </w:r>
    </w:p>
    <w:p w14:paraId="250D5A66" w14:textId="1E7792C7" w:rsidR="003E2E57" w:rsidRDefault="003E2E57" w:rsidP="00A0108E">
      <w:pPr>
        <w:pStyle w:val="Odstavecseseznamem"/>
        <w:numPr>
          <w:ilvl w:val="0"/>
          <w:numId w:val="8"/>
        </w:numPr>
      </w:pPr>
      <w:r>
        <w:t>Skutečný stav sítě v době ex-post hodnocení</w:t>
      </w:r>
    </w:p>
    <w:p w14:paraId="0C51B4C1" w14:textId="77777777" w:rsidR="003E2E57" w:rsidRDefault="003E2E57" w:rsidP="003E2E57"/>
    <w:p w14:paraId="358FFE58" w14:textId="662E1BA9" w:rsidR="003E2E57" w:rsidRDefault="003E2E57" w:rsidP="00A0108E">
      <w:pPr>
        <w:pStyle w:val="Odstavecseseznamem"/>
        <w:numPr>
          <w:ilvl w:val="0"/>
          <w:numId w:val="5"/>
        </w:numPr>
      </w:pPr>
      <w:r>
        <w:t xml:space="preserve">Skladba vozového parku </w:t>
      </w:r>
    </w:p>
    <w:p w14:paraId="701D5294" w14:textId="6A73A93F" w:rsidR="003E2E57" w:rsidRDefault="003E2E57" w:rsidP="00A0108E">
      <w:pPr>
        <w:pStyle w:val="Odstavecseseznamem"/>
        <w:numPr>
          <w:ilvl w:val="0"/>
          <w:numId w:val="8"/>
        </w:numPr>
      </w:pPr>
      <w:r>
        <w:t>Skladba vozového parku uvažovaná v ekonomickém hodnocení a její vývoj do budoucna</w:t>
      </w:r>
    </w:p>
    <w:p w14:paraId="2FF5E516" w14:textId="3DF5DEB2" w:rsidR="003E2E57" w:rsidRDefault="003E2E57" w:rsidP="00A0108E">
      <w:pPr>
        <w:pStyle w:val="Odstavecseseznamem"/>
        <w:numPr>
          <w:ilvl w:val="0"/>
          <w:numId w:val="8"/>
        </w:numPr>
      </w:pPr>
      <w:r>
        <w:t>Skladba vozového parku a její aktualizovaný vývoj v době ex-post hodnocení</w:t>
      </w:r>
    </w:p>
    <w:p w14:paraId="0762576F" w14:textId="77777777" w:rsidR="003E2E57" w:rsidRDefault="003E2E57" w:rsidP="003E2E57"/>
    <w:p w14:paraId="62C0FA04" w14:textId="77777777" w:rsidR="003E2E57" w:rsidRDefault="003E2E57" w:rsidP="00B54304">
      <w:pPr>
        <w:pStyle w:val="Nadpis1"/>
      </w:pPr>
      <w:r>
        <w:t>Indikátory SŽ</w:t>
      </w:r>
    </w:p>
    <w:p w14:paraId="20444A3D" w14:textId="43D2F18B" w:rsidR="003E2E57" w:rsidRDefault="003E2E57" w:rsidP="00A0108E">
      <w:pPr>
        <w:pStyle w:val="Odstavecseseznamem"/>
        <w:numPr>
          <w:ilvl w:val="0"/>
          <w:numId w:val="9"/>
        </w:numPr>
      </w:pPr>
      <w:r>
        <w:t>Délka nových nebo modernizovaných žel. tratí (V následujících případech – kde dříve neexistovala železnice; v případě fyzického vylepšení úseku tratě určeného ke zlepšení výkonu; kde je jednokolejná trať rozšířena do dvojkolejné tratě)</w:t>
      </w:r>
    </w:p>
    <w:p w14:paraId="76E0D761" w14:textId="6D51E662" w:rsidR="003E2E57" w:rsidRDefault="003E2E57" w:rsidP="00A0108E">
      <w:pPr>
        <w:pStyle w:val="Odstavecseseznamem"/>
        <w:numPr>
          <w:ilvl w:val="0"/>
          <w:numId w:val="8"/>
        </w:numPr>
      </w:pPr>
      <w:r>
        <w:t>Délka nových nebo modernizovaných žel. tratí uvažovaná v ekonomickém hodnocení</w:t>
      </w:r>
    </w:p>
    <w:p w14:paraId="2AB3A08C" w14:textId="218F196D" w:rsidR="003E2E57" w:rsidRDefault="003E2E57" w:rsidP="00A0108E">
      <w:pPr>
        <w:pStyle w:val="Odstavecseseznamem"/>
        <w:numPr>
          <w:ilvl w:val="0"/>
          <w:numId w:val="8"/>
        </w:numPr>
      </w:pPr>
      <w:r>
        <w:t>Délka nových nebo modernizovaných žel. tratí po realizaci stavby</w:t>
      </w:r>
    </w:p>
    <w:p w14:paraId="4822DB86" w14:textId="77777777" w:rsidR="003E2E57" w:rsidRDefault="003E2E57" w:rsidP="003E2E57"/>
    <w:p w14:paraId="7C4C7426" w14:textId="15204D4F" w:rsidR="003E2E57" w:rsidRDefault="003E2E57" w:rsidP="00A0108E">
      <w:pPr>
        <w:pStyle w:val="Odstavecseseznamem"/>
        <w:numPr>
          <w:ilvl w:val="0"/>
          <w:numId w:val="9"/>
        </w:numPr>
      </w:pPr>
      <w:r>
        <w:lastRenderedPageBreak/>
        <w:t>Délka tratí v provozu vybavených ETCS</w:t>
      </w:r>
    </w:p>
    <w:p w14:paraId="1C10D928" w14:textId="3C4A7E3A" w:rsidR="003E2E57" w:rsidRDefault="003E2E57" w:rsidP="00A0108E">
      <w:pPr>
        <w:pStyle w:val="Odstavecseseznamem"/>
        <w:numPr>
          <w:ilvl w:val="0"/>
          <w:numId w:val="8"/>
        </w:numPr>
      </w:pPr>
      <w:r>
        <w:t>Délka tratí v provozu vybavených ETCS uvažovaná v ekonomickém hodnocení</w:t>
      </w:r>
    </w:p>
    <w:p w14:paraId="4D67970B" w14:textId="243872DC" w:rsidR="003E2E57" w:rsidRDefault="003E2E57" w:rsidP="00A0108E">
      <w:pPr>
        <w:pStyle w:val="Odstavecseseznamem"/>
        <w:numPr>
          <w:ilvl w:val="0"/>
          <w:numId w:val="8"/>
        </w:numPr>
      </w:pPr>
      <w:r>
        <w:t>Délka tratí v provozu vybavených ETCS po realizaci stavby</w:t>
      </w:r>
    </w:p>
    <w:p w14:paraId="1A1A4DBA" w14:textId="77777777" w:rsidR="003E2E57" w:rsidRDefault="003E2E57" w:rsidP="003E2E57"/>
    <w:p w14:paraId="7E248C0B" w14:textId="21357C6E" w:rsidR="003E2E57" w:rsidRDefault="003E2E57" w:rsidP="00A0108E">
      <w:pPr>
        <w:pStyle w:val="Odstavecseseznamem"/>
        <w:numPr>
          <w:ilvl w:val="0"/>
          <w:numId w:val="9"/>
        </w:numPr>
      </w:pPr>
      <w:r>
        <w:t>Nové nebo modernizované železniční stanice nebo zastávky (Počet nově vytvořených nebo modernizovaných železničních stanic nebo zastávek)</w:t>
      </w:r>
    </w:p>
    <w:p w14:paraId="5B1D7A08" w14:textId="51A8B5FF" w:rsidR="003E2E57" w:rsidRDefault="003E2E57" w:rsidP="00A0108E">
      <w:pPr>
        <w:pStyle w:val="Odstavecseseznamem"/>
        <w:numPr>
          <w:ilvl w:val="0"/>
          <w:numId w:val="8"/>
        </w:numPr>
      </w:pPr>
      <w:r>
        <w:t>Nové nebo modernizované železniční stanice nebo zastávky uvažované v ekonomickém hodnocení</w:t>
      </w:r>
    </w:p>
    <w:p w14:paraId="14DF5E73" w14:textId="0345B42C" w:rsidR="003E2E57" w:rsidRDefault="003E2E57" w:rsidP="00A0108E">
      <w:pPr>
        <w:pStyle w:val="Odstavecseseznamem"/>
        <w:numPr>
          <w:ilvl w:val="0"/>
          <w:numId w:val="8"/>
        </w:numPr>
      </w:pPr>
      <w:r>
        <w:t>Nové nebo modernizované železniční stanice nebo zastávky po realizaci stavby</w:t>
      </w:r>
    </w:p>
    <w:p w14:paraId="58371793" w14:textId="77777777" w:rsidR="003E2E57" w:rsidRDefault="003E2E57" w:rsidP="003E2E57"/>
    <w:p w14:paraId="54904C46" w14:textId="4CEF90A9" w:rsidR="003E2E57" w:rsidRDefault="003E2E57" w:rsidP="00A0108E">
      <w:pPr>
        <w:pStyle w:val="Odstavecseseznamem"/>
        <w:numPr>
          <w:ilvl w:val="0"/>
          <w:numId w:val="9"/>
        </w:numPr>
      </w:pPr>
      <w:r>
        <w:t>Zvýšení traťové rychlosti</w:t>
      </w:r>
    </w:p>
    <w:p w14:paraId="3ECB0C85" w14:textId="30286B12" w:rsidR="003E2E57" w:rsidRDefault="003E2E57" w:rsidP="00A0108E">
      <w:pPr>
        <w:pStyle w:val="Odstavecseseznamem"/>
        <w:numPr>
          <w:ilvl w:val="0"/>
          <w:numId w:val="8"/>
        </w:numPr>
      </w:pPr>
      <w:r>
        <w:t>Traťová rychlost uvažovaná v ekonomickém hodnocení</w:t>
      </w:r>
    </w:p>
    <w:p w14:paraId="0EAC2429" w14:textId="5889FEA1" w:rsidR="003E2E57" w:rsidRDefault="003E2E57" w:rsidP="00A0108E">
      <w:pPr>
        <w:pStyle w:val="Odstavecseseznamem"/>
        <w:numPr>
          <w:ilvl w:val="0"/>
          <w:numId w:val="8"/>
        </w:numPr>
      </w:pPr>
      <w:r>
        <w:t>Traťová rychlost po realizaci stavby</w:t>
      </w:r>
    </w:p>
    <w:p w14:paraId="7CF3E433" w14:textId="77777777" w:rsidR="003E2E57" w:rsidRDefault="003E2E57" w:rsidP="003E2E57"/>
    <w:p w14:paraId="33867848" w14:textId="36970110" w:rsidR="003E2E57" w:rsidRDefault="003E2E57" w:rsidP="00A0108E">
      <w:pPr>
        <w:pStyle w:val="Odstavecseseznamem"/>
        <w:numPr>
          <w:ilvl w:val="0"/>
          <w:numId w:val="9"/>
        </w:numPr>
      </w:pPr>
      <w:r>
        <w:t>GVD (Zjištění skutečných jízdních dob a zkrácení jízdních dob podle jízdního řádu)</w:t>
      </w:r>
    </w:p>
    <w:p w14:paraId="48C13075" w14:textId="2C8A8981" w:rsidR="003E2E57" w:rsidRDefault="003E2E57" w:rsidP="00A0108E">
      <w:pPr>
        <w:pStyle w:val="Odstavecseseznamem"/>
        <w:numPr>
          <w:ilvl w:val="0"/>
          <w:numId w:val="8"/>
        </w:numPr>
      </w:pPr>
      <w:r>
        <w:t>Jízdní doby uvažované v ekonomickém hodnocení</w:t>
      </w:r>
    </w:p>
    <w:p w14:paraId="366CCB3A" w14:textId="0DB8C4EB" w:rsidR="003E2E57" w:rsidRDefault="003E2E57" w:rsidP="00A0108E">
      <w:pPr>
        <w:pStyle w:val="Odstavecseseznamem"/>
        <w:numPr>
          <w:ilvl w:val="0"/>
          <w:numId w:val="8"/>
        </w:numPr>
      </w:pPr>
      <w:r>
        <w:t>Jízdní doby dle GVD po realizaci stavby</w:t>
      </w:r>
    </w:p>
    <w:p w14:paraId="06BD37EE" w14:textId="77777777" w:rsidR="003E2E57" w:rsidRDefault="003E2E57" w:rsidP="003E2E57"/>
    <w:p w14:paraId="5873F597" w14:textId="22AC8904" w:rsidR="003E2E57" w:rsidRPr="003857ED" w:rsidRDefault="632C26A3" w:rsidP="003857ED">
      <w:pPr>
        <w:pStyle w:val="Odstavecseseznamem"/>
        <w:numPr>
          <w:ilvl w:val="0"/>
          <w:numId w:val="3"/>
        </w:numPr>
        <w:ind w:left="720"/>
        <w:rPr>
          <w:rFonts w:cs="Calibri"/>
        </w:rPr>
      </w:pPr>
      <w:r w:rsidRPr="003857ED">
        <w:rPr>
          <w:rFonts w:cs="Calibri"/>
        </w:rPr>
        <w:t xml:space="preserve">Železniční nákladní doprava (Celkový přepravní výkon na železniční trati, která je nově postavená, modernizovaná, rekonstruovaná v čistých tunokilometrech; výchozí hodnota ukazatele se týká celkového přepravního výkonu na příslušné železniční trati v roce před zahájením realizace v čistých tunokilometrech) </w:t>
      </w:r>
    </w:p>
    <w:p w14:paraId="28399F39" w14:textId="327585C3" w:rsidR="003E2E57" w:rsidRPr="003857ED" w:rsidRDefault="632C26A3" w:rsidP="003857ED">
      <w:pPr>
        <w:pStyle w:val="Odstavecseseznamem"/>
        <w:numPr>
          <w:ilvl w:val="0"/>
          <w:numId w:val="2"/>
        </w:numPr>
        <w:ind w:left="1425"/>
        <w:rPr>
          <w:rFonts w:cs="Calibri"/>
        </w:rPr>
      </w:pPr>
      <w:r w:rsidRPr="003857ED">
        <w:rPr>
          <w:rFonts w:cs="Calibri"/>
        </w:rPr>
        <w:t xml:space="preserve">Celkový přepravní výkon na příslušné železniční trati v roce před zahájením realizace v čistých tunokilometrech </w:t>
      </w:r>
    </w:p>
    <w:p w14:paraId="15CB5764" w14:textId="7A4EB2EA" w:rsidR="003E2E57" w:rsidRPr="003857ED" w:rsidRDefault="632C26A3" w:rsidP="003857ED">
      <w:pPr>
        <w:pStyle w:val="Odstavecseseznamem"/>
        <w:numPr>
          <w:ilvl w:val="0"/>
          <w:numId w:val="1"/>
        </w:numPr>
        <w:ind w:left="1425"/>
        <w:rPr>
          <w:rFonts w:cs="Calibri"/>
        </w:rPr>
      </w:pPr>
      <w:r w:rsidRPr="003857ED">
        <w:rPr>
          <w:rFonts w:cs="Calibri"/>
        </w:rPr>
        <w:t>Celkový přepravní výkon na příslušné železniční trati v roce po realizaci stavby v čistých tunokilometrech</w:t>
      </w:r>
    </w:p>
    <w:p w14:paraId="1C707C5D" w14:textId="115C10DE" w:rsidR="003E2E57" w:rsidRDefault="003E2E57" w:rsidP="003E2E57"/>
    <w:p w14:paraId="41D539B6" w14:textId="1CB61A38" w:rsidR="3DE086AC" w:rsidRDefault="3DE086AC"/>
    <w:p w14:paraId="225FC42B" w14:textId="20682C93" w:rsidR="003E2E57" w:rsidRDefault="003E2E57" w:rsidP="00A0108E">
      <w:pPr>
        <w:pStyle w:val="Odstavecseseznamem"/>
        <w:numPr>
          <w:ilvl w:val="0"/>
          <w:numId w:val="9"/>
        </w:numPr>
      </w:pPr>
      <w:r>
        <w:t>Ověření předpokládaného rozsahu objednávky dopravy od krajů (vychází z podkladů CBA)</w:t>
      </w:r>
    </w:p>
    <w:p w14:paraId="4EF56AEE" w14:textId="45330C02" w:rsidR="003E2E57" w:rsidRDefault="003E2E57" w:rsidP="00A0108E">
      <w:pPr>
        <w:pStyle w:val="Odstavecseseznamem"/>
        <w:numPr>
          <w:ilvl w:val="0"/>
          <w:numId w:val="8"/>
        </w:numPr>
      </w:pPr>
      <w:r>
        <w:t>Objednávky dopravy od krajů před realizací stavby</w:t>
      </w:r>
    </w:p>
    <w:p w14:paraId="381406FA" w14:textId="3B7A5C17" w:rsidR="003E2E57" w:rsidRDefault="003E2E57" w:rsidP="00A0108E">
      <w:pPr>
        <w:pStyle w:val="Odstavecseseznamem"/>
        <w:numPr>
          <w:ilvl w:val="0"/>
          <w:numId w:val="8"/>
        </w:numPr>
      </w:pPr>
      <w:r>
        <w:t>Objednávky dopravy od krajů po realizaci stavby</w:t>
      </w:r>
    </w:p>
    <w:p w14:paraId="5B03C09F" w14:textId="16835524" w:rsidR="003E2E57" w:rsidRDefault="003E2E57" w:rsidP="003E2E57"/>
    <w:p w14:paraId="3A018461" w14:textId="77777777" w:rsidR="003E2E57" w:rsidRDefault="003E2E57" w:rsidP="006C56BD">
      <w:pPr>
        <w:pStyle w:val="Nadpis1"/>
      </w:pPr>
      <w:r>
        <w:t>Indikátory ŘVC</w:t>
      </w:r>
    </w:p>
    <w:p w14:paraId="6740574D" w14:textId="15A1FBFF" w:rsidR="003E2E57" w:rsidRDefault="003E2E57" w:rsidP="00A0108E">
      <w:pPr>
        <w:pStyle w:val="Odstavecseseznamem"/>
        <w:numPr>
          <w:ilvl w:val="0"/>
          <w:numId w:val="10"/>
        </w:numPr>
      </w:pPr>
      <w:r>
        <w:t>Technické parametry stavby</w:t>
      </w:r>
    </w:p>
    <w:p w14:paraId="2A620B8D" w14:textId="3B74723E" w:rsidR="003E2E57" w:rsidRDefault="003E2E57" w:rsidP="00A0108E">
      <w:pPr>
        <w:pStyle w:val="Odstavecseseznamem"/>
        <w:numPr>
          <w:ilvl w:val="0"/>
          <w:numId w:val="8"/>
        </w:numPr>
      </w:pPr>
      <w:r>
        <w:t>Technické parametry stavby uvažované v ekonomickém hodnocení</w:t>
      </w:r>
    </w:p>
    <w:p w14:paraId="0E61ED41" w14:textId="7C8C4B9B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Technické parametry skutečně realizované stavby </w:t>
      </w:r>
    </w:p>
    <w:p w14:paraId="5DD77F99" w14:textId="77777777" w:rsidR="003E2E57" w:rsidRDefault="003E2E57" w:rsidP="003E2E57"/>
    <w:p w14:paraId="2F46F822" w14:textId="554565EC" w:rsidR="003E2E57" w:rsidRDefault="003E2E57" w:rsidP="00A0108E">
      <w:pPr>
        <w:pStyle w:val="Odstavecseseznamem"/>
        <w:numPr>
          <w:ilvl w:val="0"/>
          <w:numId w:val="10"/>
        </w:numPr>
      </w:pPr>
      <w:r>
        <w:t>Celkové investiční náklady</w:t>
      </w:r>
    </w:p>
    <w:p w14:paraId="50AA0B3D" w14:textId="6A474C67" w:rsidR="003E2E57" w:rsidRDefault="003E2E57" w:rsidP="00A0108E">
      <w:pPr>
        <w:pStyle w:val="Odstavecseseznamem"/>
        <w:numPr>
          <w:ilvl w:val="0"/>
          <w:numId w:val="8"/>
        </w:numPr>
      </w:pPr>
      <w:r>
        <w:t>Celkové investiční náklady uvažované v ekonomickém hodnocení</w:t>
      </w:r>
    </w:p>
    <w:p w14:paraId="267E09AA" w14:textId="00BE25BA" w:rsidR="003E2E57" w:rsidRDefault="003E2E57" w:rsidP="00A0108E">
      <w:pPr>
        <w:pStyle w:val="Odstavecseseznamem"/>
        <w:numPr>
          <w:ilvl w:val="0"/>
          <w:numId w:val="8"/>
        </w:numPr>
      </w:pPr>
      <w:r>
        <w:t>Celkové investiční náklady skutečně vynaložené na přípravu a realizaci stavby</w:t>
      </w:r>
    </w:p>
    <w:p w14:paraId="4C4584D1" w14:textId="77777777" w:rsidR="003E2E57" w:rsidRDefault="003E2E57" w:rsidP="003E2E57"/>
    <w:p w14:paraId="22051966" w14:textId="78D04DE8" w:rsidR="003E2E57" w:rsidRDefault="003E2E57" w:rsidP="00A0108E">
      <w:pPr>
        <w:pStyle w:val="Odstavecseseznamem"/>
        <w:numPr>
          <w:ilvl w:val="0"/>
          <w:numId w:val="10"/>
        </w:numPr>
      </w:pPr>
      <w:r>
        <w:t>Intenzity využití (počet proplutí, stání plavidel, objem přepravy apod.)</w:t>
      </w:r>
    </w:p>
    <w:p w14:paraId="38AC1EDE" w14:textId="386B83C5" w:rsidR="003E2E57" w:rsidRDefault="003E2E57" w:rsidP="00A0108E">
      <w:pPr>
        <w:pStyle w:val="Odstavecseseznamem"/>
        <w:numPr>
          <w:ilvl w:val="0"/>
          <w:numId w:val="8"/>
        </w:numPr>
      </w:pPr>
      <w:r>
        <w:t>Intenzity využití použité v ekonomickém hodnocení</w:t>
      </w:r>
    </w:p>
    <w:p w14:paraId="3E29090F" w14:textId="2B57D5A2" w:rsidR="003E2E57" w:rsidRDefault="003E2E57" w:rsidP="00A0108E">
      <w:pPr>
        <w:pStyle w:val="Odstavecseseznamem"/>
        <w:numPr>
          <w:ilvl w:val="0"/>
          <w:numId w:val="8"/>
        </w:numPr>
      </w:pPr>
      <w:r>
        <w:t>Intenzity využití získané v rámci pravidelné statistiky plavebního provozu na plavebních komorách, statistického sledování využití přístavů a přístavišť, případně doplněné výběrovým statistickým šetřením na vzorcích (např. obsazenost plavidel)</w:t>
      </w:r>
    </w:p>
    <w:p w14:paraId="474D5931" w14:textId="77777777" w:rsidR="003E2E57" w:rsidRDefault="003E2E57" w:rsidP="003E2E57"/>
    <w:p w14:paraId="7D639758" w14:textId="49AC5CE8" w:rsidR="003E2E57" w:rsidRDefault="003E2E57" w:rsidP="00A0108E">
      <w:pPr>
        <w:pStyle w:val="Odstavecseseznamem"/>
        <w:numPr>
          <w:ilvl w:val="0"/>
          <w:numId w:val="10"/>
        </w:numPr>
      </w:pPr>
      <w:r>
        <w:t>Předpoklady dostavby sítě infrastruktury vodních cest</w:t>
      </w:r>
    </w:p>
    <w:p w14:paraId="70B21668" w14:textId="5906395D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Předpoklad výstavby prvků infrastruktury vodních cest v různých časových horizontech majících v ekonomickém hodnocení vliv na hodnocenou stavbu </w:t>
      </w:r>
    </w:p>
    <w:p w14:paraId="4AD81004" w14:textId="43B9DF07" w:rsidR="009F27BA" w:rsidRDefault="003E2E57" w:rsidP="00A0108E">
      <w:pPr>
        <w:pStyle w:val="Odstavecseseznamem"/>
        <w:numPr>
          <w:ilvl w:val="0"/>
          <w:numId w:val="8"/>
        </w:numPr>
      </w:pPr>
      <w:r>
        <w:t>Skutečný stav sítě v době ex-post hodnocení</w:t>
      </w:r>
    </w:p>
    <w:sectPr w:rsidR="009F27BA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7C38" w14:textId="77777777" w:rsidR="00A17B78" w:rsidRDefault="00A17B78" w:rsidP="00A36889">
      <w:pPr>
        <w:spacing w:after="0" w:line="240" w:lineRule="auto"/>
      </w:pPr>
      <w:r>
        <w:separator/>
      </w:r>
    </w:p>
  </w:endnote>
  <w:endnote w:type="continuationSeparator" w:id="0">
    <w:p w14:paraId="35C99D6A" w14:textId="77777777" w:rsidR="00A17B78" w:rsidRDefault="00A17B78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color w:val="2B579A"/>
                  <w:shd w:val="clear" w:color="auto" w:fill="E6E6E6"/>
                </w:rPr>
                <w:fldChar w:fldCharType="begin"/>
              </w:r>
              <w:r>
                <w:instrText>PAGE    \* MERGEFORMAT</w:instrText>
              </w:r>
              <w:r>
                <w:rPr>
                  <w:color w:val="2B579A"/>
                  <w:shd w:val="clear" w:color="auto" w:fill="E6E6E6"/>
                </w:rP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rPr>
                  <w:color w:val="2B579A"/>
                  <w:shd w:val="clear" w:color="auto" w:fill="E6E6E6"/>
                </w:rP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C038" w14:textId="77777777" w:rsidR="00A17B78" w:rsidRDefault="00A17B78" w:rsidP="00A36889">
      <w:pPr>
        <w:spacing w:after="0" w:line="240" w:lineRule="auto"/>
      </w:pPr>
      <w:r>
        <w:separator/>
      </w:r>
    </w:p>
  </w:footnote>
  <w:footnote w:type="continuationSeparator" w:id="0">
    <w:p w14:paraId="0BFC691A" w14:textId="77777777" w:rsidR="00A17B78" w:rsidRDefault="00A17B78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7AA" w14:textId="476615E0" w:rsidR="002614E1" w:rsidRDefault="00F042F8" w:rsidP="002614E1">
    <w:pPr>
      <w:pStyle w:val="Zhlav"/>
      <w:jc w:val="right"/>
    </w:pPr>
    <w:r>
      <w:t xml:space="preserve">Příloha č. </w:t>
    </w:r>
    <w:r w:rsidR="00A0108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528"/>
    <w:multiLevelType w:val="hybridMultilevel"/>
    <w:tmpl w:val="A7EC9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6C6A"/>
    <w:multiLevelType w:val="hybridMultilevel"/>
    <w:tmpl w:val="745088D4"/>
    <w:lvl w:ilvl="0" w:tplc="A8040A3E">
      <w:start w:val="6"/>
      <w:numFmt w:val="decimal"/>
      <w:lvlText w:val="%1."/>
      <w:lvlJc w:val="left"/>
      <w:pPr>
        <w:ind w:left="0" w:hanging="360"/>
      </w:pPr>
    </w:lvl>
    <w:lvl w:ilvl="1" w:tplc="39409CEA">
      <w:start w:val="1"/>
      <w:numFmt w:val="lowerLetter"/>
      <w:lvlText w:val="%2."/>
      <w:lvlJc w:val="left"/>
      <w:pPr>
        <w:ind w:left="1080" w:hanging="360"/>
      </w:pPr>
    </w:lvl>
    <w:lvl w:ilvl="2" w:tplc="2594EF36">
      <w:start w:val="1"/>
      <w:numFmt w:val="lowerRoman"/>
      <w:lvlText w:val="%3."/>
      <w:lvlJc w:val="right"/>
      <w:pPr>
        <w:ind w:left="1800" w:hanging="180"/>
      </w:pPr>
    </w:lvl>
    <w:lvl w:ilvl="3" w:tplc="6AC8F512">
      <w:start w:val="1"/>
      <w:numFmt w:val="decimal"/>
      <w:lvlText w:val="%4."/>
      <w:lvlJc w:val="left"/>
      <w:pPr>
        <w:ind w:left="2520" w:hanging="360"/>
      </w:pPr>
    </w:lvl>
    <w:lvl w:ilvl="4" w:tplc="4AC4B696">
      <w:start w:val="1"/>
      <w:numFmt w:val="lowerLetter"/>
      <w:lvlText w:val="%5."/>
      <w:lvlJc w:val="left"/>
      <w:pPr>
        <w:ind w:left="3240" w:hanging="360"/>
      </w:pPr>
    </w:lvl>
    <w:lvl w:ilvl="5" w:tplc="077211BA">
      <w:start w:val="1"/>
      <w:numFmt w:val="lowerRoman"/>
      <w:lvlText w:val="%6."/>
      <w:lvlJc w:val="right"/>
      <w:pPr>
        <w:ind w:left="3960" w:hanging="180"/>
      </w:pPr>
    </w:lvl>
    <w:lvl w:ilvl="6" w:tplc="82F42EA4">
      <w:start w:val="1"/>
      <w:numFmt w:val="decimal"/>
      <w:lvlText w:val="%7."/>
      <w:lvlJc w:val="left"/>
      <w:pPr>
        <w:ind w:left="4680" w:hanging="360"/>
      </w:pPr>
    </w:lvl>
    <w:lvl w:ilvl="7" w:tplc="A36AA2F4">
      <w:start w:val="1"/>
      <w:numFmt w:val="lowerLetter"/>
      <w:lvlText w:val="%8."/>
      <w:lvlJc w:val="left"/>
      <w:pPr>
        <w:ind w:left="5400" w:hanging="360"/>
      </w:pPr>
    </w:lvl>
    <w:lvl w:ilvl="8" w:tplc="F9C005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A62EE"/>
    <w:multiLevelType w:val="hybridMultilevel"/>
    <w:tmpl w:val="45564730"/>
    <w:lvl w:ilvl="0" w:tplc="65CE0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F2C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A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1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C7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F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06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1956"/>
    <w:multiLevelType w:val="hybridMultilevel"/>
    <w:tmpl w:val="F87065B6"/>
    <w:lvl w:ilvl="0" w:tplc="69EA9B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2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E1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4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1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4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2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0ADC"/>
    <w:multiLevelType w:val="hybridMultilevel"/>
    <w:tmpl w:val="B4D84D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7E6A8C"/>
    <w:multiLevelType w:val="multilevel"/>
    <w:tmpl w:val="1CF64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B682D"/>
    <w:multiLevelType w:val="hybridMultilevel"/>
    <w:tmpl w:val="CCEC1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44199"/>
    <w:multiLevelType w:val="hybridMultilevel"/>
    <w:tmpl w:val="F80ECB44"/>
    <w:lvl w:ilvl="0" w:tplc="90301DA0">
      <w:start w:val="2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E81435"/>
    <w:multiLevelType w:val="hybridMultilevel"/>
    <w:tmpl w:val="44085E9A"/>
    <w:lvl w:ilvl="0" w:tplc="90301DA0">
      <w:start w:val="2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2E4C08"/>
    <w:multiLevelType w:val="hybridMultilevel"/>
    <w:tmpl w:val="CCEC1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8913">
    <w:abstractNumId w:val="2"/>
  </w:num>
  <w:num w:numId="2" w16cid:durableId="1855682647">
    <w:abstractNumId w:val="3"/>
  </w:num>
  <w:num w:numId="3" w16cid:durableId="76021826">
    <w:abstractNumId w:val="1"/>
  </w:num>
  <w:num w:numId="4" w16cid:durableId="977684722">
    <w:abstractNumId w:val="5"/>
  </w:num>
  <w:num w:numId="5" w16cid:durableId="337586098">
    <w:abstractNumId w:val="0"/>
  </w:num>
  <w:num w:numId="6" w16cid:durableId="1363049468">
    <w:abstractNumId w:val="4"/>
  </w:num>
  <w:num w:numId="7" w16cid:durableId="1514762381">
    <w:abstractNumId w:val="8"/>
  </w:num>
  <w:num w:numId="8" w16cid:durableId="1288009802">
    <w:abstractNumId w:val="7"/>
  </w:num>
  <w:num w:numId="9" w16cid:durableId="562984378">
    <w:abstractNumId w:val="9"/>
  </w:num>
  <w:num w:numId="10" w16cid:durableId="162792496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27826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F3280"/>
    <w:rsid w:val="000F5938"/>
    <w:rsid w:val="00102FEB"/>
    <w:rsid w:val="001201A2"/>
    <w:rsid w:val="00133384"/>
    <w:rsid w:val="0013746D"/>
    <w:rsid w:val="00140111"/>
    <w:rsid w:val="00156897"/>
    <w:rsid w:val="001618EA"/>
    <w:rsid w:val="00174F1E"/>
    <w:rsid w:val="00183B07"/>
    <w:rsid w:val="0019568B"/>
    <w:rsid w:val="00197ABA"/>
    <w:rsid w:val="001A132B"/>
    <w:rsid w:val="001A1D03"/>
    <w:rsid w:val="001B3492"/>
    <w:rsid w:val="001B5E72"/>
    <w:rsid w:val="001B6488"/>
    <w:rsid w:val="001B7D6A"/>
    <w:rsid w:val="001D3D67"/>
    <w:rsid w:val="001E1D5C"/>
    <w:rsid w:val="002062B5"/>
    <w:rsid w:val="002101DE"/>
    <w:rsid w:val="002250D8"/>
    <w:rsid w:val="002437E5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0D3B"/>
    <w:rsid w:val="00332666"/>
    <w:rsid w:val="00344340"/>
    <w:rsid w:val="003645DA"/>
    <w:rsid w:val="00365813"/>
    <w:rsid w:val="00373652"/>
    <w:rsid w:val="003740A0"/>
    <w:rsid w:val="00380C52"/>
    <w:rsid w:val="003857ED"/>
    <w:rsid w:val="0039515C"/>
    <w:rsid w:val="003A266E"/>
    <w:rsid w:val="003C2EC8"/>
    <w:rsid w:val="003D78A7"/>
    <w:rsid w:val="003E20F9"/>
    <w:rsid w:val="003E2E57"/>
    <w:rsid w:val="003F2445"/>
    <w:rsid w:val="003F2B1B"/>
    <w:rsid w:val="00404054"/>
    <w:rsid w:val="00404631"/>
    <w:rsid w:val="00416155"/>
    <w:rsid w:val="00421D51"/>
    <w:rsid w:val="0043213F"/>
    <w:rsid w:val="004337A0"/>
    <w:rsid w:val="00436C20"/>
    <w:rsid w:val="00440404"/>
    <w:rsid w:val="004533E0"/>
    <w:rsid w:val="00456A0A"/>
    <w:rsid w:val="00463796"/>
    <w:rsid w:val="004846DD"/>
    <w:rsid w:val="004928A7"/>
    <w:rsid w:val="004A0A89"/>
    <w:rsid w:val="004A1F22"/>
    <w:rsid w:val="004B2A25"/>
    <w:rsid w:val="004B2E8D"/>
    <w:rsid w:val="004C579C"/>
    <w:rsid w:val="004D3291"/>
    <w:rsid w:val="004D436D"/>
    <w:rsid w:val="004E259C"/>
    <w:rsid w:val="00507EEA"/>
    <w:rsid w:val="00515F86"/>
    <w:rsid w:val="00524CC3"/>
    <w:rsid w:val="005256FF"/>
    <w:rsid w:val="0052666F"/>
    <w:rsid w:val="00527BDC"/>
    <w:rsid w:val="005526BA"/>
    <w:rsid w:val="00556D0A"/>
    <w:rsid w:val="005579E5"/>
    <w:rsid w:val="00562114"/>
    <w:rsid w:val="005652C9"/>
    <w:rsid w:val="00571AB1"/>
    <w:rsid w:val="005720F5"/>
    <w:rsid w:val="005A07BE"/>
    <w:rsid w:val="005C69EA"/>
    <w:rsid w:val="005D347D"/>
    <w:rsid w:val="005D349A"/>
    <w:rsid w:val="005D4309"/>
    <w:rsid w:val="005D58F1"/>
    <w:rsid w:val="005E236C"/>
    <w:rsid w:val="005E6070"/>
    <w:rsid w:val="005F694F"/>
    <w:rsid w:val="00610569"/>
    <w:rsid w:val="006118F1"/>
    <w:rsid w:val="0062349D"/>
    <w:rsid w:val="00624FFF"/>
    <w:rsid w:val="00630B26"/>
    <w:rsid w:val="00636ED5"/>
    <w:rsid w:val="006433D0"/>
    <w:rsid w:val="0064344E"/>
    <w:rsid w:val="00643EEB"/>
    <w:rsid w:val="00647755"/>
    <w:rsid w:val="00652CF0"/>
    <w:rsid w:val="006549CF"/>
    <w:rsid w:val="006565E9"/>
    <w:rsid w:val="00657050"/>
    <w:rsid w:val="00664ECA"/>
    <w:rsid w:val="00664EF4"/>
    <w:rsid w:val="00665BB9"/>
    <w:rsid w:val="00666FEA"/>
    <w:rsid w:val="00671B7B"/>
    <w:rsid w:val="00684628"/>
    <w:rsid w:val="0068471A"/>
    <w:rsid w:val="00693785"/>
    <w:rsid w:val="00696D03"/>
    <w:rsid w:val="006A290C"/>
    <w:rsid w:val="006A7872"/>
    <w:rsid w:val="006A7AB7"/>
    <w:rsid w:val="006B0DB9"/>
    <w:rsid w:val="006C56BD"/>
    <w:rsid w:val="006E7352"/>
    <w:rsid w:val="006F50FE"/>
    <w:rsid w:val="00713B7D"/>
    <w:rsid w:val="0071412F"/>
    <w:rsid w:val="00714E5B"/>
    <w:rsid w:val="00716BA2"/>
    <w:rsid w:val="00722B00"/>
    <w:rsid w:val="00723D2A"/>
    <w:rsid w:val="007311D2"/>
    <w:rsid w:val="00741AE8"/>
    <w:rsid w:val="007430A5"/>
    <w:rsid w:val="00774443"/>
    <w:rsid w:val="007757BA"/>
    <w:rsid w:val="0078526C"/>
    <w:rsid w:val="007864E0"/>
    <w:rsid w:val="007923D8"/>
    <w:rsid w:val="00795481"/>
    <w:rsid w:val="00795846"/>
    <w:rsid w:val="0079608D"/>
    <w:rsid w:val="007A4F65"/>
    <w:rsid w:val="007A7BAF"/>
    <w:rsid w:val="007B5768"/>
    <w:rsid w:val="007E375F"/>
    <w:rsid w:val="007F31E7"/>
    <w:rsid w:val="007F32B6"/>
    <w:rsid w:val="00800141"/>
    <w:rsid w:val="00805860"/>
    <w:rsid w:val="0082285E"/>
    <w:rsid w:val="008264A9"/>
    <w:rsid w:val="0083539F"/>
    <w:rsid w:val="00835FFC"/>
    <w:rsid w:val="00837284"/>
    <w:rsid w:val="00841D1C"/>
    <w:rsid w:val="00845538"/>
    <w:rsid w:val="00851BCD"/>
    <w:rsid w:val="008551EF"/>
    <w:rsid w:val="008566D8"/>
    <w:rsid w:val="00865E37"/>
    <w:rsid w:val="00873750"/>
    <w:rsid w:val="00881A2B"/>
    <w:rsid w:val="00885E4C"/>
    <w:rsid w:val="008867E7"/>
    <w:rsid w:val="00886996"/>
    <w:rsid w:val="008928D0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8F1BEF"/>
    <w:rsid w:val="00906559"/>
    <w:rsid w:val="00923203"/>
    <w:rsid w:val="009237B2"/>
    <w:rsid w:val="00935E36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B0952"/>
    <w:rsid w:val="009C1E5D"/>
    <w:rsid w:val="009D0496"/>
    <w:rsid w:val="009E71BD"/>
    <w:rsid w:val="009E7C7E"/>
    <w:rsid w:val="009F1B83"/>
    <w:rsid w:val="009F27BA"/>
    <w:rsid w:val="009F6C97"/>
    <w:rsid w:val="00A0108E"/>
    <w:rsid w:val="00A04680"/>
    <w:rsid w:val="00A11495"/>
    <w:rsid w:val="00A175ED"/>
    <w:rsid w:val="00A17B78"/>
    <w:rsid w:val="00A20CDC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70DB7"/>
    <w:rsid w:val="00AA00EE"/>
    <w:rsid w:val="00AA1C0F"/>
    <w:rsid w:val="00AA3922"/>
    <w:rsid w:val="00AA397F"/>
    <w:rsid w:val="00AA5521"/>
    <w:rsid w:val="00AB0C61"/>
    <w:rsid w:val="00AC5A50"/>
    <w:rsid w:val="00AE4AD0"/>
    <w:rsid w:val="00AF3F4A"/>
    <w:rsid w:val="00AF5E61"/>
    <w:rsid w:val="00AF6369"/>
    <w:rsid w:val="00B000C3"/>
    <w:rsid w:val="00B04BAD"/>
    <w:rsid w:val="00B0575C"/>
    <w:rsid w:val="00B11615"/>
    <w:rsid w:val="00B12823"/>
    <w:rsid w:val="00B139C0"/>
    <w:rsid w:val="00B224AB"/>
    <w:rsid w:val="00B35AA7"/>
    <w:rsid w:val="00B35C3E"/>
    <w:rsid w:val="00B41703"/>
    <w:rsid w:val="00B42D8B"/>
    <w:rsid w:val="00B44579"/>
    <w:rsid w:val="00B446AB"/>
    <w:rsid w:val="00B51050"/>
    <w:rsid w:val="00B51568"/>
    <w:rsid w:val="00B526AE"/>
    <w:rsid w:val="00B54304"/>
    <w:rsid w:val="00B6212D"/>
    <w:rsid w:val="00B63DDE"/>
    <w:rsid w:val="00B71726"/>
    <w:rsid w:val="00B718F0"/>
    <w:rsid w:val="00B7231C"/>
    <w:rsid w:val="00B72965"/>
    <w:rsid w:val="00B82FF7"/>
    <w:rsid w:val="00B869B7"/>
    <w:rsid w:val="00B9682A"/>
    <w:rsid w:val="00BA30C6"/>
    <w:rsid w:val="00BA427F"/>
    <w:rsid w:val="00BA47DC"/>
    <w:rsid w:val="00BA52C7"/>
    <w:rsid w:val="00BB0E1E"/>
    <w:rsid w:val="00BB2D70"/>
    <w:rsid w:val="00BC13B7"/>
    <w:rsid w:val="00BC1C78"/>
    <w:rsid w:val="00BC4B89"/>
    <w:rsid w:val="00BD30ED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267D"/>
    <w:rsid w:val="00D25996"/>
    <w:rsid w:val="00D306FD"/>
    <w:rsid w:val="00D31F2F"/>
    <w:rsid w:val="00D33B82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0922"/>
    <w:rsid w:val="00DC1FEA"/>
    <w:rsid w:val="00DD013C"/>
    <w:rsid w:val="00DD0523"/>
    <w:rsid w:val="00DD6CBF"/>
    <w:rsid w:val="00DE4C01"/>
    <w:rsid w:val="00DE6421"/>
    <w:rsid w:val="00DE763C"/>
    <w:rsid w:val="00DF19D4"/>
    <w:rsid w:val="00DF353C"/>
    <w:rsid w:val="00E0279F"/>
    <w:rsid w:val="00E07BF3"/>
    <w:rsid w:val="00E10E8F"/>
    <w:rsid w:val="00E305BF"/>
    <w:rsid w:val="00E3255A"/>
    <w:rsid w:val="00E42D59"/>
    <w:rsid w:val="00E67FE0"/>
    <w:rsid w:val="00E70911"/>
    <w:rsid w:val="00E70D16"/>
    <w:rsid w:val="00E732E4"/>
    <w:rsid w:val="00E81DEC"/>
    <w:rsid w:val="00E96AFB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95902"/>
    <w:rsid w:val="00FB3EC7"/>
    <w:rsid w:val="00FC1C98"/>
    <w:rsid w:val="00FC4910"/>
    <w:rsid w:val="00FC7248"/>
    <w:rsid w:val="00FD215C"/>
    <w:rsid w:val="00FE74BD"/>
    <w:rsid w:val="00FF7457"/>
    <w:rsid w:val="11310551"/>
    <w:rsid w:val="2C5FF92F"/>
    <w:rsid w:val="3D70942D"/>
    <w:rsid w:val="3DE086AC"/>
    <w:rsid w:val="531E2153"/>
    <w:rsid w:val="632C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337A0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6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A0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3554</Characters>
  <Application>Microsoft Office Word</Application>
  <DocSecurity>0</DocSecurity>
  <Lines>29</Lines>
  <Paragraphs>8</Paragraphs>
  <ScaleCrop>false</ScaleCrop>
  <Company>MD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Michálek Jakub Ing.</cp:lastModifiedBy>
  <cp:revision>2</cp:revision>
  <dcterms:created xsi:type="dcterms:W3CDTF">2026-06-23T07:39:00Z</dcterms:created>
  <dcterms:modified xsi:type="dcterms:W3CDTF">2026-06-23T07:39:00Z</dcterms:modified>
</cp:coreProperties>
</file>