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E0E32" w:rsidRDefault="00817137" w:rsidP="00817137">
      <w:pPr>
        <w:jc w:val="center"/>
        <w:rPr>
          <w:rFonts w:ascii="Times New Roman" w:hAnsi="Times New Roman" w:cs="Times New Roman"/>
          <w:b/>
          <w:sz w:val="32"/>
          <w:szCs w:val="32"/>
        </w:rPr>
      </w:pPr>
      <w:r w:rsidRPr="00817137">
        <w:rPr>
          <w:rFonts w:ascii="Times New Roman" w:hAnsi="Times New Roman" w:cs="Times New Roman"/>
          <w:b/>
          <w:sz w:val="32"/>
          <w:szCs w:val="32"/>
        </w:rPr>
        <w:t>Požadavky na dovybavení stanic měření emisí pro zapojení do CIS SME</w:t>
      </w:r>
    </w:p>
    <w:p w:rsidR="00817137" w:rsidRDefault="00817137" w:rsidP="00817137">
      <w:pPr>
        <w:jc w:val="center"/>
        <w:rPr>
          <w:rFonts w:ascii="Times New Roman" w:hAnsi="Times New Roman" w:cs="Times New Roman"/>
          <w:b/>
          <w:sz w:val="32"/>
          <w:szCs w:val="32"/>
        </w:rPr>
      </w:pPr>
    </w:p>
    <w:p w:rsidR="00817137" w:rsidRDefault="00817137" w:rsidP="00817137">
      <w:pPr>
        <w:ind w:firstLine="708"/>
        <w:jc w:val="both"/>
        <w:rPr>
          <w:rFonts w:ascii="Times New Roman" w:hAnsi="Times New Roman" w:cs="Times New Roman"/>
          <w:sz w:val="24"/>
          <w:szCs w:val="24"/>
        </w:rPr>
      </w:pPr>
      <w:r>
        <w:rPr>
          <w:rFonts w:ascii="Times New Roman" w:hAnsi="Times New Roman" w:cs="Times New Roman"/>
          <w:sz w:val="24"/>
          <w:szCs w:val="24"/>
        </w:rPr>
        <w:t xml:space="preserve">Dnem 1. června 2017 se stává účinným </w:t>
      </w:r>
      <w:r w:rsidR="0003223F">
        <w:rPr>
          <w:rFonts w:ascii="Times New Roman" w:hAnsi="Times New Roman" w:cs="Times New Roman"/>
          <w:sz w:val="24"/>
          <w:szCs w:val="24"/>
        </w:rPr>
        <w:t xml:space="preserve">zákon č. 63/2017 Sb., kterým se měnil </w:t>
      </w:r>
      <w:r>
        <w:rPr>
          <w:rFonts w:ascii="Times New Roman" w:hAnsi="Times New Roman" w:cs="Times New Roman"/>
          <w:sz w:val="24"/>
          <w:szCs w:val="24"/>
        </w:rPr>
        <w:t>zákon č. 56/2001 </w:t>
      </w:r>
      <w:proofErr w:type="spellStart"/>
      <w:r>
        <w:rPr>
          <w:rFonts w:ascii="Times New Roman" w:hAnsi="Times New Roman" w:cs="Times New Roman"/>
          <w:sz w:val="24"/>
          <w:szCs w:val="24"/>
        </w:rPr>
        <w:t>Sb</w:t>
      </w:r>
      <w:proofErr w:type="spellEnd"/>
      <w:r w:rsidR="0003223F">
        <w:rPr>
          <w:rFonts w:ascii="Times New Roman" w:hAnsi="Times New Roman" w:cs="Times New Roman"/>
          <w:sz w:val="24"/>
          <w:szCs w:val="24"/>
        </w:rPr>
        <w:t>, ve znění pozdějších předpisů</w:t>
      </w:r>
      <w:r>
        <w:rPr>
          <w:rFonts w:ascii="Times New Roman" w:hAnsi="Times New Roman" w:cs="Times New Roman"/>
          <w:sz w:val="24"/>
          <w:szCs w:val="24"/>
        </w:rPr>
        <w:t xml:space="preserve">. Ten </w:t>
      </w:r>
      <w:r w:rsidR="0003223F">
        <w:rPr>
          <w:rFonts w:ascii="Times New Roman" w:hAnsi="Times New Roman" w:cs="Times New Roman"/>
          <w:sz w:val="24"/>
          <w:szCs w:val="24"/>
        </w:rPr>
        <w:t xml:space="preserve">mimo jiné </w:t>
      </w:r>
      <w:r>
        <w:rPr>
          <w:rFonts w:ascii="Times New Roman" w:hAnsi="Times New Roman" w:cs="Times New Roman"/>
          <w:sz w:val="24"/>
          <w:szCs w:val="24"/>
        </w:rPr>
        <w:t xml:space="preserve">ukládá provozovatelům stanic měření emisí (dále jen „SME“) předávat údaje </w:t>
      </w:r>
      <w:r w:rsidRPr="00817137">
        <w:rPr>
          <w:rFonts w:ascii="Times New Roman" w:hAnsi="Times New Roman" w:cs="Times New Roman"/>
          <w:sz w:val="24"/>
          <w:szCs w:val="24"/>
        </w:rPr>
        <w:t>dokumentující přítomnost vozidla ve stanici měření emisí, údaje o vozidlech, na kterých bylo provedeno měření emisí, výsledky měření ze stanic měření emisí a údaje o mechanicích měření e</w:t>
      </w:r>
      <w:r w:rsidR="00F043FB">
        <w:rPr>
          <w:rFonts w:ascii="Times New Roman" w:hAnsi="Times New Roman" w:cs="Times New Roman"/>
          <w:sz w:val="24"/>
          <w:szCs w:val="24"/>
        </w:rPr>
        <w:t xml:space="preserve">misí provádějících měření emisí </w:t>
      </w:r>
      <w:r w:rsidR="00F043FB" w:rsidRPr="00F043FB">
        <w:rPr>
          <w:rFonts w:ascii="Times New Roman" w:hAnsi="Times New Roman" w:cs="Times New Roman"/>
          <w:sz w:val="24"/>
          <w:szCs w:val="24"/>
        </w:rPr>
        <w:t>správci informačního systému stanic technické kontroly</w:t>
      </w:r>
      <w:r w:rsidR="00F043FB">
        <w:rPr>
          <w:rFonts w:ascii="Times New Roman" w:hAnsi="Times New Roman" w:cs="Times New Roman"/>
          <w:sz w:val="24"/>
          <w:szCs w:val="24"/>
        </w:rPr>
        <w:t>. Forma</w:t>
      </w:r>
      <w:r w:rsidR="00F043FB" w:rsidRPr="00F043FB">
        <w:rPr>
          <w:rFonts w:ascii="Times New Roman" w:hAnsi="Times New Roman" w:cs="Times New Roman"/>
          <w:sz w:val="24"/>
          <w:szCs w:val="24"/>
        </w:rPr>
        <w:t xml:space="preserve">, obsah a způsob předávání údajů správci informačního systému stanic technické kontroly </w:t>
      </w:r>
      <w:r w:rsidR="00F043FB">
        <w:rPr>
          <w:rFonts w:ascii="Times New Roman" w:hAnsi="Times New Roman" w:cs="Times New Roman"/>
          <w:sz w:val="24"/>
          <w:szCs w:val="24"/>
        </w:rPr>
        <w:t>bud</w:t>
      </w:r>
      <w:r w:rsidR="0003223F">
        <w:rPr>
          <w:rFonts w:ascii="Times New Roman" w:hAnsi="Times New Roman" w:cs="Times New Roman"/>
          <w:sz w:val="24"/>
          <w:szCs w:val="24"/>
        </w:rPr>
        <w:t>ou</w:t>
      </w:r>
      <w:r w:rsidR="00F043FB">
        <w:rPr>
          <w:rFonts w:ascii="Times New Roman" w:hAnsi="Times New Roman" w:cs="Times New Roman"/>
          <w:sz w:val="24"/>
          <w:szCs w:val="24"/>
        </w:rPr>
        <w:t xml:space="preserve"> stanoven</w:t>
      </w:r>
      <w:r w:rsidR="0003223F">
        <w:rPr>
          <w:rFonts w:ascii="Times New Roman" w:hAnsi="Times New Roman" w:cs="Times New Roman"/>
          <w:sz w:val="24"/>
          <w:szCs w:val="24"/>
        </w:rPr>
        <w:t>y</w:t>
      </w:r>
      <w:r w:rsidR="00F043FB">
        <w:rPr>
          <w:rFonts w:ascii="Times New Roman" w:hAnsi="Times New Roman" w:cs="Times New Roman"/>
          <w:sz w:val="24"/>
          <w:szCs w:val="24"/>
        </w:rPr>
        <w:t xml:space="preserve"> v</w:t>
      </w:r>
      <w:r w:rsidR="00F043FB" w:rsidRPr="00F043FB">
        <w:rPr>
          <w:rFonts w:ascii="Times New Roman" w:hAnsi="Times New Roman" w:cs="Times New Roman"/>
          <w:sz w:val="24"/>
          <w:szCs w:val="24"/>
        </w:rPr>
        <w:t xml:space="preserve"> prováděcí</w:t>
      </w:r>
      <w:r w:rsidR="00F043FB">
        <w:rPr>
          <w:rFonts w:ascii="Times New Roman" w:hAnsi="Times New Roman" w:cs="Times New Roman"/>
          <w:sz w:val="24"/>
          <w:szCs w:val="24"/>
        </w:rPr>
        <w:t>m</w:t>
      </w:r>
      <w:r w:rsidR="00F043FB" w:rsidRPr="00F043FB">
        <w:rPr>
          <w:rFonts w:ascii="Times New Roman" w:hAnsi="Times New Roman" w:cs="Times New Roman"/>
          <w:sz w:val="24"/>
          <w:szCs w:val="24"/>
        </w:rPr>
        <w:t xml:space="preserve"> právní</w:t>
      </w:r>
      <w:r w:rsidR="00F043FB">
        <w:rPr>
          <w:rFonts w:ascii="Times New Roman" w:hAnsi="Times New Roman" w:cs="Times New Roman"/>
          <w:sz w:val="24"/>
          <w:szCs w:val="24"/>
        </w:rPr>
        <w:t>m</w:t>
      </w:r>
      <w:r w:rsidR="00F043FB" w:rsidRPr="00F043FB">
        <w:rPr>
          <w:rFonts w:ascii="Times New Roman" w:hAnsi="Times New Roman" w:cs="Times New Roman"/>
          <w:sz w:val="24"/>
          <w:szCs w:val="24"/>
        </w:rPr>
        <w:t xml:space="preserve"> předpis</w:t>
      </w:r>
      <w:r w:rsidR="00F043FB">
        <w:rPr>
          <w:rFonts w:ascii="Times New Roman" w:hAnsi="Times New Roman" w:cs="Times New Roman"/>
          <w:sz w:val="24"/>
          <w:szCs w:val="24"/>
        </w:rPr>
        <w:t>e</w:t>
      </w:r>
      <w:r w:rsidR="00F043FB" w:rsidRPr="00F043FB">
        <w:rPr>
          <w:rFonts w:ascii="Times New Roman" w:hAnsi="Times New Roman" w:cs="Times New Roman"/>
          <w:sz w:val="24"/>
          <w:szCs w:val="24"/>
        </w:rPr>
        <w:t>.</w:t>
      </w:r>
    </w:p>
    <w:p w:rsidR="00F043FB" w:rsidRDefault="00F043FB" w:rsidP="00817137">
      <w:pPr>
        <w:ind w:firstLine="708"/>
        <w:jc w:val="both"/>
        <w:rPr>
          <w:rFonts w:ascii="Times New Roman" w:hAnsi="Times New Roman" w:cs="Times New Roman"/>
          <w:sz w:val="24"/>
          <w:szCs w:val="24"/>
        </w:rPr>
      </w:pPr>
      <w:r>
        <w:rPr>
          <w:rFonts w:ascii="Times New Roman" w:hAnsi="Times New Roman" w:cs="Times New Roman"/>
          <w:sz w:val="24"/>
          <w:szCs w:val="24"/>
        </w:rPr>
        <w:t>Požadavky na dovybavení SME tak, aby splnily zákonné ustanovení, jsou následující</w:t>
      </w:r>
      <w:r w:rsidR="0003223F">
        <w:rPr>
          <w:rFonts w:ascii="Times New Roman" w:hAnsi="Times New Roman" w:cs="Times New Roman"/>
          <w:sz w:val="24"/>
          <w:szCs w:val="24"/>
        </w:rPr>
        <w:t xml:space="preserve">: </w:t>
      </w:r>
    </w:p>
    <w:p w:rsidR="00A106FE" w:rsidRPr="00A106FE" w:rsidRDefault="00A106FE" w:rsidP="00A106FE">
      <w:pPr>
        <w:pStyle w:val="Nadpis2"/>
        <w:numPr>
          <w:ilvl w:val="0"/>
          <w:numId w:val="0"/>
        </w:numPr>
        <w:spacing w:before="240" w:after="240"/>
        <w:ind w:left="578"/>
        <w:rPr>
          <w:rFonts w:ascii="Times New Roman" w:hAnsi="Times New Roman"/>
        </w:rPr>
      </w:pPr>
      <w:r w:rsidRPr="00A106FE">
        <w:rPr>
          <w:rFonts w:ascii="Times New Roman" w:hAnsi="Times New Roman"/>
        </w:rPr>
        <w:t>Technické vybavení</w:t>
      </w:r>
    </w:p>
    <w:p w:rsidR="00A106FE" w:rsidRDefault="0003223F" w:rsidP="00A106FE">
      <w:pPr>
        <w:pStyle w:val="Bezmezer1"/>
        <w:numPr>
          <w:ilvl w:val="0"/>
          <w:numId w:val="1"/>
        </w:numPr>
        <w:rPr>
          <w:rFonts w:ascii="Times New Roman" w:hAnsi="Times New Roman"/>
          <w:sz w:val="24"/>
          <w:szCs w:val="24"/>
        </w:rPr>
      </w:pPr>
      <w:r>
        <w:rPr>
          <w:rFonts w:ascii="Times New Roman" w:hAnsi="Times New Roman"/>
          <w:sz w:val="24"/>
          <w:szCs w:val="24"/>
        </w:rPr>
        <w:t>Počítač</w:t>
      </w:r>
    </w:p>
    <w:p w:rsidR="00351A9B" w:rsidRDefault="00351A9B" w:rsidP="00A106FE">
      <w:pPr>
        <w:pStyle w:val="Bezmezer1"/>
        <w:numPr>
          <w:ilvl w:val="0"/>
          <w:numId w:val="1"/>
        </w:numPr>
        <w:rPr>
          <w:rFonts w:ascii="Times New Roman" w:hAnsi="Times New Roman"/>
          <w:sz w:val="24"/>
          <w:szCs w:val="24"/>
        </w:rPr>
      </w:pPr>
      <w:r>
        <w:rPr>
          <w:rFonts w:ascii="Times New Roman" w:hAnsi="Times New Roman"/>
          <w:sz w:val="24"/>
          <w:szCs w:val="24"/>
        </w:rPr>
        <w:t>Internetové připojení s pevnou IP adresou</w:t>
      </w:r>
    </w:p>
    <w:p w:rsidR="0003223F" w:rsidRDefault="0003223F" w:rsidP="0003223F">
      <w:pPr>
        <w:pStyle w:val="Bezmezer1"/>
        <w:numPr>
          <w:ilvl w:val="0"/>
          <w:numId w:val="1"/>
        </w:numPr>
        <w:rPr>
          <w:rFonts w:ascii="Times New Roman" w:hAnsi="Times New Roman"/>
          <w:sz w:val="24"/>
          <w:szCs w:val="24"/>
        </w:rPr>
      </w:pPr>
      <w:r>
        <w:rPr>
          <w:rFonts w:ascii="Times New Roman" w:hAnsi="Times New Roman"/>
          <w:sz w:val="24"/>
          <w:szCs w:val="24"/>
        </w:rPr>
        <w:t>T</w:t>
      </w:r>
      <w:r w:rsidRPr="0003223F">
        <w:rPr>
          <w:rFonts w:ascii="Times New Roman" w:hAnsi="Times New Roman"/>
          <w:sz w:val="24"/>
          <w:szCs w:val="24"/>
        </w:rPr>
        <w:t>elefonním přístrojem s veřejným telefonním číslem a zařízením umožňujícím elektronickou komunikaci</w:t>
      </w:r>
    </w:p>
    <w:p w:rsidR="00A106FE" w:rsidRPr="00A106FE" w:rsidRDefault="00A106FE" w:rsidP="00A106FE">
      <w:pPr>
        <w:pStyle w:val="Bezmezer1"/>
        <w:numPr>
          <w:ilvl w:val="0"/>
          <w:numId w:val="1"/>
        </w:numPr>
        <w:rPr>
          <w:rFonts w:ascii="Times New Roman" w:hAnsi="Times New Roman"/>
          <w:sz w:val="24"/>
          <w:szCs w:val="24"/>
        </w:rPr>
      </w:pPr>
      <w:r w:rsidRPr="00A106FE">
        <w:rPr>
          <w:rFonts w:ascii="Times New Roman" w:hAnsi="Times New Roman"/>
          <w:sz w:val="24"/>
          <w:szCs w:val="24"/>
        </w:rPr>
        <w:t xml:space="preserve">Tiskárna </w:t>
      </w:r>
    </w:p>
    <w:p w:rsidR="00A106FE" w:rsidRPr="00A106FE" w:rsidRDefault="00A106FE" w:rsidP="00A106FE">
      <w:pPr>
        <w:pStyle w:val="Bezmezer1"/>
        <w:numPr>
          <w:ilvl w:val="0"/>
          <w:numId w:val="1"/>
        </w:numPr>
        <w:rPr>
          <w:rFonts w:ascii="Times New Roman" w:hAnsi="Times New Roman"/>
          <w:sz w:val="24"/>
          <w:szCs w:val="24"/>
        </w:rPr>
      </w:pPr>
      <w:r w:rsidRPr="00A106FE">
        <w:rPr>
          <w:rFonts w:ascii="Times New Roman" w:hAnsi="Times New Roman"/>
          <w:sz w:val="24"/>
          <w:szCs w:val="24"/>
        </w:rPr>
        <w:t>Fotoaparát (</w:t>
      </w:r>
      <w:r w:rsidR="0003223F">
        <w:rPr>
          <w:rFonts w:ascii="Times New Roman" w:hAnsi="Times New Roman"/>
          <w:sz w:val="24"/>
          <w:szCs w:val="24"/>
        </w:rPr>
        <w:t xml:space="preserve">např. </w:t>
      </w:r>
      <w:r w:rsidRPr="00A106FE">
        <w:rPr>
          <w:rFonts w:ascii="Times New Roman" w:hAnsi="Times New Roman"/>
          <w:sz w:val="24"/>
          <w:szCs w:val="24"/>
        </w:rPr>
        <w:t>telefon s fotoaparátem) s minimálním rozlišením 5 MPx</w:t>
      </w:r>
    </w:p>
    <w:p w:rsidR="00A106FE" w:rsidRPr="00A106FE" w:rsidRDefault="00A106FE" w:rsidP="00A106FE">
      <w:pPr>
        <w:pStyle w:val="Bezmezer1"/>
        <w:numPr>
          <w:ilvl w:val="0"/>
          <w:numId w:val="1"/>
        </w:numPr>
        <w:rPr>
          <w:rFonts w:ascii="Times New Roman" w:hAnsi="Times New Roman"/>
          <w:sz w:val="24"/>
          <w:szCs w:val="24"/>
        </w:rPr>
      </w:pPr>
      <w:r w:rsidRPr="00A106FE">
        <w:rPr>
          <w:rFonts w:ascii="Times New Roman" w:hAnsi="Times New Roman"/>
          <w:sz w:val="24"/>
          <w:szCs w:val="24"/>
        </w:rPr>
        <w:t>Kamera s minimálním rozlišením 1 MPx (nemusí být, pokud bude fotoaparát)</w:t>
      </w:r>
    </w:p>
    <w:p w:rsidR="00A106FE" w:rsidRPr="00A106FE" w:rsidRDefault="00A106FE" w:rsidP="00A106FE">
      <w:pPr>
        <w:pStyle w:val="Bezmezer1"/>
        <w:numPr>
          <w:ilvl w:val="0"/>
          <w:numId w:val="1"/>
        </w:numPr>
        <w:rPr>
          <w:rFonts w:ascii="Times New Roman" w:hAnsi="Times New Roman"/>
          <w:sz w:val="24"/>
          <w:szCs w:val="24"/>
        </w:rPr>
      </w:pPr>
      <w:r w:rsidRPr="00A106FE">
        <w:rPr>
          <w:rFonts w:ascii="Times New Roman" w:hAnsi="Times New Roman"/>
          <w:sz w:val="24"/>
          <w:szCs w:val="24"/>
        </w:rPr>
        <w:t>Scan</w:t>
      </w:r>
      <w:r w:rsidR="00351A9B">
        <w:rPr>
          <w:rFonts w:ascii="Times New Roman" w:hAnsi="Times New Roman"/>
          <w:sz w:val="24"/>
          <w:szCs w:val="24"/>
        </w:rPr>
        <w:t>n</w:t>
      </w:r>
      <w:r w:rsidRPr="00A106FE">
        <w:rPr>
          <w:rFonts w:ascii="Times New Roman" w:hAnsi="Times New Roman"/>
          <w:sz w:val="24"/>
          <w:szCs w:val="24"/>
        </w:rPr>
        <w:t>er (</w:t>
      </w:r>
      <w:r>
        <w:rPr>
          <w:rFonts w:ascii="Times New Roman" w:hAnsi="Times New Roman"/>
          <w:sz w:val="24"/>
          <w:szCs w:val="24"/>
        </w:rPr>
        <w:t>pro</w:t>
      </w:r>
      <w:r w:rsidRPr="00A106FE">
        <w:rPr>
          <w:rFonts w:ascii="Times New Roman" w:hAnsi="Times New Roman"/>
          <w:sz w:val="24"/>
          <w:szCs w:val="24"/>
        </w:rPr>
        <w:t xml:space="preserve"> SME, která má oprávnění a osvědčení pouze pro měření vozidel s neřízenými systémy</w:t>
      </w:r>
      <w:r>
        <w:rPr>
          <w:rFonts w:ascii="Times New Roman" w:hAnsi="Times New Roman"/>
          <w:sz w:val="24"/>
          <w:szCs w:val="24"/>
        </w:rPr>
        <w:t>)</w:t>
      </w:r>
    </w:p>
    <w:p w:rsidR="00A106FE" w:rsidRPr="00A106FE" w:rsidRDefault="00A106FE" w:rsidP="00A106FE">
      <w:pPr>
        <w:pStyle w:val="Nadpis2"/>
        <w:numPr>
          <w:ilvl w:val="0"/>
          <w:numId w:val="0"/>
        </w:numPr>
        <w:spacing w:before="240" w:after="240"/>
        <w:ind w:left="578"/>
        <w:rPr>
          <w:rFonts w:ascii="Times New Roman" w:hAnsi="Times New Roman"/>
        </w:rPr>
      </w:pPr>
      <w:bookmarkStart w:id="0" w:name="_Toc430336442"/>
      <w:r w:rsidRPr="00A106FE">
        <w:rPr>
          <w:rFonts w:ascii="Times New Roman" w:hAnsi="Times New Roman"/>
        </w:rPr>
        <w:t>Doporučené požadavky na konfiguraci HW</w:t>
      </w:r>
      <w:bookmarkEnd w:id="0"/>
    </w:p>
    <w:p w:rsidR="00A106FE" w:rsidRDefault="00A106FE" w:rsidP="00A106FE">
      <w:pPr>
        <w:pStyle w:val="Bezmezer1"/>
        <w:numPr>
          <w:ilvl w:val="0"/>
          <w:numId w:val="1"/>
        </w:numPr>
        <w:rPr>
          <w:rFonts w:ascii="Times New Roman" w:hAnsi="Times New Roman"/>
          <w:sz w:val="24"/>
          <w:szCs w:val="24"/>
        </w:rPr>
      </w:pPr>
      <w:r w:rsidRPr="00A106FE">
        <w:rPr>
          <w:rFonts w:ascii="Times New Roman" w:hAnsi="Times New Roman"/>
          <w:sz w:val="24"/>
          <w:szCs w:val="24"/>
        </w:rPr>
        <w:t xml:space="preserve">OS: Windows </w:t>
      </w:r>
      <w:r w:rsidR="00E30848">
        <w:rPr>
          <w:rFonts w:ascii="Times New Roman" w:hAnsi="Times New Roman"/>
          <w:sz w:val="24"/>
          <w:szCs w:val="24"/>
        </w:rPr>
        <w:t>7</w:t>
      </w:r>
      <w:bookmarkStart w:id="1" w:name="_GoBack"/>
      <w:bookmarkEnd w:id="1"/>
      <w:r w:rsidRPr="00A106FE">
        <w:rPr>
          <w:rFonts w:ascii="Times New Roman" w:hAnsi="Times New Roman"/>
          <w:sz w:val="24"/>
          <w:szCs w:val="24"/>
        </w:rPr>
        <w:t xml:space="preserve"> a novější</w:t>
      </w:r>
    </w:p>
    <w:p w:rsidR="00351A9B" w:rsidRPr="00A106FE" w:rsidRDefault="00BC5B86" w:rsidP="00A106FE">
      <w:pPr>
        <w:pStyle w:val="Bezmezer1"/>
        <w:numPr>
          <w:ilvl w:val="0"/>
          <w:numId w:val="1"/>
        </w:numPr>
        <w:rPr>
          <w:rFonts w:ascii="Times New Roman" w:hAnsi="Times New Roman"/>
          <w:sz w:val="24"/>
          <w:szCs w:val="24"/>
        </w:rPr>
      </w:pPr>
      <w:r>
        <w:rPr>
          <w:rFonts w:ascii="Times New Roman" w:hAnsi="Times New Roman"/>
          <w:sz w:val="24"/>
          <w:szCs w:val="24"/>
        </w:rPr>
        <w:t>Internetový prohlížeč minimálně IE9</w:t>
      </w:r>
    </w:p>
    <w:p w:rsidR="00A106FE" w:rsidRPr="00A106FE" w:rsidRDefault="00A106FE" w:rsidP="00A106FE">
      <w:pPr>
        <w:pStyle w:val="Bezmezer1"/>
        <w:numPr>
          <w:ilvl w:val="0"/>
          <w:numId w:val="1"/>
        </w:numPr>
        <w:rPr>
          <w:rFonts w:ascii="Times New Roman" w:hAnsi="Times New Roman"/>
          <w:sz w:val="24"/>
          <w:szCs w:val="24"/>
        </w:rPr>
      </w:pPr>
      <w:r w:rsidRPr="00A106FE">
        <w:rPr>
          <w:rFonts w:ascii="Times New Roman" w:hAnsi="Times New Roman"/>
          <w:sz w:val="24"/>
          <w:szCs w:val="24"/>
        </w:rPr>
        <w:t>64bit</w:t>
      </w:r>
    </w:p>
    <w:p w:rsidR="00A106FE" w:rsidRPr="00A106FE" w:rsidRDefault="00A106FE" w:rsidP="00A106FE">
      <w:pPr>
        <w:pStyle w:val="Bezmezer1"/>
        <w:numPr>
          <w:ilvl w:val="0"/>
          <w:numId w:val="1"/>
        </w:numPr>
        <w:rPr>
          <w:rFonts w:ascii="Times New Roman" w:hAnsi="Times New Roman"/>
          <w:sz w:val="24"/>
          <w:szCs w:val="24"/>
        </w:rPr>
      </w:pPr>
      <w:r w:rsidRPr="00A106FE">
        <w:rPr>
          <w:rFonts w:ascii="Times New Roman" w:hAnsi="Times New Roman"/>
          <w:sz w:val="24"/>
          <w:szCs w:val="24"/>
        </w:rPr>
        <w:t>Paměť: 4 GB</w:t>
      </w:r>
    </w:p>
    <w:p w:rsidR="00A106FE" w:rsidRPr="00A106FE" w:rsidRDefault="00A106FE" w:rsidP="00A106FE">
      <w:pPr>
        <w:pStyle w:val="Bezmezer1"/>
        <w:numPr>
          <w:ilvl w:val="0"/>
          <w:numId w:val="1"/>
        </w:numPr>
        <w:rPr>
          <w:rFonts w:ascii="Times New Roman" w:hAnsi="Times New Roman"/>
          <w:sz w:val="24"/>
          <w:szCs w:val="24"/>
        </w:rPr>
      </w:pPr>
      <w:r w:rsidRPr="00A106FE">
        <w:rPr>
          <w:rFonts w:ascii="Times New Roman" w:hAnsi="Times New Roman"/>
          <w:sz w:val="24"/>
          <w:szCs w:val="24"/>
        </w:rPr>
        <w:t>HDD 1 TB</w:t>
      </w:r>
      <w:r w:rsidR="00351A9B">
        <w:rPr>
          <w:rFonts w:ascii="Times New Roman" w:hAnsi="Times New Roman"/>
          <w:sz w:val="24"/>
          <w:szCs w:val="24"/>
        </w:rPr>
        <w:t xml:space="preserve"> (odvíjí se od velikosti stanice)</w:t>
      </w:r>
    </w:p>
    <w:p w:rsidR="00A106FE" w:rsidRPr="00A106FE" w:rsidRDefault="00A106FE" w:rsidP="00A106FE">
      <w:pPr>
        <w:pStyle w:val="Bezmezer1"/>
        <w:numPr>
          <w:ilvl w:val="0"/>
          <w:numId w:val="1"/>
        </w:numPr>
        <w:rPr>
          <w:rFonts w:ascii="Times New Roman" w:hAnsi="Times New Roman"/>
          <w:sz w:val="24"/>
          <w:szCs w:val="24"/>
        </w:rPr>
      </w:pPr>
      <w:r w:rsidRPr="00A106FE">
        <w:rPr>
          <w:rFonts w:ascii="Times New Roman" w:hAnsi="Times New Roman"/>
          <w:sz w:val="24"/>
          <w:szCs w:val="24"/>
        </w:rPr>
        <w:t>Grafická karta: bez omezení</w:t>
      </w:r>
    </w:p>
    <w:p w:rsidR="00A106FE" w:rsidRPr="00A106FE" w:rsidRDefault="00A106FE" w:rsidP="00A106FE">
      <w:pPr>
        <w:pStyle w:val="Bezmezer1"/>
        <w:numPr>
          <w:ilvl w:val="0"/>
          <w:numId w:val="1"/>
        </w:numPr>
        <w:rPr>
          <w:rFonts w:ascii="Times New Roman" w:hAnsi="Times New Roman"/>
          <w:sz w:val="24"/>
          <w:szCs w:val="24"/>
        </w:rPr>
      </w:pPr>
      <w:r w:rsidRPr="00A106FE">
        <w:rPr>
          <w:rFonts w:ascii="Times New Roman" w:hAnsi="Times New Roman"/>
          <w:sz w:val="24"/>
          <w:szCs w:val="24"/>
        </w:rPr>
        <w:t>USB vstup – min. 3x, z toho 1 bude využit na případnou čtečku</w:t>
      </w:r>
    </w:p>
    <w:p w:rsidR="0003223F" w:rsidRDefault="00A106FE" w:rsidP="0003223F">
      <w:pPr>
        <w:pStyle w:val="Bezmezer1"/>
        <w:numPr>
          <w:ilvl w:val="0"/>
          <w:numId w:val="1"/>
        </w:numPr>
        <w:rPr>
          <w:rFonts w:ascii="Times New Roman" w:hAnsi="Times New Roman"/>
          <w:sz w:val="24"/>
          <w:szCs w:val="24"/>
        </w:rPr>
      </w:pPr>
      <w:r w:rsidRPr="00A106FE">
        <w:rPr>
          <w:rFonts w:ascii="Times New Roman" w:hAnsi="Times New Roman"/>
          <w:sz w:val="24"/>
          <w:szCs w:val="24"/>
        </w:rPr>
        <w:t>HDMI, DVI nebo VGA rozhraní pro připojení externího výstupu (monitor, TV, projektor)</w:t>
      </w:r>
    </w:p>
    <w:p w:rsidR="00671960" w:rsidRDefault="00671960" w:rsidP="00671960">
      <w:pPr>
        <w:pStyle w:val="Bezmezer1"/>
        <w:ind w:left="720"/>
        <w:rPr>
          <w:rFonts w:ascii="Times New Roman" w:hAnsi="Times New Roman"/>
          <w:sz w:val="24"/>
          <w:szCs w:val="24"/>
        </w:rPr>
      </w:pPr>
    </w:p>
    <w:p w:rsidR="0003223F" w:rsidRPr="0003223F" w:rsidRDefault="0003223F" w:rsidP="00671960">
      <w:pPr>
        <w:pStyle w:val="Bezmezer1"/>
        <w:ind w:left="360"/>
        <w:rPr>
          <w:rFonts w:ascii="Times New Roman" w:hAnsi="Times New Roman"/>
          <w:sz w:val="24"/>
          <w:szCs w:val="24"/>
        </w:rPr>
      </w:pPr>
      <w:r>
        <w:rPr>
          <w:rFonts w:ascii="Times New Roman" w:hAnsi="Times New Roman"/>
          <w:sz w:val="24"/>
          <w:szCs w:val="24"/>
        </w:rPr>
        <w:t>Bližší podrobnosti jsou již uvedeny v Provozním řádu CIS STK</w:t>
      </w:r>
      <w:r w:rsidR="0062704A">
        <w:rPr>
          <w:rFonts w:ascii="Times New Roman" w:hAnsi="Times New Roman"/>
          <w:sz w:val="24"/>
          <w:szCs w:val="24"/>
        </w:rPr>
        <w:t xml:space="preserve"> (hlava VI)</w:t>
      </w:r>
      <w:r>
        <w:rPr>
          <w:rFonts w:ascii="Times New Roman" w:hAnsi="Times New Roman"/>
          <w:sz w:val="24"/>
          <w:szCs w:val="24"/>
        </w:rPr>
        <w:t xml:space="preserve">. </w:t>
      </w:r>
    </w:p>
    <w:p w:rsidR="00A106FE" w:rsidRDefault="00A106FE" w:rsidP="00A106FE">
      <w:pPr>
        <w:pStyle w:val="Bezmezer1"/>
        <w:ind w:left="720"/>
      </w:pPr>
    </w:p>
    <w:p w:rsidR="00A106FE" w:rsidRDefault="00A106FE" w:rsidP="00BC5B86">
      <w:pPr>
        <w:pStyle w:val="Bezmezer1"/>
      </w:pPr>
    </w:p>
    <w:p w:rsidR="00CA019C" w:rsidRDefault="00BC5B86" w:rsidP="00BC5B86">
      <w:pPr>
        <w:pStyle w:val="Bezmezer1"/>
        <w:rPr>
          <w:rFonts w:ascii="Times New Roman" w:hAnsi="Times New Roman"/>
          <w:sz w:val="24"/>
          <w:szCs w:val="24"/>
        </w:rPr>
      </w:pPr>
      <w:r>
        <w:rPr>
          <w:rFonts w:ascii="Times New Roman" w:hAnsi="Times New Roman"/>
          <w:sz w:val="24"/>
          <w:szCs w:val="24"/>
        </w:rPr>
        <w:t xml:space="preserve">S případnými dotazy se můžete obrátit na Mgr. Milenu Machalovou (tel. 225 131 509), Ing. Jaromíra Pechu (tel. 225 131 491), Mgr. Michala Kadlece (tel. 225 131 508), Bc. Pavla Noska (tel. 225 131 507). </w:t>
      </w:r>
    </w:p>
    <w:p w:rsidR="00F043FB" w:rsidRDefault="00F043FB" w:rsidP="00817137">
      <w:pPr>
        <w:ind w:firstLine="708"/>
        <w:jc w:val="both"/>
        <w:rPr>
          <w:rFonts w:ascii="Times New Roman" w:hAnsi="Times New Roman" w:cs="Times New Roman"/>
          <w:sz w:val="24"/>
          <w:szCs w:val="24"/>
        </w:rPr>
      </w:pPr>
    </w:p>
    <w:sectPr w:rsidR="00F043FB" w:rsidSect="00400916">
      <w:pgSz w:w="11906" w:h="16838"/>
      <w:pgMar w:top="851" w:right="851" w:bottom="851" w:left="85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2AFF" w:usb1="C000247B" w:usb2="00000009" w:usb3="00000000" w:csb0="000001FF" w:csb1="00000000"/>
  </w:font>
  <w:font w:name="Calibri Light">
    <w:panose1 w:val="020F0302020204030204"/>
    <w:charset w:val="EE"/>
    <w:family w:val="swiss"/>
    <w:pitch w:val="variable"/>
    <w:sig w:usb0="E0002AFF" w:usb1="C000247B" w:usb2="00000009" w:usb3="00000000" w:csb0="000001FF" w:csb1="00000000"/>
  </w:font>
  <w:font w:name="Arial">
    <w:panose1 w:val="020B0604020202020204"/>
    <w:charset w:val="EE"/>
    <w:family w:val="swiss"/>
    <w:pitch w:val="variable"/>
    <w:sig w:usb0="E0002EFF" w:usb1="C0007843" w:usb2="00000009" w:usb3="00000000" w:csb0="000001FF" w:csb1="00000000"/>
  </w:font>
  <w:font w:name="Segoe UI">
    <w:panose1 w:val="020B0502040204020203"/>
    <w:charset w:val="EE"/>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1FB2467"/>
    <w:multiLevelType w:val="hybridMultilevel"/>
    <w:tmpl w:val="9D30E22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35275881"/>
    <w:multiLevelType w:val="hybridMultilevel"/>
    <w:tmpl w:val="3B4E7602"/>
    <w:lvl w:ilvl="0" w:tplc="04050001">
      <w:start w:val="1"/>
      <w:numFmt w:val="bullet"/>
      <w:lvlText w:val=""/>
      <w:lvlJc w:val="left"/>
      <w:pPr>
        <w:ind w:left="1428" w:hanging="360"/>
      </w:pPr>
      <w:rPr>
        <w:rFonts w:ascii="Symbol" w:hAnsi="Symbol" w:hint="default"/>
      </w:rPr>
    </w:lvl>
    <w:lvl w:ilvl="1" w:tplc="04050003" w:tentative="1">
      <w:start w:val="1"/>
      <w:numFmt w:val="bullet"/>
      <w:lvlText w:val="o"/>
      <w:lvlJc w:val="left"/>
      <w:pPr>
        <w:ind w:left="2148" w:hanging="360"/>
      </w:pPr>
      <w:rPr>
        <w:rFonts w:ascii="Courier New" w:hAnsi="Courier New" w:cs="Courier New" w:hint="default"/>
      </w:rPr>
    </w:lvl>
    <w:lvl w:ilvl="2" w:tplc="04050005" w:tentative="1">
      <w:start w:val="1"/>
      <w:numFmt w:val="bullet"/>
      <w:lvlText w:val=""/>
      <w:lvlJc w:val="left"/>
      <w:pPr>
        <w:ind w:left="2868" w:hanging="360"/>
      </w:pPr>
      <w:rPr>
        <w:rFonts w:ascii="Wingdings" w:hAnsi="Wingdings" w:hint="default"/>
      </w:rPr>
    </w:lvl>
    <w:lvl w:ilvl="3" w:tplc="04050001" w:tentative="1">
      <w:start w:val="1"/>
      <w:numFmt w:val="bullet"/>
      <w:lvlText w:val=""/>
      <w:lvlJc w:val="left"/>
      <w:pPr>
        <w:ind w:left="3588" w:hanging="360"/>
      </w:pPr>
      <w:rPr>
        <w:rFonts w:ascii="Symbol" w:hAnsi="Symbol" w:hint="default"/>
      </w:rPr>
    </w:lvl>
    <w:lvl w:ilvl="4" w:tplc="04050003" w:tentative="1">
      <w:start w:val="1"/>
      <w:numFmt w:val="bullet"/>
      <w:lvlText w:val="o"/>
      <w:lvlJc w:val="left"/>
      <w:pPr>
        <w:ind w:left="4308" w:hanging="360"/>
      </w:pPr>
      <w:rPr>
        <w:rFonts w:ascii="Courier New" w:hAnsi="Courier New" w:cs="Courier New" w:hint="default"/>
      </w:rPr>
    </w:lvl>
    <w:lvl w:ilvl="5" w:tplc="04050005" w:tentative="1">
      <w:start w:val="1"/>
      <w:numFmt w:val="bullet"/>
      <w:lvlText w:val=""/>
      <w:lvlJc w:val="left"/>
      <w:pPr>
        <w:ind w:left="5028" w:hanging="360"/>
      </w:pPr>
      <w:rPr>
        <w:rFonts w:ascii="Wingdings" w:hAnsi="Wingdings" w:hint="default"/>
      </w:rPr>
    </w:lvl>
    <w:lvl w:ilvl="6" w:tplc="04050001" w:tentative="1">
      <w:start w:val="1"/>
      <w:numFmt w:val="bullet"/>
      <w:lvlText w:val=""/>
      <w:lvlJc w:val="left"/>
      <w:pPr>
        <w:ind w:left="5748" w:hanging="360"/>
      </w:pPr>
      <w:rPr>
        <w:rFonts w:ascii="Symbol" w:hAnsi="Symbol" w:hint="default"/>
      </w:rPr>
    </w:lvl>
    <w:lvl w:ilvl="7" w:tplc="04050003" w:tentative="1">
      <w:start w:val="1"/>
      <w:numFmt w:val="bullet"/>
      <w:lvlText w:val="o"/>
      <w:lvlJc w:val="left"/>
      <w:pPr>
        <w:ind w:left="6468" w:hanging="360"/>
      </w:pPr>
      <w:rPr>
        <w:rFonts w:ascii="Courier New" w:hAnsi="Courier New" w:cs="Courier New" w:hint="default"/>
      </w:rPr>
    </w:lvl>
    <w:lvl w:ilvl="8" w:tplc="04050005" w:tentative="1">
      <w:start w:val="1"/>
      <w:numFmt w:val="bullet"/>
      <w:lvlText w:val=""/>
      <w:lvlJc w:val="left"/>
      <w:pPr>
        <w:ind w:left="7188" w:hanging="360"/>
      </w:pPr>
      <w:rPr>
        <w:rFonts w:ascii="Wingdings" w:hAnsi="Wingdings" w:hint="default"/>
      </w:rPr>
    </w:lvl>
  </w:abstractNum>
  <w:abstractNum w:abstractNumId="2" w15:restartNumberingAfterBreak="0">
    <w:nsid w:val="77C64AF9"/>
    <w:multiLevelType w:val="multilevel"/>
    <w:tmpl w:val="04050025"/>
    <w:lvl w:ilvl="0">
      <w:start w:val="1"/>
      <w:numFmt w:val="decimal"/>
      <w:pStyle w:val="Nadpis1"/>
      <w:lvlText w:val="%1"/>
      <w:lvlJc w:val="left"/>
      <w:pPr>
        <w:ind w:left="432" w:hanging="432"/>
      </w:pPr>
      <w:rPr>
        <w:rFonts w:cs="Times New Roman"/>
      </w:rPr>
    </w:lvl>
    <w:lvl w:ilvl="1">
      <w:start w:val="1"/>
      <w:numFmt w:val="decimal"/>
      <w:pStyle w:val="Nadpis2"/>
      <w:lvlText w:val="%1.%2"/>
      <w:lvlJc w:val="left"/>
      <w:pPr>
        <w:ind w:left="576" w:hanging="576"/>
      </w:pPr>
      <w:rPr>
        <w:rFonts w:cs="Times New Roman"/>
      </w:rPr>
    </w:lvl>
    <w:lvl w:ilvl="2">
      <w:start w:val="1"/>
      <w:numFmt w:val="decimal"/>
      <w:pStyle w:val="Nadpis3"/>
      <w:lvlText w:val="%1.%2.%3"/>
      <w:lvlJc w:val="left"/>
      <w:pPr>
        <w:ind w:left="720" w:hanging="720"/>
      </w:pPr>
      <w:rPr>
        <w:rFonts w:cs="Times New Roman"/>
      </w:rPr>
    </w:lvl>
    <w:lvl w:ilvl="3">
      <w:start w:val="1"/>
      <w:numFmt w:val="decimal"/>
      <w:pStyle w:val="Nadpis4"/>
      <w:lvlText w:val="%1.%2.%3.%4"/>
      <w:lvlJc w:val="left"/>
      <w:pPr>
        <w:ind w:left="864" w:hanging="864"/>
      </w:pPr>
      <w:rPr>
        <w:rFonts w:cs="Times New Roman"/>
      </w:rPr>
    </w:lvl>
    <w:lvl w:ilvl="4">
      <w:start w:val="1"/>
      <w:numFmt w:val="decimal"/>
      <w:pStyle w:val="Nadpis5"/>
      <w:lvlText w:val="%1.%2.%3.%4.%5"/>
      <w:lvlJc w:val="left"/>
      <w:pPr>
        <w:ind w:left="1008" w:hanging="1008"/>
      </w:pPr>
      <w:rPr>
        <w:rFonts w:cs="Times New Roman"/>
      </w:rPr>
    </w:lvl>
    <w:lvl w:ilvl="5">
      <w:start w:val="1"/>
      <w:numFmt w:val="decimal"/>
      <w:pStyle w:val="Nadpis6"/>
      <w:lvlText w:val="%1.%2.%3.%4.%5.%6"/>
      <w:lvlJc w:val="left"/>
      <w:pPr>
        <w:ind w:left="1152" w:hanging="1152"/>
      </w:pPr>
      <w:rPr>
        <w:rFonts w:cs="Times New Roman"/>
      </w:rPr>
    </w:lvl>
    <w:lvl w:ilvl="6">
      <w:start w:val="1"/>
      <w:numFmt w:val="decimal"/>
      <w:pStyle w:val="Nadpis7"/>
      <w:lvlText w:val="%1.%2.%3.%4.%5.%6.%7"/>
      <w:lvlJc w:val="left"/>
      <w:pPr>
        <w:ind w:left="1296" w:hanging="1296"/>
      </w:pPr>
      <w:rPr>
        <w:rFonts w:cs="Times New Roman"/>
      </w:rPr>
    </w:lvl>
    <w:lvl w:ilvl="7">
      <w:start w:val="1"/>
      <w:numFmt w:val="decimal"/>
      <w:pStyle w:val="Nadpis8"/>
      <w:lvlText w:val="%1.%2.%3.%4.%5.%6.%7.%8"/>
      <w:lvlJc w:val="left"/>
      <w:pPr>
        <w:ind w:left="1440" w:hanging="1440"/>
      </w:pPr>
      <w:rPr>
        <w:rFonts w:cs="Times New Roman"/>
      </w:rPr>
    </w:lvl>
    <w:lvl w:ilvl="8">
      <w:start w:val="1"/>
      <w:numFmt w:val="decimal"/>
      <w:pStyle w:val="Nadpis9"/>
      <w:lvlText w:val="%1.%2.%3.%4.%5.%6.%7.%8.%9"/>
      <w:lvlJc w:val="left"/>
      <w:pPr>
        <w:ind w:left="1584" w:hanging="1584"/>
      </w:pPr>
      <w:rPr>
        <w:rFonts w:cs="Times New Roman"/>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8"/>
  <w:proofState w:spelling="clean" w:grammar="clean"/>
  <w:trackRevisions/>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17137"/>
    <w:rsid w:val="0003223F"/>
    <w:rsid w:val="00104107"/>
    <w:rsid w:val="00336B17"/>
    <w:rsid w:val="00351A9B"/>
    <w:rsid w:val="003943C3"/>
    <w:rsid w:val="003D4B15"/>
    <w:rsid w:val="003F29D4"/>
    <w:rsid w:val="00400916"/>
    <w:rsid w:val="00594530"/>
    <w:rsid w:val="0062704A"/>
    <w:rsid w:val="00671960"/>
    <w:rsid w:val="00817137"/>
    <w:rsid w:val="00A106FE"/>
    <w:rsid w:val="00BC5B86"/>
    <w:rsid w:val="00CA019C"/>
    <w:rsid w:val="00E30848"/>
    <w:rsid w:val="00F043FB"/>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82D1A7B-7CD6-433D-9369-A03F7FF9D0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style>
  <w:style w:type="paragraph" w:styleId="Nadpis1">
    <w:name w:val="heading 1"/>
    <w:basedOn w:val="Normln"/>
    <w:next w:val="Normln"/>
    <w:link w:val="Nadpis1Char"/>
    <w:qFormat/>
    <w:rsid w:val="00A106FE"/>
    <w:pPr>
      <w:keepNext/>
      <w:keepLines/>
      <w:numPr>
        <w:numId w:val="2"/>
      </w:numPr>
      <w:spacing w:before="240" w:after="0"/>
      <w:outlineLvl w:val="0"/>
    </w:pPr>
    <w:rPr>
      <w:rFonts w:ascii="Calibri Light" w:eastAsia="Calibri" w:hAnsi="Calibri Light" w:cs="Times New Roman"/>
      <w:color w:val="2E74B5"/>
      <w:sz w:val="32"/>
      <w:szCs w:val="32"/>
    </w:rPr>
  </w:style>
  <w:style w:type="paragraph" w:styleId="Nadpis2">
    <w:name w:val="heading 2"/>
    <w:basedOn w:val="Normln"/>
    <w:next w:val="Normln"/>
    <w:link w:val="Nadpis2Char"/>
    <w:qFormat/>
    <w:rsid w:val="00A106FE"/>
    <w:pPr>
      <w:keepNext/>
      <w:keepLines/>
      <w:numPr>
        <w:ilvl w:val="1"/>
        <w:numId w:val="2"/>
      </w:numPr>
      <w:spacing w:before="40" w:after="0"/>
      <w:outlineLvl w:val="1"/>
    </w:pPr>
    <w:rPr>
      <w:rFonts w:ascii="Calibri Light" w:eastAsia="Calibri" w:hAnsi="Calibri Light" w:cs="Times New Roman"/>
      <w:color w:val="2E74B5"/>
      <w:sz w:val="26"/>
      <w:szCs w:val="26"/>
    </w:rPr>
  </w:style>
  <w:style w:type="paragraph" w:styleId="Nadpis3">
    <w:name w:val="heading 3"/>
    <w:basedOn w:val="Normln"/>
    <w:next w:val="Normln"/>
    <w:link w:val="Nadpis3Char"/>
    <w:qFormat/>
    <w:rsid w:val="00A106FE"/>
    <w:pPr>
      <w:keepNext/>
      <w:keepLines/>
      <w:numPr>
        <w:ilvl w:val="2"/>
        <w:numId w:val="2"/>
      </w:numPr>
      <w:spacing w:before="40" w:after="0"/>
      <w:outlineLvl w:val="2"/>
    </w:pPr>
    <w:rPr>
      <w:rFonts w:ascii="Calibri Light" w:eastAsia="Calibri" w:hAnsi="Calibri Light" w:cs="Times New Roman"/>
      <w:color w:val="1F4D78"/>
      <w:sz w:val="24"/>
      <w:szCs w:val="24"/>
    </w:rPr>
  </w:style>
  <w:style w:type="paragraph" w:styleId="Nadpis4">
    <w:name w:val="heading 4"/>
    <w:basedOn w:val="Normln"/>
    <w:next w:val="Normln"/>
    <w:link w:val="Nadpis4Char"/>
    <w:qFormat/>
    <w:rsid w:val="00A106FE"/>
    <w:pPr>
      <w:keepNext/>
      <w:keepLines/>
      <w:numPr>
        <w:ilvl w:val="3"/>
        <w:numId w:val="2"/>
      </w:numPr>
      <w:spacing w:before="40" w:after="0"/>
      <w:outlineLvl w:val="3"/>
    </w:pPr>
    <w:rPr>
      <w:rFonts w:ascii="Calibri Light" w:eastAsia="Calibri" w:hAnsi="Calibri Light" w:cs="Times New Roman"/>
      <w:i/>
      <w:iCs/>
      <w:color w:val="2E74B5"/>
    </w:rPr>
  </w:style>
  <w:style w:type="paragraph" w:styleId="Nadpis5">
    <w:name w:val="heading 5"/>
    <w:basedOn w:val="Normln"/>
    <w:next w:val="Normln"/>
    <w:link w:val="Nadpis5Char"/>
    <w:qFormat/>
    <w:rsid w:val="00A106FE"/>
    <w:pPr>
      <w:keepNext/>
      <w:keepLines/>
      <w:numPr>
        <w:ilvl w:val="4"/>
        <w:numId w:val="2"/>
      </w:numPr>
      <w:spacing w:before="40" w:after="0"/>
      <w:outlineLvl w:val="4"/>
    </w:pPr>
    <w:rPr>
      <w:rFonts w:ascii="Calibri Light" w:eastAsia="Calibri" w:hAnsi="Calibri Light" w:cs="Times New Roman"/>
      <w:color w:val="2E74B5"/>
    </w:rPr>
  </w:style>
  <w:style w:type="paragraph" w:styleId="Nadpis6">
    <w:name w:val="heading 6"/>
    <w:basedOn w:val="Normln"/>
    <w:next w:val="Normln"/>
    <w:link w:val="Nadpis6Char"/>
    <w:qFormat/>
    <w:rsid w:val="00A106FE"/>
    <w:pPr>
      <w:keepNext/>
      <w:keepLines/>
      <w:numPr>
        <w:ilvl w:val="5"/>
        <w:numId w:val="2"/>
      </w:numPr>
      <w:spacing w:before="40" w:after="0"/>
      <w:outlineLvl w:val="5"/>
    </w:pPr>
    <w:rPr>
      <w:rFonts w:ascii="Calibri Light" w:eastAsia="Calibri" w:hAnsi="Calibri Light" w:cs="Times New Roman"/>
      <w:color w:val="1F4D78"/>
    </w:rPr>
  </w:style>
  <w:style w:type="paragraph" w:styleId="Nadpis7">
    <w:name w:val="heading 7"/>
    <w:basedOn w:val="Normln"/>
    <w:next w:val="Normln"/>
    <w:link w:val="Nadpis7Char"/>
    <w:qFormat/>
    <w:rsid w:val="00A106FE"/>
    <w:pPr>
      <w:keepNext/>
      <w:keepLines/>
      <w:numPr>
        <w:ilvl w:val="6"/>
        <w:numId w:val="2"/>
      </w:numPr>
      <w:spacing w:before="40" w:after="0"/>
      <w:outlineLvl w:val="6"/>
    </w:pPr>
    <w:rPr>
      <w:rFonts w:ascii="Calibri Light" w:eastAsia="Calibri" w:hAnsi="Calibri Light" w:cs="Times New Roman"/>
      <w:i/>
      <w:iCs/>
      <w:color w:val="1F4D78"/>
    </w:rPr>
  </w:style>
  <w:style w:type="paragraph" w:styleId="Nadpis8">
    <w:name w:val="heading 8"/>
    <w:basedOn w:val="Normln"/>
    <w:next w:val="Normln"/>
    <w:link w:val="Nadpis8Char"/>
    <w:qFormat/>
    <w:rsid w:val="00A106FE"/>
    <w:pPr>
      <w:keepNext/>
      <w:keepLines/>
      <w:numPr>
        <w:ilvl w:val="7"/>
        <w:numId w:val="2"/>
      </w:numPr>
      <w:spacing w:before="40" w:after="0"/>
      <w:outlineLvl w:val="7"/>
    </w:pPr>
    <w:rPr>
      <w:rFonts w:ascii="Calibri Light" w:eastAsia="Calibri" w:hAnsi="Calibri Light" w:cs="Times New Roman"/>
      <w:color w:val="272727"/>
      <w:sz w:val="21"/>
      <w:szCs w:val="21"/>
    </w:rPr>
  </w:style>
  <w:style w:type="paragraph" w:styleId="Nadpis9">
    <w:name w:val="heading 9"/>
    <w:basedOn w:val="Normln"/>
    <w:next w:val="Normln"/>
    <w:link w:val="Nadpis9Char"/>
    <w:qFormat/>
    <w:rsid w:val="00A106FE"/>
    <w:pPr>
      <w:keepNext/>
      <w:keepLines/>
      <w:numPr>
        <w:ilvl w:val="8"/>
        <w:numId w:val="2"/>
      </w:numPr>
      <w:spacing w:before="40" w:after="0"/>
      <w:outlineLvl w:val="8"/>
    </w:pPr>
    <w:rPr>
      <w:rFonts w:ascii="Calibri Light" w:eastAsia="Calibri" w:hAnsi="Calibri Light" w:cs="Times New Roman"/>
      <w:i/>
      <w:iCs/>
      <w:color w:val="272727"/>
      <w:sz w:val="21"/>
      <w:szCs w:val="21"/>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rsid w:val="00A106FE"/>
    <w:rPr>
      <w:rFonts w:ascii="Calibri Light" w:eastAsia="Calibri" w:hAnsi="Calibri Light" w:cs="Times New Roman"/>
      <w:color w:val="2E74B5"/>
      <w:sz w:val="32"/>
      <w:szCs w:val="32"/>
    </w:rPr>
  </w:style>
  <w:style w:type="character" w:customStyle="1" w:styleId="Nadpis2Char">
    <w:name w:val="Nadpis 2 Char"/>
    <w:basedOn w:val="Standardnpsmoodstavce"/>
    <w:link w:val="Nadpis2"/>
    <w:rsid w:val="00A106FE"/>
    <w:rPr>
      <w:rFonts w:ascii="Calibri Light" w:eastAsia="Calibri" w:hAnsi="Calibri Light" w:cs="Times New Roman"/>
      <w:color w:val="2E74B5"/>
      <w:sz w:val="26"/>
      <w:szCs w:val="26"/>
    </w:rPr>
  </w:style>
  <w:style w:type="character" w:customStyle="1" w:styleId="Nadpis3Char">
    <w:name w:val="Nadpis 3 Char"/>
    <w:basedOn w:val="Standardnpsmoodstavce"/>
    <w:link w:val="Nadpis3"/>
    <w:rsid w:val="00A106FE"/>
    <w:rPr>
      <w:rFonts w:ascii="Calibri Light" w:eastAsia="Calibri" w:hAnsi="Calibri Light" w:cs="Times New Roman"/>
      <w:color w:val="1F4D78"/>
      <w:sz w:val="24"/>
      <w:szCs w:val="24"/>
    </w:rPr>
  </w:style>
  <w:style w:type="character" w:customStyle="1" w:styleId="Nadpis4Char">
    <w:name w:val="Nadpis 4 Char"/>
    <w:basedOn w:val="Standardnpsmoodstavce"/>
    <w:link w:val="Nadpis4"/>
    <w:rsid w:val="00A106FE"/>
    <w:rPr>
      <w:rFonts w:ascii="Calibri Light" w:eastAsia="Calibri" w:hAnsi="Calibri Light" w:cs="Times New Roman"/>
      <w:i/>
      <w:iCs/>
      <w:color w:val="2E74B5"/>
    </w:rPr>
  </w:style>
  <w:style w:type="character" w:customStyle="1" w:styleId="Nadpis5Char">
    <w:name w:val="Nadpis 5 Char"/>
    <w:basedOn w:val="Standardnpsmoodstavce"/>
    <w:link w:val="Nadpis5"/>
    <w:rsid w:val="00A106FE"/>
    <w:rPr>
      <w:rFonts w:ascii="Calibri Light" w:eastAsia="Calibri" w:hAnsi="Calibri Light" w:cs="Times New Roman"/>
      <w:color w:val="2E74B5"/>
    </w:rPr>
  </w:style>
  <w:style w:type="character" w:customStyle="1" w:styleId="Nadpis6Char">
    <w:name w:val="Nadpis 6 Char"/>
    <w:basedOn w:val="Standardnpsmoodstavce"/>
    <w:link w:val="Nadpis6"/>
    <w:rsid w:val="00A106FE"/>
    <w:rPr>
      <w:rFonts w:ascii="Calibri Light" w:eastAsia="Calibri" w:hAnsi="Calibri Light" w:cs="Times New Roman"/>
      <w:color w:val="1F4D78"/>
    </w:rPr>
  </w:style>
  <w:style w:type="character" w:customStyle="1" w:styleId="Nadpis7Char">
    <w:name w:val="Nadpis 7 Char"/>
    <w:basedOn w:val="Standardnpsmoodstavce"/>
    <w:link w:val="Nadpis7"/>
    <w:rsid w:val="00A106FE"/>
    <w:rPr>
      <w:rFonts w:ascii="Calibri Light" w:eastAsia="Calibri" w:hAnsi="Calibri Light" w:cs="Times New Roman"/>
      <w:i/>
      <w:iCs/>
      <w:color w:val="1F4D78"/>
    </w:rPr>
  </w:style>
  <w:style w:type="character" w:customStyle="1" w:styleId="Nadpis8Char">
    <w:name w:val="Nadpis 8 Char"/>
    <w:basedOn w:val="Standardnpsmoodstavce"/>
    <w:link w:val="Nadpis8"/>
    <w:rsid w:val="00A106FE"/>
    <w:rPr>
      <w:rFonts w:ascii="Calibri Light" w:eastAsia="Calibri" w:hAnsi="Calibri Light" w:cs="Times New Roman"/>
      <w:color w:val="272727"/>
      <w:sz w:val="21"/>
      <w:szCs w:val="21"/>
    </w:rPr>
  </w:style>
  <w:style w:type="character" w:customStyle="1" w:styleId="Nadpis9Char">
    <w:name w:val="Nadpis 9 Char"/>
    <w:basedOn w:val="Standardnpsmoodstavce"/>
    <w:link w:val="Nadpis9"/>
    <w:rsid w:val="00A106FE"/>
    <w:rPr>
      <w:rFonts w:ascii="Calibri Light" w:eastAsia="Calibri" w:hAnsi="Calibri Light" w:cs="Times New Roman"/>
      <w:i/>
      <w:iCs/>
      <w:color w:val="272727"/>
      <w:sz w:val="21"/>
      <w:szCs w:val="21"/>
    </w:rPr>
  </w:style>
  <w:style w:type="paragraph" w:customStyle="1" w:styleId="Bezmezer1">
    <w:name w:val="Bez mezer1"/>
    <w:rsid w:val="00A106FE"/>
    <w:pPr>
      <w:spacing w:before="120" w:after="120" w:line="240" w:lineRule="auto"/>
      <w:jc w:val="both"/>
    </w:pPr>
    <w:rPr>
      <w:rFonts w:ascii="Arial" w:eastAsia="Calibri" w:hAnsi="Arial" w:cs="Times New Roman"/>
      <w:szCs w:val="20"/>
    </w:rPr>
  </w:style>
  <w:style w:type="paragraph" w:styleId="Odstavecseseznamem">
    <w:name w:val="List Paragraph"/>
    <w:basedOn w:val="Normln"/>
    <w:uiPriority w:val="34"/>
    <w:qFormat/>
    <w:rsid w:val="00A106FE"/>
    <w:pPr>
      <w:ind w:left="720"/>
      <w:contextualSpacing/>
    </w:pPr>
  </w:style>
  <w:style w:type="paragraph" w:styleId="Textbubliny">
    <w:name w:val="Balloon Text"/>
    <w:basedOn w:val="Normln"/>
    <w:link w:val="TextbublinyChar"/>
    <w:uiPriority w:val="99"/>
    <w:semiHidden/>
    <w:unhideWhenUsed/>
    <w:rsid w:val="0003223F"/>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03223F"/>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263</Words>
  <Characters>1552</Characters>
  <Application>Microsoft Office Word</Application>
  <DocSecurity>0</DocSecurity>
  <Lines>12</Lines>
  <Paragraphs>3</Paragraphs>
  <ScaleCrop>false</ScaleCrop>
  <HeadingPairs>
    <vt:vector size="2" baseType="variant">
      <vt:variant>
        <vt:lpstr>Název</vt:lpstr>
      </vt:variant>
      <vt:variant>
        <vt:i4>1</vt:i4>
      </vt:variant>
    </vt:vector>
  </HeadingPairs>
  <TitlesOfParts>
    <vt:vector size="1" baseType="lpstr">
      <vt:lpstr/>
    </vt:vector>
  </TitlesOfParts>
  <Company>MD</Company>
  <LinksUpToDate>false</LinksUpToDate>
  <CharactersWithSpaces>1812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Machalová Milena Mgr.</dc:creator>
  <cp:keywords/>
  <dc:description/>
  <cp:lastModifiedBy>Folprechtová Andrea</cp:lastModifiedBy>
  <cp:revision>3</cp:revision>
  <dcterms:created xsi:type="dcterms:W3CDTF">2017-06-20T10:16:00Z</dcterms:created>
  <dcterms:modified xsi:type="dcterms:W3CDTF">2017-06-20T10:17:00Z</dcterms:modified>
</cp:coreProperties>
</file>