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5F125" w14:textId="63610500" w:rsidR="001905C3" w:rsidRPr="00E41E02" w:rsidRDefault="002D10C9" w:rsidP="002D10C9">
      <w:pPr>
        <w:spacing w:after="200"/>
        <w:jc w:val="center"/>
        <w:rPr>
          <w:rFonts w:ascii="Calibri" w:hAnsi="Calibri" w:cs="Calibri"/>
          <w:b/>
          <w:bCs/>
          <w:sz w:val="28"/>
          <w:szCs w:val="28"/>
          <w:lang w:val="en-GB"/>
        </w:rPr>
      </w:pPr>
      <w:r w:rsidRPr="002D10C9">
        <w:rPr>
          <w:rFonts w:ascii="Calibri" w:hAnsi="Calibri" w:cs="Calibri"/>
          <w:b/>
          <w:bCs/>
          <w:sz w:val="28"/>
          <w:szCs w:val="28"/>
          <w:lang w:val="en-GB"/>
        </w:rPr>
        <w:t xml:space="preserve">The </w:t>
      </w:r>
      <w:proofErr w:type="spellStart"/>
      <w:r w:rsidRPr="002D10C9">
        <w:rPr>
          <w:rFonts w:ascii="Calibri" w:hAnsi="Calibri" w:cs="Calibri"/>
          <w:b/>
          <w:bCs/>
          <w:sz w:val="28"/>
          <w:szCs w:val="28"/>
          <w:lang w:val="en-GB"/>
        </w:rPr>
        <w:t>Alpbach</w:t>
      </w:r>
      <w:proofErr w:type="spellEnd"/>
      <w:r w:rsidRPr="002D10C9">
        <w:rPr>
          <w:rFonts w:ascii="Calibri" w:hAnsi="Calibri" w:cs="Calibri"/>
          <w:b/>
          <w:bCs/>
          <w:sz w:val="28"/>
          <w:szCs w:val="28"/>
          <w:lang w:val="en-GB"/>
        </w:rPr>
        <w:t xml:space="preserve"> Declaration on Resilient and Intelligent Cross-Border Road Connections</w:t>
      </w:r>
    </w:p>
    <w:p w14:paraId="0DB10D42" w14:textId="4E74F438" w:rsidR="001905C3" w:rsidRPr="002D10C9" w:rsidRDefault="002D10C9" w:rsidP="002D10C9">
      <w:pPr>
        <w:jc w:val="center"/>
        <w:rPr>
          <w:rFonts w:ascii="Calibri" w:hAnsi="Calibri" w:cs="Calibri"/>
          <w:b/>
          <w:bCs/>
          <w:lang w:val="en-GB"/>
        </w:rPr>
      </w:pPr>
      <w:r w:rsidRPr="002D10C9">
        <w:rPr>
          <w:rFonts w:ascii="Calibri" w:hAnsi="Calibri" w:cs="Calibri"/>
          <w:b/>
          <w:bCs/>
          <w:lang w:val="en-GB"/>
        </w:rPr>
        <w:t xml:space="preserve">between the </w:t>
      </w:r>
      <w:r w:rsidR="00452C7C" w:rsidRPr="002D10C9">
        <w:rPr>
          <w:rFonts w:ascii="Calibri" w:hAnsi="Calibri" w:cs="Calibri"/>
          <w:b/>
          <w:bCs/>
          <w:lang w:val="en-GB"/>
        </w:rPr>
        <w:t xml:space="preserve">Minister of Transport of the Czech Republic </w:t>
      </w:r>
      <w:r w:rsidR="00452C7C">
        <w:rPr>
          <w:rFonts w:ascii="Calibri" w:hAnsi="Calibri" w:cs="Calibri"/>
          <w:b/>
          <w:bCs/>
          <w:lang w:val="en-GB"/>
        </w:rPr>
        <w:t xml:space="preserve">and the </w:t>
      </w:r>
      <w:r w:rsidRPr="002D10C9">
        <w:rPr>
          <w:rFonts w:ascii="Calibri" w:hAnsi="Calibri" w:cs="Calibri"/>
          <w:b/>
          <w:bCs/>
          <w:lang w:val="en-GB"/>
        </w:rPr>
        <w:t>Federal Minister of Innovation,</w:t>
      </w:r>
      <w:r>
        <w:rPr>
          <w:rFonts w:ascii="Calibri" w:hAnsi="Calibri" w:cs="Calibri"/>
          <w:b/>
          <w:bCs/>
          <w:lang w:val="en-GB"/>
        </w:rPr>
        <w:t xml:space="preserve"> </w:t>
      </w:r>
      <w:r w:rsidRPr="002D10C9">
        <w:rPr>
          <w:rFonts w:ascii="Calibri" w:hAnsi="Calibri" w:cs="Calibri"/>
          <w:b/>
          <w:bCs/>
          <w:lang w:val="en-GB"/>
        </w:rPr>
        <w:t>Mobility and Infrastructure of the Republic of Austria</w:t>
      </w:r>
    </w:p>
    <w:p w14:paraId="1283002D" w14:textId="2229AB76" w:rsidR="002D10C9" w:rsidRPr="002D10C9" w:rsidRDefault="002D10C9" w:rsidP="002D10C9">
      <w:pPr>
        <w:spacing w:after="200"/>
        <w:jc w:val="both"/>
        <w:rPr>
          <w:rFonts w:ascii="Calibri" w:hAnsi="Calibri" w:cs="Calibri"/>
          <w:lang w:val="en-GB"/>
        </w:rPr>
      </w:pPr>
      <w:r w:rsidRPr="002D10C9">
        <w:rPr>
          <w:rFonts w:ascii="Calibri" w:hAnsi="Calibri" w:cs="Calibri"/>
          <w:lang w:val="en-GB"/>
        </w:rPr>
        <w:t xml:space="preserve">The </w:t>
      </w:r>
      <w:r w:rsidR="00452C7C" w:rsidRPr="002D10C9">
        <w:rPr>
          <w:rFonts w:ascii="Calibri" w:hAnsi="Calibri" w:cs="Calibri"/>
          <w:lang w:val="en-GB"/>
        </w:rPr>
        <w:t xml:space="preserve">Minister of Transport of the Czech Republic </w:t>
      </w:r>
      <w:r w:rsidRPr="002D10C9">
        <w:rPr>
          <w:rFonts w:ascii="Calibri" w:hAnsi="Calibri" w:cs="Calibri"/>
          <w:lang w:val="en-GB"/>
        </w:rPr>
        <w:t xml:space="preserve">and </w:t>
      </w:r>
      <w:r w:rsidR="00452C7C">
        <w:rPr>
          <w:rFonts w:ascii="Calibri" w:hAnsi="Calibri" w:cs="Calibri"/>
          <w:lang w:val="en-GB"/>
        </w:rPr>
        <w:t xml:space="preserve">the </w:t>
      </w:r>
      <w:r w:rsidR="00452C7C" w:rsidRPr="002D10C9">
        <w:rPr>
          <w:rFonts w:ascii="Calibri" w:hAnsi="Calibri" w:cs="Calibri"/>
          <w:lang w:val="en-GB"/>
        </w:rPr>
        <w:t xml:space="preserve">Federal Minister of Innovation, Mobility and Infrastructure of the Republic of Austria </w:t>
      </w:r>
      <w:r w:rsidRPr="002D10C9">
        <w:rPr>
          <w:rFonts w:ascii="Calibri" w:hAnsi="Calibri" w:cs="Calibri"/>
          <w:lang w:val="en-GB"/>
        </w:rPr>
        <w:t>(hereinafter referred to as “the Participants”),</w:t>
      </w:r>
    </w:p>
    <w:p w14:paraId="46AA6742" w14:textId="7F8C9600" w:rsidR="002D10C9" w:rsidRPr="002D10C9" w:rsidRDefault="002D10C9" w:rsidP="002D10C9">
      <w:pPr>
        <w:pStyle w:val="Listenabsatz"/>
        <w:numPr>
          <w:ilvl w:val="0"/>
          <w:numId w:val="17"/>
        </w:numPr>
        <w:spacing w:after="120"/>
        <w:ind w:left="357" w:hanging="357"/>
        <w:contextualSpacing w:val="0"/>
        <w:jc w:val="both"/>
        <w:rPr>
          <w:rFonts w:ascii="Calibri" w:hAnsi="Calibri" w:cs="Calibri"/>
          <w:lang w:val="en-GB"/>
        </w:rPr>
      </w:pPr>
      <w:r w:rsidRPr="002D10C9">
        <w:rPr>
          <w:rFonts w:ascii="Calibri" w:hAnsi="Calibri" w:cs="Calibri"/>
          <w:lang w:val="en-GB"/>
        </w:rPr>
        <w:t>recognising that reliable transport links are the backbone of Europe’s prosperity, territorial cohesion, security and freedom of movement;</w:t>
      </w:r>
    </w:p>
    <w:p w14:paraId="12482F90" w14:textId="34721F4B" w:rsidR="002D10C9" w:rsidRPr="002D10C9" w:rsidRDefault="002D10C9" w:rsidP="002D10C9">
      <w:pPr>
        <w:pStyle w:val="Listenabsatz"/>
        <w:numPr>
          <w:ilvl w:val="0"/>
          <w:numId w:val="17"/>
        </w:numPr>
        <w:spacing w:after="120"/>
        <w:ind w:left="357" w:hanging="357"/>
        <w:contextualSpacing w:val="0"/>
        <w:jc w:val="both"/>
        <w:rPr>
          <w:rFonts w:ascii="Calibri" w:hAnsi="Calibri" w:cs="Calibri"/>
          <w:lang w:val="en-GB"/>
        </w:rPr>
      </w:pPr>
      <w:r w:rsidRPr="002D10C9">
        <w:rPr>
          <w:rFonts w:ascii="Calibri" w:hAnsi="Calibri" w:cs="Calibri"/>
          <w:lang w:val="en-GB"/>
        </w:rPr>
        <w:t>acknowledging that climate-related events, geopolitical tensions, cyber threats, capacity constraints, construction activities and other disruptions call for stronger cross-border coordination and resilient infrastructure;</w:t>
      </w:r>
    </w:p>
    <w:p w14:paraId="76555FF5" w14:textId="163EE997" w:rsidR="002D10C9" w:rsidRPr="002D10C9" w:rsidRDefault="002D10C9" w:rsidP="002D10C9">
      <w:pPr>
        <w:pStyle w:val="Listenabsatz"/>
        <w:numPr>
          <w:ilvl w:val="0"/>
          <w:numId w:val="17"/>
        </w:numPr>
        <w:spacing w:after="120"/>
        <w:ind w:left="357" w:hanging="357"/>
        <w:contextualSpacing w:val="0"/>
        <w:jc w:val="both"/>
        <w:rPr>
          <w:rFonts w:ascii="Calibri" w:hAnsi="Calibri" w:cs="Calibri"/>
          <w:lang w:val="en-GB"/>
        </w:rPr>
      </w:pPr>
      <w:r w:rsidRPr="002D10C9">
        <w:rPr>
          <w:rFonts w:ascii="Calibri" w:hAnsi="Calibri" w:cs="Calibri"/>
          <w:lang w:val="en-GB"/>
        </w:rPr>
        <w:t>reaffirming their commitment to a safe, sustainable, smart and competitive European transport system and to the development of the Trans-European Transport Network in accordance with applicable European Union and national frameworks;</w:t>
      </w:r>
    </w:p>
    <w:p w14:paraId="444F2022" w14:textId="7577E78F" w:rsidR="002D10C9" w:rsidRPr="002D10C9" w:rsidRDefault="002D10C9" w:rsidP="002D10C9">
      <w:pPr>
        <w:pStyle w:val="Listenabsatz"/>
        <w:numPr>
          <w:ilvl w:val="0"/>
          <w:numId w:val="17"/>
        </w:numPr>
        <w:spacing w:after="120"/>
        <w:ind w:left="357" w:hanging="357"/>
        <w:contextualSpacing w:val="0"/>
        <w:jc w:val="both"/>
        <w:rPr>
          <w:rFonts w:ascii="Calibri" w:hAnsi="Calibri" w:cs="Calibri"/>
          <w:lang w:val="en-GB"/>
        </w:rPr>
      </w:pPr>
      <w:r w:rsidRPr="002D10C9">
        <w:rPr>
          <w:rFonts w:ascii="Calibri" w:hAnsi="Calibri" w:cs="Calibri"/>
          <w:lang w:val="en-GB"/>
        </w:rPr>
        <w:t>welcoming the progress achieved through the Letter of Intent signed in Vienna on 10 April 2026 on the further development of cross-border railway infrastructure, which provides the framework for continued bilateral cooperation in the rail sector;</w:t>
      </w:r>
    </w:p>
    <w:p w14:paraId="3AE43093" w14:textId="77777777" w:rsidR="002D10C9" w:rsidRDefault="002D10C9" w:rsidP="002D10C9">
      <w:pPr>
        <w:pStyle w:val="Listenabsatz"/>
        <w:numPr>
          <w:ilvl w:val="0"/>
          <w:numId w:val="17"/>
        </w:numPr>
        <w:spacing w:after="120"/>
        <w:ind w:left="357" w:hanging="357"/>
        <w:contextualSpacing w:val="0"/>
        <w:jc w:val="both"/>
        <w:rPr>
          <w:rFonts w:ascii="Calibri" w:hAnsi="Calibri" w:cs="Calibri"/>
          <w:lang w:val="en-GB"/>
        </w:rPr>
      </w:pPr>
      <w:r w:rsidRPr="002D10C9">
        <w:rPr>
          <w:rFonts w:ascii="Calibri" w:hAnsi="Calibri" w:cs="Calibri"/>
          <w:lang w:val="en-GB"/>
        </w:rPr>
        <w:t>recognising the opportunity to complement this progress by deepening cooperation on cross-border road connections, in particular along the S10–D3 and A5–D52 axes; and</w:t>
      </w:r>
    </w:p>
    <w:p w14:paraId="04D84F69" w14:textId="6DD5B741" w:rsidR="002D10C9" w:rsidRPr="002D10C9" w:rsidRDefault="002D10C9" w:rsidP="002D10C9">
      <w:pPr>
        <w:pStyle w:val="Listenabsatz"/>
        <w:numPr>
          <w:ilvl w:val="0"/>
          <w:numId w:val="17"/>
        </w:numPr>
        <w:spacing w:after="120"/>
        <w:ind w:left="357" w:hanging="357"/>
        <w:contextualSpacing w:val="0"/>
        <w:jc w:val="both"/>
        <w:rPr>
          <w:rFonts w:ascii="Calibri" w:hAnsi="Calibri" w:cs="Calibri"/>
          <w:lang w:val="en-GB"/>
        </w:rPr>
      </w:pPr>
      <w:r w:rsidRPr="002D10C9">
        <w:rPr>
          <w:rFonts w:ascii="Calibri" w:hAnsi="Calibri" w:cs="Calibri"/>
          <w:lang w:val="en-GB"/>
        </w:rPr>
        <w:t>guided by the principle that cross-border road connections must function reliably in everyday operations as well as in times of disruption,</w:t>
      </w:r>
    </w:p>
    <w:p w14:paraId="796B29F6" w14:textId="71EB4C67" w:rsidR="002D10C9" w:rsidRDefault="002D10C9" w:rsidP="002D10C9">
      <w:pPr>
        <w:spacing w:before="200" w:after="200"/>
        <w:jc w:val="both"/>
        <w:rPr>
          <w:rFonts w:ascii="Calibri" w:hAnsi="Calibri" w:cs="Calibri"/>
          <w:lang w:val="en-GB"/>
        </w:rPr>
      </w:pPr>
      <w:r w:rsidRPr="002D10C9">
        <w:rPr>
          <w:rFonts w:ascii="Calibri" w:hAnsi="Calibri" w:cs="Calibri"/>
          <w:lang w:val="en-GB"/>
        </w:rPr>
        <w:t xml:space="preserve">declare their common </w:t>
      </w:r>
      <w:r w:rsidR="003F6518">
        <w:rPr>
          <w:rFonts w:ascii="Calibri" w:hAnsi="Calibri" w:cs="Calibri"/>
          <w:lang w:val="en-GB"/>
        </w:rPr>
        <w:t>wish</w:t>
      </w:r>
      <w:r w:rsidRPr="002D10C9">
        <w:rPr>
          <w:rFonts w:ascii="Calibri" w:hAnsi="Calibri" w:cs="Calibri"/>
          <w:lang w:val="en-GB"/>
        </w:rPr>
        <w:t xml:space="preserve"> to:</w:t>
      </w:r>
    </w:p>
    <w:p w14:paraId="6A17A7FF" w14:textId="5225C100" w:rsidR="002D10C9" w:rsidRDefault="002D10C9" w:rsidP="002D10C9">
      <w:pPr>
        <w:spacing w:after="200"/>
        <w:jc w:val="both"/>
        <w:rPr>
          <w:rFonts w:ascii="Calibri" w:hAnsi="Calibri" w:cs="Calibri"/>
          <w:lang w:val="en-GB"/>
        </w:rPr>
      </w:pPr>
      <w:r w:rsidRPr="002D10C9">
        <w:rPr>
          <w:rFonts w:ascii="Calibri" w:hAnsi="Calibri" w:cs="Calibri"/>
          <w:b/>
          <w:bCs/>
          <w:lang w:val="en-GB"/>
        </w:rPr>
        <w:t>1. Advance cross-border road connections.</w:t>
      </w:r>
      <w:r w:rsidRPr="002D10C9">
        <w:rPr>
          <w:rFonts w:ascii="Calibri" w:hAnsi="Calibri" w:cs="Calibri"/>
          <w:lang w:val="en-GB"/>
        </w:rPr>
        <w:t xml:space="preserve"> Continue close dialogue on the development of the S10-D3 and A5-D52 axes as strategically important links between </w:t>
      </w:r>
      <w:r w:rsidR="00452C7C" w:rsidRPr="002D10C9">
        <w:rPr>
          <w:rFonts w:ascii="Calibri" w:hAnsi="Calibri" w:cs="Calibri"/>
          <w:lang w:val="en-GB"/>
        </w:rPr>
        <w:t xml:space="preserve">the Czech Republic </w:t>
      </w:r>
      <w:r w:rsidRPr="002D10C9">
        <w:rPr>
          <w:rFonts w:ascii="Calibri" w:hAnsi="Calibri" w:cs="Calibri"/>
          <w:lang w:val="en-GB"/>
        </w:rPr>
        <w:t xml:space="preserve">and </w:t>
      </w:r>
      <w:r w:rsidR="00452C7C" w:rsidRPr="002D10C9">
        <w:rPr>
          <w:rFonts w:ascii="Calibri" w:hAnsi="Calibri" w:cs="Calibri"/>
          <w:lang w:val="en-GB"/>
        </w:rPr>
        <w:t xml:space="preserve">the Republic of Austria </w:t>
      </w:r>
      <w:r w:rsidRPr="002D10C9">
        <w:rPr>
          <w:rFonts w:ascii="Calibri" w:hAnsi="Calibri" w:cs="Calibri"/>
          <w:lang w:val="en-GB"/>
        </w:rPr>
        <w:t>and within the European transport network, in accordance with the respective national plans, approval procedures and responsibilities.</w:t>
      </w:r>
    </w:p>
    <w:p w14:paraId="3D8896BE" w14:textId="6CAD1497" w:rsidR="001775F0" w:rsidRPr="002C4347" w:rsidRDefault="001775F0" w:rsidP="002D10C9">
      <w:pPr>
        <w:spacing w:after="200"/>
        <w:jc w:val="both"/>
        <w:rPr>
          <w:rFonts w:ascii="Calibri" w:hAnsi="Calibri" w:cs="Calibri"/>
          <w:b/>
          <w:bCs/>
          <w:lang w:val="en-GB"/>
        </w:rPr>
      </w:pPr>
      <w:r w:rsidRPr="002C4347">
        <w:rPr>
          <w:rFonts w:ascii="Calibri" w:hAnsi="Calibri" w:cs="Calibri"/>
          <w:b/>
          <w:bCs/>
          <w:lang w:val="en-GB"/>
        </w:rPr>
        <w:t>2. Joint</w:t>
      </w:r>
      <w:r w:rsidR="004714B2">
        <w:rPr>
          <w:rFonts w:ascii="Calibri" w:hAnsi="Calibri" w:cs="Calibri"/>
          <w:b/>
          <w:bCs/>
          <w:lang w:val="en-GB"/>
        </w:rPr>
        <w:t>ly</w:t>
      </w:r>
      <w:r w:rsidRPr="002C4347">
        <w:rPr>
          <w:rFonts w:ascii="Calibri" w:hAnsi="Calibri" w:cs="Calibri"/>
          <w:b/>
          <w:bCs/>
          <w:lang w:val="en-GB"/>
        </w:rPr>
        <w:t xml:space="preserve"> </w:t>
      </w:r>
      <w:r w:rsidR="004714B2">
        <w:rPr>
          <w:rFonts w:ascii="Calibri" w:hAnsi="Calibri" w:cs="Calibri"/>
          <w:b/>
          <w:bCs/>
          <w:lang w:val="en-GB"/>
        </w:rPr>
        <w:t>s</w:t>
      </w:r>
      <w:r w:rsidRPr="002C4347">
        <w:rPr>
          <w:rFonts w:ascii="Calibri" w:hAnsi="Calibri" w:cs="Calibri"/>
          <w:b/>
          <w:bCs/>
          <w:lang w:val="en-GB"/>
        </w:rPr>
        <w:t xml:space="preserve">upport EU co-funding. </w:t>
      </w:r>
      <w:r w:rsidRPr="002C4347">
        <w:rPr>
          <w:rFonts w:ascii="Calibri" w:hAnsi="Calibri" w:cs="Calibri"/>
          <w:lang w:val="en-GB"/>
        </w:rPr>
        <w:t xml:space="preserve">Provide reciprocal support for applications for EU co-funding under current and future Multiannual Financial Frameworks, </w:t>
      </w:r>
      <w:r w:rsidR="004823A7" w:rsidRPr="004823A7">
        <w:rPr>
          <w:rFonts w:ascii="Calibri" w:hAnsi="Calibri" w:cs="Calibri"/>
          <w:lang w:val="en-GB"/>
        </w:rPr>
        <w:t>recognising the</w:t>
      </w:r>
      <w:r w:rsidR="00921E32">
        <w:rPr>
          <w:rFonts w:ascii="Calibri" w:hAnsi="Calibri" w:cs="Calibri"/>
          <w:lang w:val="en-GB"/>
        </w:rPr>
        <w:t xml:space="preserve"> completion of A5-D52 cross-border section </w:t>
      </w:r>
      <w:r w:rsidR="00921E32" w:rsidRPr="002C4347">
        <w:rPr>
          <w:rFonts w:ascii="Calibri" w:hAnsi="Calibri" w:cs="Calibri"/>
          <w:lang w:val="en-GB"/>
        </w:rPr>
        <w:t>as a key priority and an essential part of the Baltic–Adriatic European Transport Corridor</w:t>
      </w:r>
      <w:r w:rsidR="00921E32">
        <w:rPr>
          <w:rFonts w:ascii="Calibri" w:hAnsi="Calibri" w:cs="Calibri"/>
          <w:lang w:val="en-GB"/>
        </w:rPr>
        <w:t xml:space="preserve">.  </w:t>
      </w:r>
    </w:p>
    <w:p w14:paraId="112F630A" w14:textId="46FBCB22" w:rsidR="002D10C9" w:rsidRPr="002D10C9" w:rsidRDefault="001775F0" w:rsidP="002D10C9">
      <w:pPr>
        <w:spacing w:after="200"/>
        <w:jc w:val="both"/>
        <w:rPr>
          <w:rFonts w:ascii="Calibri" w:hAnsi="Calibri" w:cs="Calibri"/>
          <w:lang w:val="en-GB"/>
        </w:rPr>
      </w:pPr>
      <w:r>
        <w:rPr>
          <w:rFonts w:ascii="Calibri" w:hAnsi="Calibri" w:cs="Calibri"/>
          <w:b/>
          <w:bCs/>
          <w:lang w:val="en-GB"/>
        </w:rPr>
        <w:t>3</w:t>
      </w:r>
      <w:r w:rsidR="002D10C9" w:rsidRPr="002D10C9">
        <w:rPr>
          <w:rFonts w:ascii="Calibri" w:hAnsi="Calibri" w:cs="Calibri"/>
          <w:b/>
          <w:bCs/>
          <w:lang w:val="en-GB"/>
        </w:rPr>
        <w:t>. Coordinate planning and works.</w:t>
      </w:r>
      <w:r w:rsidR="002D10C9" w:rsidRPr="002D10C9">
        <w:rPr>
          <w:rFonts w:ascii="Calibri" w:hAnsi="Calibri" w:cs="Calibri"/>
          <w:lang w:val="en-GB"/>
        </w:rPr>
        <w:t xml:space="preserve"> Promote early and regular exchanges between the competent authorities and road infrastructure managers on planning, construction, renewal and maintenance activities affecting cross-border traffic, including foreseeable traffic impacts and available mitigation measures.</w:t>
      </w:r>
    </w:p>
    <w:p w14:paraId="61F728E8" w14:textId="44ACAEF1" w:rsidR="002D10C9" w:rsidRPr="002D10C9" w:rsidRDefault="001775F0" w:rsidP="002D10C9">
      <w:pPr>
        <w:spacing w:after="200"/>
        <w:jc w:val="both"/>
        <w:rPr>
          <w:rFonts w:ascii="Calibri" w:hAnsi="Calibri" w:cs="Calibri"/>
          <w:lang w:val="en-GB"/>
        </w:rPr>
      </w:pPr>
      <w:r>
        <w:rPr>
          <w:rFonts w:ascii="Calibri" w:hAnsi="Calibri" w:cs="Calibri"/>
          <w:b/>
          <w:bCs/>
          <w:lang w:val="en-GB"/>
        </w:rPr>
        <w:lastRenderedPageBreak/>
        <w:t>4</w:t>
      </w:r>
      <w:r w:rsidR="002D10C9" w:rsidRPr="002D10C9">
        <w:rPr>
          <w:rFonts w:ascii="Calibri" w:hAnsi="Calibri" w:cs="Calibri"/>
          <w:b/>
          <w:bCs/>
          <w:lang w:val="en-GB"/>
        </w:rPr>
        <w:t>. Maintain cross-border traffic flows.</w:t>
      </w:r>
      <w:r w:rsidR="002D10C9" w:rsidRPr="002D10C9">
        <w:rPr>
          <w:rFonts w:ascii="Calibri" w:hAnsi="Calibri" w:cs="Calibri"/>
          <w:lang w:val="en-GB"/>
        </w:rPr>
        <w:t xml:space="preserve"> Strengthen operational coordination, mutual information and contingency planning for major incidents, extreme weather, infrastructure failures, exceptional traffic volumes and other disruptions, with the aim of improving road-network availability and supporting timely recovery.</w:t>
      </w:r>
    </w:p>
    <w:p w14:paraId="4D78AA9B" w14:textId="7C8B70A0" w:rsidR="002D10C9" w:rsidRPr="002D10C9" w:rsidRDefault="001775F0" w:rsidP="002D10C9">
      <w:pPr>
        <w:spacing w:after="200"/>
        <w:jc w:val="both"/>
        <w:rPr>
          <w:rFonts w:ascii="Calibri" w:hAnsi="Calibri" w:cs="Calibri"/>
          <w:lang w:val="en-GB"/>
        </w:rPr>
      </w:pPr>
      <w:r>
        <w:rPr>
          <w:rFonts w:ascii="Calibri" w:hAnsi="Calibri" w:cs="Calibri"/>
          <w:b/>
          <w:bCs/>
          <w:lang w:val="en-GB"/>
        </w:rPr>
        <w:t>5</w:t>
      </w:r>
      <w:r w:rsidR="002D10C9" w:rsidRPr="002D10C9">
        <w:rPr>
          <w:rFonts w:ascii="Calibri" w:hAnsi="Calibri" w:cs="Calibri"/>
          <w:b/>
          <w:bCs/>
          <w:lang w:val="en-GB"/>
        </w:rPr>
        <w:t>. Use data for safer and more reliable journeys.</w:t>
      </w:r>
      <w:r w:rsidR="002D10C9" w:rsidRPr="002D10C9">
        <w:rPr>
          <w:rFonts w:ascii="Calibri" w:hAnsi="Calibri" w:cs="Calibri"/>
          <w:lang w:val="en-GB"/>
        </w:rPr>
        <w:t xml:space="preserve"> Support secure and interoperable exchanges of relevant road traffic, construction-site, incident and infrastructure data between the competent authorities</w:t>
      </w:r>
      <w:r w:rsidR="003F6518">
        <w:rPr>
          <w:rFonts w:ascii="Calibri" w:hAnsi="Calibri" w:cs="Calibri"/>
          <w:lang w:val="en-GB"/>
        </w:rPr>
        <w:t xml:space="preserve">, including </w:t>
      </w:r>
      <w:r w:rsidR="002D10C9" w:rsidRPr="002D10C9">
        <w:rPr>
          <w:rFonts w:ascii="Calibri" w:hAnsi="Calibri" w:cs="Calibri"/>
          <w:lang w:val="en-GB"/>
        </w:rPr>
        <w:t>road infrastructure managers, and explore practical cross-border applications of intelligent and cooperative transport systems.</w:t>
      </w:r>
    </w:p>
    <w:p w14:paraId="14817DA8" w14:textId="0C6C937A" w:rsidR="002D10C9" w:rsidRPr="002D10C9" w:rsidRDefault="001775F0" w:rsidP="002D10C9">
      <w:pPr>
        <w:spacing w:after="200"/>
        <w:jc w:val="both"/>
        <w:rPr>
          <w:rFonts w:ascii="Calibri" w:hAnsi="Calibri" w:cs="Calibri"/>
          <w:lang w:val="en-GB"/>
        </w:rPr>
      </w:pPr>
      <w:r>
        <w:rPr>
          <w:rFonts w:ascii="Calibri" w:hAnsi="Calibri" w:cs="Calibri"/>
          <w:b/>
          <w:bCs/>
          <w:lang w:val="en-GB"/>
        </w:rPr>
        <w:t>6</w:t>
      </w:r>
      <w:r w:rsidR="002D10C9" w:rsidRPr="002D10C9">
        <w:rPr>
          <w:rFonts w:ascii="Calibri" w:hAnsi="Calibri" w:cs="Calibri"/>
          <w:b/>
          <w:bCs/>
          <w:lang w:val="en-GB"/>
        </w:rPr>
        <w:t>. Improve road safety.</w:t>
      </w:r>
      <w:r w:rsidR="002D10C9" w:rsidRPr="002D10C9">
        <w:rPr>
          <w:rFonts w:ascii="Calibri" w:hAnsi="Calibri" w:cs="Calibri"/>
          <w:lang w:val="en-GB"/>
        </w:rPr>
        <w:t xml:space="preserve"> Exchange experiences and good practices on safe infrastructure, work-zone management, incident response and the protection of road users and roadside personnel, and identify areas in which coordinated measures can reduce cross-border road-safety risks.</w:t>
      </w:r>
    </w:p>
    <w:p w14:paraId="0E6CE283" w14:textId="3C6271C8" w:rsidR="002D10C9" w:rsidRPr="002D10C9" w:rsidRDefault="001775F0" w:rsidP="002D10C9">
      <w:pPr>
        <w:spacing w:after="200"/>
        <w:jc w:val="both"/>
        <w:rPr>
          <w:rFonts w:ascii="Calibri" w:hAnsi="Calibri" w:cs="Calibri"/>
          <w:lang w:val="en-GB"/>
        </w:rPr>
      </w:pPr>
      <w:r>
        <w:rPr>
          <w:rFonts w:ascii="Calibri" w:hAnsi="Calibri" w:cs="Calibri"/>
          <w:b/>
          <w:bCs/>
          <w:lang w:val="en-GB"/>
        </w:rPr>
        <w:t>7</w:t>
      </w:r>
      <w:r w:rsidR="002D10C9" w:rsidRPr="002D10C9">
        <w:rPr>
          <w:rFonts w:ascii="Calibri" w:hAnsi="Calibri" w:cs="Calibri"/>
          <w:b/>
          <w:bCs/>
          <w:lang w:val="en-GB"/>
        </w:rPr>
        <w:t>. Protect critical road infrastructure.</w:t>
      </w:r>
      <w:r w:rsidR="002D10C9" w:rsidRPr="002D10C9">
        <w:rPr>
          <w:rFonts w:ascii="Calibri" w:hAnsi="Calibri" w:cs="Calibri"/>
          <w:lang w:val="en-GB"/>
        </w:rPr>
        <w:t xml:space="preserve"> Deepen cooperation on physical, climate and cyber resilience, civil protection and the continuity of essential transport functions, while fully respecting national competences, security interests and applicable European Union law.</w:t>
      </w:r>
    </w:p>
    <w:p w14:paraId="17F18345" w14:textId="27B3E3EB" w:rsidR="002D10C9" w:rsidRPr="002D10C9" w:rsidRDefault="001775F0" w:rsidP="002D10C9">
      <w:pPr>
        <w:spacing w:after="200"/>
        <w:jc w:val="both"/>
        <w:rPr>
          <w:rFonts w:ascii="Calibri" w:hAnsi="Calibri" w:cs="Calibri"/>
          <w:lang w:val="en-GB"/>
        </w:rPr>
      </w:pPr>
      <w:r>
        <w:rPr>
          <w:rFonts w:ascii="Calibri" w:hAnsi="Calibri" w:cs="Calibri"/>
          <w:b/>
          <w:bCs/>
          <w:lang w:val="en-GB"/>
        </w:rPr>
        <w:t>8</w:t>
      </w:r>
      <w:r w:rsidR="002D10C9" w:rsidRPr="002D10C9">
        <w:rPr>
          <w:rFonts w:ascii="Calibri" w:hAnsi="Calibri" w:cs="Calibri"/>
          <w:b/>
          <w:bCs/>
          <w:lang w:val="en-GB"/>
        </w:rPr>
        <w:t>. Support efficient and sustainable road mobility.</w:t>
      </w:r>
      <w:r w:rsidR="002D10C9" w:rsidRPr="002D10C9">
        <w:rPr>
          <w:rFonts w:ascii="Calibri" w:hAnsi="Calibri" w:cs="Calibri"/>
          <w:lang w:val="en-GB"/>
        </w:rPr>
        <w:t xml:space="preserve"> Consider solutions that improve capacity, safety and operational efficiency, facilitate the deployment and cross-border usability of alternative fuels infrastructure, and take due account of climate change mitigation and adaptation, environmental protection and life-cycle performance.</w:t>
      </w:r>
    </w:p>
    <w:p w14:paraId="3966AB3A" w14:textId="0F8F4D0C" w:rsidR="002D10C9" w:rsidRPr="002D10C9" w:rsidRDefault="001775F0" w:rsidP="002D10C9">
      <w:pPr>
        <w:spacing w:after="200"/>
        <w:jc w:val="both"/>
        <w:rPr>
          <w:rFonts w:ascii="Calibri" w:hAnsi="Calibri" w:cs="Calibri"/>
          <w:lang w:val="en-GB"/>
        </w:rPr>
      </w:pPr>
      <w:r>
        <w:rPr>
          <w:rFonts w:ascii="Calibri" w:hAnsi="Calibri" w:cs="Calibri"/>
          <w:b/>
          <w:bCs/>
          <w:lang w:val="en-GB"/>
        </w:rPr>
        <w:t>9</w:t>
      </w:r>
      <w:r w:rsidR="002D10C9" w:rsidRPr="002D10C9">
        <w:rPr>
          <w:rFonts w:ascii="Calibri" w:hAnsi="Calibri" w:cs="Calibri"/>
          <w:b/>
          <w:bCs/>
          <w:lang w:val="en-GB"/>
        </w:rPr>
        <w:t>. Turn cooperation into practical action.</w:t>
      </w:r>
      <w:r w:rsidR="002D10C9" w:rsidRPr="002D10C9">
        <w:rPr>
          <w:rFonts w:ascii="Calibri" w:hAnsi="Calibri" w:cs="Calibri"/>
          <w:lang w:val="en-GB"/>
        </w:rPr>
        <w:t xml:space="preserve"> Invite the competent authorities</w:t>
      </w:r>
      <w:r w:rsidR="003F6518">
        <w:rPr>
          <w:rFonts w:ascii="Calibri" w:hAnsi="Calibri" w:cs="Calibri"/>
          <w:lang w:val="en-GB"/>
        </w:rPr>
        <w:t>, including</w:t>
      </w:r>
      <w:r w:rsidR="002D10C9" w:rsidRPr="002D10C9">
        <w:rPr>
          <w:rFonts w:ascii="Calibri" w:hAnsi="Calibri" w:cs="Calibri"/>
          <w:lang w:val="en-GB"/>
        </w:rPr>
        <w:t xml:space="preserve"> road infrastructure managers to use existing bilateral channels or, </w:t>
      </w:r>
      <w:proofErr w:type="gramStart"/>
      <w:r w:rsidR="002D10C9" w:rsidRPr="002D10C9">
        <w:rPr>
          <w:rFonts w:ascii="Calibri" w:hAnsi="Calibri" w:cs="Calibri"/>
          <w:lang w:val="en-GB"/>
        </w:rPr>
        <w:t>where</w:t>
      </w:r>
      <w:proofErr w:type="gramEnd"/>
      <w:r w:rsidR="002D10C9" w:rsidRPr="002D10C9">
        <w:rPr>
          <w:rFonts w:ascii="Calibri" w:hAnsi="Calibri" w:cs="Calibri"/>
          <w:lang w:val="en-GB"/>
        </w:rPr>
        <w:t xml:space="preserve"> useful, to designate a dedicated coordination format. Within twelve months of signature, they aim to identify a concise work programme with a limited number of practical priorities or pilot activities and subsequently review progress on a regular basis.</w:t>
      </w:r>
    </w:p>
    <w:p w14:paraId="15F5B15B" w14:textId="2299BC50" w:rsidR="002D10C9" w:rsidRPr="002D10C9" w:rsidRDefault="002D10C9" w:rsidP="002D10C9">
      <w:pPr>
        <w:spacing w:after="200"/>
        <w:jc w:val="both"/>
        <w:rPr>
          <w:rFonts w:ascii="Calibri" w:hAnsi="Calibri" w:cs="Calibri"/>
          <w:lang w:val="en-GB"/>
        </w:rPr>
      </w:pPr>
      <w:r w:rsidRPr="002D10C9">
        <w:rPr>
          <w:rFonts w:ascii="Calibri" w:hAnsi="Calibri" w:cs="Calibri"/>
          <w:lang w:val="en-GB"/>
        </w:rPr>
        <w:t xml:space="preserve">This Declaration reflects the Participants’ </w:t>
      </w:r>
      <w:r w:rsidR="005172FE" w:rsidRPr="005172FE">
        <w:rPr>
          <w:rFonts w:ascii="Calibri" w:hAnsi="Calibri" w:cs="Calibri"/>
          <w:lang w:val="en-GB"/>
        </w:rPr>
        <w:t xml:space="preserve">shared political vision </w:t>
      </w:r>
      <w:r w:rsidRPr="002D10C9">
        <w:rPr>
          <w:rFonts w:ascii="Calibri" w:hAnsi="Calibri" w:cs="Calibri"/>
          <w:lang w:val="en-GB"/>
        </w:rPr>
        <w:t>only. It does not create any rights or obligations under international, European Union or national law and does not constitute an international treaty.</w:t>
      </w:r>
    </w:p>
    <w:p w14:paraId="0ED1BC03" w14:textId="77777777" w:rsidR="002D10C9" w:rsidRPr="002D10C9" w:rsidRDefault="002D10C9" w:rsidP="002D10C9">
      <w:pPr>
        <w:spacing w:after="200"/>
        <w:jc w:val="both"/>
        <w:rPr>
          <w:rFonts w:ascii="Calibri" w:hAnsi="Calibri" w:cs="Calibri"/>
          <w:lang w:val="en-GB"/>
        </w:rPr>
      </w:pPr>
      <w:r w:rsidRPr="002D10C9">
        <w:rPr>
          <w:rFonts w:ascii="Calibri" w:hAnsi="Calibri" w:cs="Calibri"/>
          <w:lang w:val="en-GB"/>
        </w:rPr>
        <w:t>All activities envisaged under this Declaration are subject to the respective competences of the Participants, applicable law, national procedures and the availability of financial and human resources. Each Participant will bear its own costs unless otherwise agreed in writing.</w:t>
      </w:r>
    </w:p>
    <w:p w14:paraId="211CF551" w14:textId="77777777" w:rsidR="002D10C9" w:rsidRPr="002D10C9" w:rsidRDefault="002D10C9" w:rsidP="002D10C9">
      <w:pPr>
        <w:spacing w:after="200"/>
        <w:jc w:val="both"/>
        <w:rPr>
          <w:rFonts w:ascii="Calibri" w:hAnsi="Calibri" w:cs="Calibri"/>
          <w:lang w:val="en-GB"/>
        </w:rPr>
      </w:pPr>
      <w:r w:rsidRPr="002D10C9">
        <w:rPr>
          <w:rFonts w:ascii="Calibri" w:hAnsi="Calibri" w:cs="Calibri"/>
          <w:lang w:val="en-GB"/>
        </w:rPr>
        <w:t>Any future change to this Declaration will be made by mutual understanding between the Participants and set out in writing. Either Participant may discontinue cooperation under this Declaration by written notification to the other Participant.</w:t>
      </w:r>
    </w:p>
    <w:p w14:paraId="236CEA60" w14:textId="4C6F127A" w:rsidR="00AA0A73" w:rsidRPr="00E41E02" w:rsidRDefault="002D10C9" w:rsidP="002D10C9">
      <w:pPr>
        <w:jc w:val="both"/>
        <w:rPr>
          <w:rFonts w:ascii="Calibri" w:hAnsi="Calibri" w:cs="Calibri"/>
          <w:lang w:val="en-GB"/>
        </w:rPr>
      </w:pPr>
      <w:r w:rsidRPr="002D10C9">
        <w:rPr>
          <w:rFonts w:ascii="Calibri" w:hAnsi="Calibri" w:cs="Calibri"/>
          <w:lang w:val="en-GB"/>
        </w:rPr>
        <w:t xml:space="preserve">Signed in </w:t>
      </w:r>
      <w:proofErr w:type="spellStart"/>
      <w:r w:rsidRPr="002D10C9">
        <w:rPr>
          <w:rFonts w:ascii="Calibri" w:hAnsi="Calibri" w:cs="Calibri"/>
          <w:lang w:val="en-GB"/>
        </w:rPr>
        <w:t>Alpbach</w:t>
      </w:r>
      <w:proofErr w:type="spellEnd"/>
      <w:r w:rsidRPr="002D10C9">
        <w:rPr>
          <w:rFonts w:ascii="Calibri" w:hAnsi="Calibri" w:cs="Calibri"/>
          <w:lang w:val="en-GB"/>
        </w:rPr>
        <w:t xml:space="preserve"> on 2 September 2026</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7528FA" w:rsidRPr="005172FE" w14:paraId="7778DA17" w14:textId="77777777" w:rsidTr="00E41E02">
        <w:tc>
          <w:tcPr>
            <w:tcW w:w="4414" w:type="dxa"/>
          </w:tcPr>
          <w:p w14:paraId="1F0262A3" w14:textId="77777777" w:rsidR="007528FA" w:rsidRDefault="007528FA" w:rsidP="00AA40E8">
            <w:pPr>
              <w:rPr>
                <w:rFonts w:ascii="Calibri" w:hAnsi="Calibri" w:cs="Calibri"/>
                <w:sz w:val="23"/>
                <w:lang w:val="en-GB"/>
              </w:rPr>
            </w:pPr>
          </w:p>
          <w:p w14:paraId="49CEEA29" w14:textId="77777777" w:rsidR="002D10C9" w:rsidRDefault="002D10C9" w:rsidP="00AA40E8">
            <w:pPr>
              <w:rPr>
                <w:rFonts w:ascii="Calibri" w:hAnsi="Calibri" w:cs="Calibri"/>
                <w:sz w:val="23"/>
                <w:lang w:val="en-GB"/>
              </w:rPr>
            </w:pPr>
          </w:p>
          <w:p w14:paraId="0E572558" w14:textId="77777777" w:rsidR="002D10C9" w:rsidRPr="002D10C9" w:rsidRDefault="002D10C9" w:rsidP="00AA40E8">
            <w:pPr>
              <w:rPr>
                <w:rFonts w:ascii="Calibri" w:hAnsi="Calibri" w:cs="Calibri"/>
                <w:sz w:val="10"/>
                <w:szCs w:val="10"/>
                <w:lang w:val="en-GB"/>
              </w:rPr>
            </w:pPr>
          </w:p>
          <w:p w14:paraId="57C84646" w14:textId="77777777" w:rsidR="007528FA" w:rsidRPr="00C35BAF" w:rsidRDefault="007528FA" w:rsidP="00E8617B">
            <w:pPr>
              <w:jc w:val="center"/>
              <w:rPr>
                <w:rFonts w:ascii="Calibri" w:hAnsi="Calibri" w:cs="Calibri"/>
                <w:sz w:val="23"/>
                <w:lang w:val="en-GB"/>
              </w:rPr>
            </w:pPr>
          </w:p>
          <w:p w14:paraId="68401D80" w14:textId="77777777" w:rsidR="00452C7C" w:rsidRPr="00C35BAF" w:rsidRDefault="00452C7C" w:rsidP="00452C7C">
            <w:pPr>
              <w:jc w:val="center"/>
              <w:rPr>
                <w:rFonts w:ascii="Calibri" w:hAnsi="Calibri" w:cs="Calibri"/>
                <w:sz w:val="23"/>
                <w:lang w:val="en-GB"/>
              </w:rPr>
            </w:pPr>
            <w:r w:rsidRPr="00C35BAF">
              <w:rPr>
                <w:rFonts w:ascii="Calibri" w:hAnsi="Calibri" w:cs="Calibri"/>
                <w:sz w:val="23"/>
                <w:lang w:val="en-GB"/>
              </w:rPr>
              <w:t xml:space="preserve">Ivan </w:t>
            </w:r>
            <w:proofErr w:type="spellStart"/>
            <w:r w:rsidRPr="00C35BAF">
              <w:rPr>
                <w:rFonts w:ascii="Calibri" w:hAnsi="Calibri" w:cs="Calibri"/>
                <w:sz w:val="23"/>
                <w:lang w:val="en-GB"/>
              </w:rPr>
              <w:t>Bednárik</w:t>
            </w:r>
            <w:proofErr w:type="spellEnd"/>
          </w:p>
          <w:p w14:paraId="7B41F995" w14:textId="7EB8960E" w:rsidR="002D10C9" w:rsidRPr="00C35BAF" w:rsidRDefault="00452C7C" w:rsidP="00452C7C">
            <w:pPr>
              <w:jc w:val="center"/>
              <w:rPr>
                <w:rFonts w:ascii="Calibri" w:hAnsi="Calibri" w:cs="Calibri"/>
                <w:sz w:val="23"/>
                <w:lang w:val="en"/>
              </w:rPr>
            </w:pPr>
            <w:r w:rsidRPr="00C35BAF">
              <w:rPr>
                <w:rFonts w:ascii="Calibri" w:hAnsi="Calibri" w:cs="Calibri"/>
                <w:sz w:val="23"/>
                <w:lang w:val="en-GB"/>
              </w:rPr>
              <w:t>Minister of Transport of the Czech Republic</w:t>
            </w:r>
          </w:p>
        </w:tc>
        <w:tc>
          <w:tcPr>
            <w:tcW w:w="4414" w:type="dxa"/>
          </w:tcPr>
          <w:p w14:paraId="68623B8A" w14:textId="77777777" w:rsidR="007528FA" w:rsidRDefault="007528FA" w:rsidP="00AA40E8">
            <w:pPr>
              <w:rPr>
                <w:rFonts w:ascii="Calibri" w:hAnsi="Calibri" w:cs="Calibri"/>
                <w:sz w:val="23"/>
                <w:lang w:val="en-GB"/>
              </w:rPr>
            </w:pPr>
          </w:p>
          <w:p w14:paraId="2DDB8AC4" w14:textId="77777777" w:rsidR="002D10C9" w:rsidRDefault="002D10C9" w:rsidP="00AA40E8">
            <w:pPr>
              <w:rPr>
                <w:rFonts w:ascii="Calibri" w:hAnsi="Calibri" w:cs="Calibri"/>
                <w:sz w:val="23"/>
                <w:lang w:val="en-GB"/>
              </w:rPr>
            </w:pPr>
          </w:p>
          <w:p w14:paraId="701D7E19" w14:textId="77777777" w:rsidR="00452C7C" w:rsidRDefault="00452C7C" w:rsidP="00AA40E8">
            <w:pPr>
              <w:rPr>
                <w:rFonts w:ascii="Calibri" w:hAnsi="Calibri" w:cs="Calibri"/>
                <w:sz w:val="23"/>
                <w:lang w:val="en-GB"/>
              </w:rPr>
            </w:pPr>
          </w:p>
          <w:p w14:paraId="7D489AE7" w14:textId="77777777" w:rsidR="002D10C9" w:rsidRPr="002D10C9" w:rsidRDefault="002D10C9" w:rsidP="00AA40E8">
            <w:pPr>
              <w:rPr>
                <w:rFonts w:ascii="Calibri" w:hAnsi="Calibri" w:cs="Calibri"/>
                <w:sz w:val="10"/>
                <w:szCs w:val="10"/>
                <w:lang w:val="en-GB"/>
              </w:rPr>
            </w:pPr>
          </w:p>
          <w:p w14:paraId="09C8F343" w14:textId="77777777" w:rsidR="00452C7C" w:rsidRPr="00C35BAF" w:rsidRDefault="00452C7C" w:rsidP="00452C7C">
            <w:pPr>
              <w:jc w:val="center"/>
              <w:rPr>
                <w:rFonts w:ascii="Calibri" w:hAnsi="Calibri" w:cs="Calibri"/>
                <w:sz w:val="23"/>
                <w:lang w:val="en-GB"/>
              </w:rPr>
            </w:pPr>
            <w:r w:rsidRPr="00C35BAF">
              <w:rPr>
                <w:rFonts w:ascii="Calibri" w:hAnsi="Calibri" w:cs="Calibri"/>
                <w:sz w:val="23"/>
                <w:lang w:val="en-GB"/>
              </w:rPr>
              <w:t>Peter Hanke</w:t>
            </w:r>
          </w:p>
          <w:p w14:paraId="2D10C596" w14:textId="27959555" w:rsidR="007528FA" w:rsidRPr="00C35BAF" w:rsidRDefault="00452C7C" w:rsidP="00452C7C">
            <w:pPr>
              <w:rPr>
                <w:rFonts w:ascii="Calibri" w:hAnsi="Calibri" w:cs="Calibri"/>
                <w:sz w:val="23"/>
                <w:lang w:val="en-GB"/>
              </w:rPr>
            </w:pPr>
            <w:r w:rsidRPr="00C35BAF">
              <w:rPr>
                <w:rFonts w:ascii="Calibri" w:hAnsi="Calibri" w:cs="Calibri"/>
                <w:sz w:val="23"/>
                <w:lang w:val="en-GB"/>
              </w:rPr>
              <w:t xml:space="preserve">Federal Minister </w:t>
            </w:r>
            <w:r w:rsidRPr="00C35BAF">
              <w:rPr>
                <w:rFonts w:ascii="Calibri" w:hAnsi="Calibri" w:cs="Calibri"/>
                <w:sz w:val="23"/>
                <w:lang w:val="en"/>
              </w:rPr>
              <w:t>of Innovation, Mobility and Infrastructure of the Republic of Austria</w:t>
            </w:r>
          </w:p>
        </w:tc>
      </w:tr>
    </w:tbl>
    <w:p w14:paraId="6C944552" w14:textId="73832D50" w:rsidR="00AA0A73" w:rsidRPr="00E41E02" w:rsidRDefault="00AA0A73" w:rsidP="00E8617B">
      <w:pPr>
        <w:rPr>
          <w:rFonts w:ascii="Calibri" w:hAnsi="Calibri" w:cs="Calibri"/>
          <w:sz w:val="2"/>
          <w:szCs w:val="2"/>
          <w:lang w:val="en-GB"/>
        </w:rPr>
      </w:pPr>
    </w:p>
    <w:sectPr w:rsidR="00AA0A73" w:rsidRPr="00E41E02" w:rsidSect="00E41E02">
      <w:footerReference w:type="default" r:id="rId8"/>
      <w:footerReference w:type="first" r:id="rId9"/>
      <w:pgSz w:w="11900" w:h="16840" w:code="9"/>
      <w:pgMar w:top="992" w:right="1531" w:bottom="1531" w:left="1531" w:header="39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BF13A" w14:textId="77777777" w:rsidR="00245C4B" w:rsidRDefault="00245C4B" w:rsidP="009D1A7C">
      <w:pPr>
        <w:spacing w:after="0" w:line="240" w:lineRule="auto"/>
      </w:pPr>
      <w:r>
        <w:separator/>
      </w:r>
    </w:p>
  </w:endnote>
  <w:endnote w:type="continuationSeparator" w:id="0">
    <w:p w14:paraId="05940F0B" w14:textId="77777777" w:rsidR="00245C4B" w:rsidRDefault="00245C4B" w:rsidP="009D1A7C">
      <w:pPr>
        <w:spacing w:after="0" w:line="240" w:lineRule="auto"/>
      </w:pPr>
      <w:r>
        <w:continuationSeparator/>
      </w:r>
    </w:p>
  </w:endnote>
  <w:endnote w:type="continuationNotice" w:id="1">
    <w:p w14:paraId="7284C820" w14:textId="77777777" w:rsidR="00245C4B" w:rsidRDefault="00245C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006866"/>
      <w:docPartObj>
        <w:docPartGallery w:val="Page Numbers (Bottom of Page)"/>
        <w:docPartUnique/>
      </w:docPartObj>
    </w:sdtPr>
    <w:sdtContent>
      <w:p w14:paraId="1365DE90" w14:textId="704A85D1" w:rsidR="00E41E02" w:rsidRDefault="00E41E02">
        <w:pPr>
          <w:pStyle w:val="Fuzeile"/>
          <w:jc w:val="center"/>
        </w:pPr>
        <w:r>
          <w:fldChar w:fldCharType="begin"/>
        </w:r>
        <w:r>
          <w:instrText>PAGE   \* MERGEFORMAT</w:instrText>
        </w:r>
        <w:r>
          <w:fldChar w:fldCharType="separate"/>
        </w:r>
        <w:r>
          <w:t>2</w:t>
        </w:r>
        <w:r>
          <w:fldChar w:fldCharType="end"/>
        </w:r>
      </w:p>
    </w:sdtContent>
  </w:sdt>
  <w:p w14:paraId="138BD631" w14:textId="31CFFE91" w:rsidR="002A162F" w:rsidRPr="003817CB" w:rsidRDefault="002A162F" w:rsidP="003817C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7245350"/>
      <w:docPartObj>
        <w:docPartGallery w:val="Page Numbers (Bottom of Page)"/>
        <w:docPartUnique/>
      </w:docPartObj>
    </w:sdtPr>
    <w:sdtContent>
      <w:p w14:paraId="3EAAC5D0" w14:textId="727D9F56" w:rsidR="00E41E02" w:rsidRDefault="00E41E02">
        <w:pPr>
          <w:pStyle w:val="Fuzeile"/>
          <w:jc w:val="center"/>
        </w:pPr>
        <w:r>
          <w:fldChar w:fldCharType="begin"/>
        </w:r>
        <w:r>
          <w:instrText>PAGE   \* MERGEFORMAT</w:instrText>
        </w:r>
        <w:r>
          <w:fldChar w:fldCharType="separate"/>
        </w:r>
        <w:r>
          <w:t>2</w:t>
        </w:r>
        <w:r>
          <w:fldChar w:fldCharType="end"/>
        </w:r>
      </w:p>
    </w:sdtContent>
  </w:sdt>
  <w:p w14:paraId="5BA800E1" w14:textId="77777777" w:rsidR="00E41E02" w:rsidRDefault="00E41E0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60303" w14:textId="77777777" w:rsidR="00245C4B" w:rsidRDefault="00245C4B" w:rsidP="009D1A7C">
      <w:pPr>
        <w:spacing w:after="0" w:line="240" w:lineRule="auto"/>
      </w:pPr>
      <w:r>
        <w:separator/>
      </w:r>
    </w:p>
  </w:footnote>
  <w:footnote w:type="continuationSeparator" w:id="0">
    <w:p w14:paraId="09356E2B" w14:textId="77777777" w:rsidR="00245C4B" w:rsidRDefault="00245C4B" w:rsidP="009D1A7C">
      <w:pPr>
        <w:spacing w:after="0" w:line="240" w:lineRule="auto"/>
      </w:pPr>
      <w:r>
        <w:continuationSeparator/>
      </w:r>
    </w:p>
  </w:footnote>
  <w:footnote w:type="continuationNotice" w:id="1">
    <w:p w14:paraId="0AABDD3A" w14:textId="77777777" w:rsidR="00245C4B" w:rsidRDefault="00245C4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2E69"/>
    <w:multiLevelType w:val="hybridMultilevel"/>
    <w:tmpl w:val="62EEAFDA"/>
    <w:lvl w:ilvl="0" w:tplc="60C6F420">
      <w:start w:val="1"/>
      <w:numFmt w:val="bullet"/>
      <w:pStyle w:val="Listenabsatz"/>
      <w:lvlText w:val="•"/>
      <w:lvlJc w:val="left"/>
      <w:pPr>
        <w:ind w:left="720" w:hanging="360"/>
      </w:pPr>
      <w:rPr>
        <w:rFonts w:ascii="Corbel" w:hAnsi="Corbel" w:hint="default"/>
        <w:color w:val="E6320F"/>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E56161"/>
    <w:multiLevelType w:val="multilevel"/>
    <w:tmpl w:val="E1F071FE"/>
    <w:lvl w:ilvl="0">
      <w:start w:val="1"/>
      <w:numFmt w:val="decimal"/>
      <w:lvlText w:val="%1."/>
      <w:lvlJc w:val="left"/>
      <w:pPr>
        <w:tabs>
          <w:tab w:val="num" w:pos="567"/>
        </w:tabs>
        <w:ind w:left="567" w:hanging="567"/>
      </w:pPr>
      <w:rPr>
        <w:rFonts w:hint="default"/>
      </w:rPr>
    </w:lvl>
    <w:lvl w:ilvl="1">
      <w:start w:val="1"/>
      <w:numFmt w:val="decimal"/>
      <w:pStyle w:val="Brief2nummeriert"/>
      <w:lvlText w:val="%2."/>
      <w:lvlJc w:val="left"/>
      <w:pPr>
        <w:tabs>
          <w:tab w:val="num" w:pos="567"/>
        </w:tabs>
        <w:ind w:left="567" w:hanging="567"/>
      </w:pPr>
      <w:rPr>
        <w:rFonts w:hint="default"/>
      </w:rPr>
    </w:lvl>
    <w:lvl w:ilvl="2">
      <w:start w:val="1"/>
      <w:numFmt w:val="decimal"/>
      <w:pStyle w:val="Brief3nummeriert"/>
      <w:lvlText w:val="%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2" w15:restartNumberingAfterBreak="0">
    <w:nsid w:val="08B83AD4"/>
    <w:multiLevelType w:val="multilevel"/>
    <w:tmpl w:val="A9721710"/>
    <w:styleLink w:val="ATberschriftennummeriert"/>
    <w:lvl w:ilvl="0">
      <w:start w:val="1"/>
      <w:numFmt w:val="decimal"/>
      <w:pStyle w:val="1nummeriert"/>
      <w:lvlText w:val="%1"/>
      <w:lvlJc w:val="left"/>
      <w:pPr>
        <w:tabs>
          <w:tab w:val="num" w:pos="567"/>
        </w:tabs>
        <w:ind w:left="0" w:firstLine="0"/>
      </w:pPr>
      <w:rPr>
        <w:rFonts w:hint="default"/>
      </w:rPr>
    </w:lvl>
    <w:lvl w:ilvl="1">
      <w:start w:val="1"/>
      <w:numFmt w:val="decimal"/>
      <w:pStyle w:val="2nummeriert"/>
      <w:lvlText w:val="%1.%2"/>
      <w:lvlJc w:val="left"/>
      <w:pPr>
        <w:tabs>
          <w:tab w:val="num" w:pos="567"/>
        </w:tabs>
        <w:ind w:left="0" w:firstLine="0"/>
      </w:pPr>
      <w:rPr>
        <w:rFonts w:hint="default"/>
      </w:rPr>
    </w:lvl>
    <w:lvl w:ilvl="2">
      <w:start w:val="1"/>
      <w:numFmt w:val="decimal"/>
      <w:pStyle w:val="3nummeriert"/>
      <w:lvlText w:val="%1.%2.%3"/>
      <w:lvlJc w:val="left"/>
      <w:pPr>
        <w:tabs>
          <w:tab w:val="num" w:pos="709"/>
        </w:tabs>
        <w:ind w:left="0" w:firstLine="0"/>
      </w:pPr>
      <w:rPr>
        <w:rFonts w:hint="default"/>
      </w:rPr>
    </w:lvl>
    <w:lvl w:ilvl="3">
      <w:start w:val="1"/>
      <w:numFmt w:val="decimal"/>
      <w:pStyle w:val="4nummeriert"/>
      <w:lvlText w:val="%1.%2.%3.%4"/>
      <w:lvlJc w:val="left"/>
      <w:pPr>
        <w:tabs>
          <w:tab w:val="num" w:pos="839"/>
        </w:tabs>
        <w:ind w:left="0" w:firstLine="0"/>
      </w:pPr>
      <w:rPr>
        <w:rFonts w:hint="default"/>
      </w:rPr>
    </w:lvl>
    <w:lvl w:ilvl="4">
      <w:start w:val="1"/>
      <w:numFmt w:val="decimal"/>
      <w:pStyle w:val="5nummeriert"/>
      <w:lvlText w:val="%1.%2.%3.%4.%5"/>
      <w:lvlJc w:val="left"/>
      <w:pPr>
        <w:tabs>
          <w:tab w:val="num" w:pos="1077"/>
        </w:tabs>
        <w:ind w:left="0" w:firstLine="0"/>
      </w:pPr>
      <w:rPr>
        <w:rFonts w:hint="default"/>
      </w:rPr>
    </w:lvl>
    <w:lvl w:ilvl="5">
      <w:start w:val="1"/>
      <w:numFmt w:val="decimal"/>
      <w:lvlText w:val="%1.%2.%3.%4.%5.%6."/>
      <w:lvlJc w:val="left"/>
      <w:pPr>
        <w:ind w:left="2552" w:hanging="567"/>
      </w:pPr>
      <w:rPr>
        <w:rFonts w:hint="default"/>
      </w:rPr>
    </w:lvl>
    <w:lvl w:ilvl="6">
      <w:start w:val="1"/>
      <w:numFmt w:val="decimal"/>
      <w:lvlText w:val="%1.%2.%3.%4.%5.%6.%7."/>
      <w:lvlJc w:val="left"/>
      <w:pPr>
        <w:ind w:left="2949" w:hanging="567"/>
      </w:pPr>
      <w:rPr>
        <w:rFonts w:hint="default"/>
      </w:rPr>
    </w:lvl>
    <w:lvl w:ilvl="7">
      <w:start w:val="1"/>
      <w:numFmt w:val="decimal"/>
      <w:lvlText w:val="%1.%2.%3.%4.%5.%6.%7.%8."/>
      <w:lvlJc w:val="left"/>
      <w:pPr>
        <w:ind w:left="3346" w:hanging="567"/>
      </w:pPr>
      <w:rPr>
        <w:rFonts w:hint="default"/>
      </w:rPr>
    </w:lvl>
    <w:lvl w:ilvl="8">
      <w:start w:val="1"/>
      <w:numFmt w:val="decimal"/>
      <w:lvlText w:val="%1.%2.%3.%4.%5.%6.%7.%8.%9."/>
      <w:lvlJc w:val="left"/>
      <w:pPr>
        <w:ind w:left="3743" w:hanging="567"/>
      </w:pPr>
      <w:rPr>
        <w:rFonts w:hint="default"/>
      </w:rPr>
    </w:lvl>
  </w:abstractNum>
  <w:abstractNum w:abstractNumId="3" w15:restartNumberingAfterBreak="0">
    <w:nsid w:val="09EF39BC"/>
    <w:multiLevelType w:val="multilevel"/>
    <w:tmpl w:val="7CAC2F4E"/>
    <w:styleLink w:val="eu2018atUnsortierteListe"/>
    <w:lvl w:ilvl="0">
      <w:start w:val="1"/>
      <w:numFmt w:val="bullet"/>
      <w:lvlText w:val="■"/>
      <w:lvlJc w:val="left"/>
      <w:pPr>
        <w:ind w:left="397" w:hanging="397"/>
      </w:pPr>
      <w:rPr>
        <w:rFonts w:ascii="Arial" w:hAnsi="Arial" w:hint="default"/>
        <w:b w:val="0"/>
        <w:i w:val="0"/>
        <w:color w:val="E6242F"/>
        <w:sz w:val="22"/>
        <w:szCs w:val="20"/>
      </w:rPr>
    </w:lvl>
    <w:lvl w:ilvl="1">
      <w:start w:val="1"/>
      <w:numFmt w:val="bullet"/>
      <w:lvlText w:val="–"/>
      <w:lvlJc w:val="left"/>
      <w:pPr>
        <w:ind w:left="794" w:hanging="397"/>
      </w:pPr>
      <w:rPr>
        <w:rFonts w:ascii="Arial" w:hAnsi="Arial" w:hint="default"/>
        <w:b/>
        <w:i w:val="0"/>
        <w:caps w:val="0"/>
        <w:strike w:val="0"/>
        <w:dstrike w:val="0"/>
        <w:vanish w:val="0"/>
        <w:color w:val="E6242F"/>
        <w:sz w:val="22"/>
        <w:szCs w:val="20"/>
        <w:vertAlign w:val="baseline"/>
      </w:rPr>
    </w:lvl>
    <w:lvl w:ilvl="2">
      <w:start w:val="1"/>
      <w:numFmt w:val="bullet"/>
      <w:lvlText w:val="□"/>
      <w:lvlJc w:val="left"/>
      <w:pPr>
        <w:ind w:left="1191" w:hanging="397"/>
      </w:pPr>
      <w:rPr>
        <w:rFonts w:ascii="Arial" w:hAnsi="Arial" w:hint="default"/>
        <w:color w:val="E6242F"/>
      </w:rPr>
    </w:lvl>
    <w:lvl w:ilvl="3">
      <w:start w:val="1"/>
      <w:numFmt w:val="bullet"/>
      <w:lvlText w:val="■"/>
      <w:lvlJc w:val="left"/>
      <w:pPr>
        <w:ind w:left="1588" w:hanging="397"/>
      </w:pPr>
      <w:rPr>
        <w:rFonts w:ascii="Arial" w:hAnsi="Arial" w:hint="default"/>
        <w:color w:val="E6242F"/>
      </w:rPr>
    </w:lvl>
    <w:lvl w:ilvl="4">
      <w:start w:val="1"/>
      <w:numFmt w:val="bullet"/>
      <w:lvlText w:val="–"/>
      <w:lvlJc w:val="left"/>
      <w:pPr>
        <w:ind w:left="1985" w:hanging="341"/>
      </w:pPr>
      <w:rPr>
        <w:rFonts w:ascii="Arial" w:hAnsi="Arial" w:hint="default"/>
        <w:color w:val="E6242F"/>
      </w:rPr>
    </w:lvl>
    <w:lvl w:ilvl="5">
      <w:start w:val="1"/>
      <w:numFmt w:val="bullet"/>
      <w:lvlText w:val="□"/>
      <w:lvlJc w:val="left"/>
      <w:pPr>
        <w:ind w:left="2381" w:hanging="396"/>
      </w:pPr>
      <w:rPr>
        <w:rFonts w:ascii="Arial" w:hAnsi="Arial" w:hint="default"/>
        <w:color w:val="E6242F"/>
      </w:rPr>
    </w:lvl>
    <w:lvl w:ilvl="6">
      <w:start w:val="1"/>
      <w:numFmt w:val="bullet"/>
      <w:lvlText w:val="■"/>
      <w:lvlJc w:val="left"/>
      <w:pPr>
        <w:ind w:left="2778" w:hanging="397"/>
      </w:pPr>
      <w:rPr>
        <w:rFonts w:ascii="Arial" w:hAnsi="Arial" w:hint="default"/>
        <w:color w:val="E6242F"/>
      </w:rPr>
    </w:lvl>
    <w:lvl w:ilvl="7">
      <w:start w:val="1"/>
      <w:numFmt w:val="bullet"/>
      <w:lvlText w:val="–"/>
      <w:lvlJc w:val="left"/>
      <w:pPr>
        <w:ind w:left="3175" w:hanging="397"/>
      </w:pPr>
      <w:rPr>
        <w:rFonts w:ascii="Arial" w:hAnsi="Arial" w:hint="default"/>
        <w:color w:val="E6242F"/>
      </w:rPr>
    </w:lvl>
    <w:lvl w:ilvl="8">
      <w:start w:val="1"/>
      <w:numFmt w:val="bullet"/>
      <w:lvlText w:val="□"/>
      <w:lvlJc w:val="left"/>
      <w:pPr>
        <w:ind w:left="3572" w:hanging="397"/>
      </w:pPr>
      <w:rPr>
        <w:rFonts w:ascii="Arial" w:hAnsi="Arial" w:hint="default"/>
        <w:color w:val="E6242F"/>
      </w:rPr>
    </w:lvl>
  </w:abstractNum>
  <w:abstractNum w:abstractNumId="4" w15:restartNumberingAfterBreak="0">
    <w:nsid w:val="0C640B47"/>
    <w:multiLevelType w:val="multilevel"/>
    <w:tmpl w:val="82CA0F86"/>
    <w:styleLink w:val="ATGliederungsliste"/>
    <w:lvl w:ilvl="0">
      <w:start w:val="1"/>
      <w:numFmt w:val="decimal"/>
      <w:pStyle w:val="Gliederung1"/>
      <w:lvlText w:val="%1."/>
      <w:lvlJc w:val="left"/>
      <w:pPr>
        <w:ind w:left="397" w:hanging="397"/>
      </w:pPr>
      <w:rPr>
        <w:rFonts w:hint="default"/>
      </w:rPr>
    </w:lvl>
    <w:lvl w:ilvl="1">
      <w:start w:val="1"/>
      <w:numFmt w:val="decimal"/>
      <w:pStyle w:val="Gliederung11"/>
      <w:lvlText w:val="%1.%2."/>
      <w:lvlJc w:val="left"/>
      <w:pPr>
        <w:ind w:left="1361" w:hanging="964"/>
      </w:pPr>
      <w:rPr>
        <w:rFonts w:hint="default"/>
      </w:rPr>
    </w:lvl>
    <w:lvl w:ilvl="2">
      <w:start w:val="1"/>
      <w:numFmt w:val="decimal"/>
      <w:pStyle w:val="Gliederung111"/>
      <w:lvlText w:val="%1.%2.%3."/>
      <w:lvlJc w:val="left"/>
      <w:pPr>
        <w:ind w:left="2013" w:hanging="878"/>
      </w:pPr>
      <w:rPr>
        <w:rFonts w:hint="default"/>
      </w:rPr>
    </w:lvl>
    <w:lvl w:ilvl="3">
      <w:start w:val="1"/>
      <w:numFmt w:val="decimal"/>
      <w:lvlText w:val="%1.%2.%3.%4."/>
      <w:lvlJc w:val="left"/>
      <w:pPr>
        <w:ind w:left="2524" w:hanging="397"/>
      </w:pPr>
      <w:rPr>
        <w:rFonts w:hint="default"/>
      </w:rPr>
    </w:lvl>
    <w:lvl w:ilvl="4">
      <w:start w:val="1"/>
      <w:numFmt w:val="decimal"/>
      <w:lvlText w:val="%1.%2.%3.%4.%5."/>
      <w:lvlJc w:val="left"/>
      <w:pPr>
        <w:ind w:left="2921" w:hanging="397"/>
      </w:pPr>
      <w:rPr>
        <w:rFonts w:hint="default"/>
      </w:rPr>
    </w:lvl>
    <w:lvl w:ilvl="5">
      <w:start w:val="1"/>
      <w:numFmt w:val="decimal"/>
      <w:lvlText w:val="%1.%2.%3.%4.%5.%6."/>
      <w:lvlJc w:val="left"/>
      <w:pPr>
        <w:ind w:left="3317" w:hanging="396"/>
      </w:pPr>
      <w:rPr>
        <w:rFonts w:hint="default"/>
      </w:rPr>
    </w:lvl>
    <w:lvl w:ilvl="6">
      <w:start w:val="1"/>
      <w:numFmt w:val="decimal"/>
      <w:lvlText w:val="%1.%2.%3.%4.%5.%6.%7."/>
      <w:lvlJc w:val="left"/>
      <w:pPr>
        <w:ind w:left="3714" w:hanging="397"/>
      </w:pPr>
      <w:rPr>
        <w:rFonts w:hint="default"/>
      </w:rPr>
    </w:lvl>
    <w:lvl w:ilvl="7">
      <w:start w:val="1"/>
      <w:numFmt w:val="decimal"/>
      <w:lvlText w:val="%1.%2.%3.%4.%5.%6.%7.%8."/>
      <w:lvlJc w:val="left"/>
      <w:pPr>
        <w:ind w:left="4111" w:hanging="397"/>
      </w:pPr>
      <w:rPr>
        <w:rFonts w:hint="default"/>
      </w:rPr>
    </w:lvl>
    <w:lvl w:ilvl="8">
      <w:start w:val="1"/>
      <w:numFmt w:val="decimal"/>
      <w:lvlText w:val="%1.%2.%3.%4.%5.%6.%7.%8.%9."/>
      <w:lvlJc w:val="left"/>
      <w:pPr>
        <w:ind w:left="4508" w:hanging="397"/>
      </w:pPr>
      <w:rPr>
        <w:rFonts w:hint="default"/>
      </w:rPr>
    </w:lvl>
  </w:abstractNum>
  <w:abstractNum w:abstractNumId="5" w15:restartNumberingAfterBreak="0">
    <w:nsid w:val="17247383"/>
    <w:multiLevelType w:val="multilevel"/>
    <w:tmpl w:val="EF2035A8"/>
    <w:styleLink w:val="Programm-Liste"/>
    <w:lvl w:ilvl="0">
      <w:start w:val="1"/>
      <w:numFmt w:val="bullet"/>
      <w:pStyle w:val="ProgrammAufzhlung1ABSTNACH"/>
      <w:lvlText w:val="•"/>
      <w:lvlJc w:val="left"/>
      <w:pPr>
        <w:ind w:left="2285" w:hanging="397"/>
      </w:pPr>
      <w:rPr>
        <w:rFonts w:ascii="Corbel" w:hAnsi="Corbel" w:hint="default"/>
        <w:sz w:val="23"/>
      </w:rPr>
    </w:lvl>
    <w:lvl w:ilvl="1">
      <w:start w:val="1"/>
      <w:numFmt w:val="bullet"/>
      <w:lvlText w:val="o"/>
      <w:lvlJc w:val="left"/>
      <w:pPr>
        <w:ind w:left="3708" w:hanging="360"/>
      </w:pPr>
      <w:rPr>
        <w:rFonts w:ascii="Courier New" w:hAnsi="Courier New" w:cs="Courier New" w:hint="default"/>
      </w:rPr>
    </w:lvl>
    <w:lvl w:ilvl="2">
      <w:start w:val="1"/>
      <w:numFmt w:val="bullet"/>
      <w:lvlText w:val=""/>
      <w:lvlJc w:val="left"/>
      <w:pPr>
        <w:ind w:left="4428" w:hanging="360"/>
      </w:pPr>
      <w:rPr>
        <w:rFonts w:ascii="Wingdings" w:hAnsi="Wingdings" w:hint="default"/>
      </w:rPr>
    </w:lvl>
    <w:lvl w:ilvl="3">
      <w:start w:val="1"/>
      <w:numFmt w:val="bullet"/>
      <w:lvlText w:val=""/>
      <w:lvlJc w:val="left"/>
      <w:pPr>
        <w:ind w:left="5148" w:hanging="360"/>
      </w:pPr>
      <w:rPr>
        <w:rFonts w:ascii="Symbol" w:hAnsi="Symbol" w:hint="default"/>
      </w:rPr>
    </w:lvl>
    <w:lvl w:ilvl="4">
      <w:start w:val="1"/>
      <w:numFmt w:val="bullet"/>
      <w:lvlText w:val="o"/>
      <w:lvlJc w:val="left"/>
      <w:pPr>
        <w:ind w:left="5868" w:hanging="360"/>
      </w:pPr>
      <w:rPr>
        <w:rFonts w:ascii="Courier New" w:hAnsi="Courier New" w:cs="Courier New" w:hint="default"/>
      </w:rPr>
    </w:lvl>
    <w:lvl w:ilvl="5">
      <w:start w:val="1"/>
      <w:numFmt w:val="bullet"/>
      <w:lvlText w:val=""/>
      <w:lvlJc w:val="left"/>
      <w:pPr>
        <w:ind w:left="6588" w:hanging="360"/>
      </w:pPr>
      <w:rPr>
        <w:rFonts w:ascii="Wingdings" w:hAnsi="Wingdings" w:hint="default"/>
      </w:rPr>
    </w:lvl>
    <w:lvl w:ilvl="6">
      <w:start w:val="1"/>
      <w:numFmt w:val="bullet"/>
      <w:lvlText w:val=""/>
      <w:lvlJc w:val="left"/>
      <w:pPr>
        <w:ind w:left="7308" w:hanging="360"/>
      </w:pPr>
      <w:rPr>
        <w:rFonts w:ascii="Symbol" w:hAnsi="Symbol" w:hint="default"/>
      </w:rPr>
    </w:lvl>
    <w:lvl w:ilvl="7">
      <w:start w:val="1"/>
      <w:numFmt w:val="bullet"/>
      <w:lvlText w:val="o"/>
      <w:lvlJc w:val="left"/>
      <w:pPr>
        <w:ind w:left="8028" w:hanging="360"/>
      </w:pPr>
      <w:rPr>
        <w:rFonts w:ascii="Courier New" w:hAnsi="Courier New" w:cs="Courier New" w:hint="default"/>
      </w:rPr>
    </w:lvl>
    <w:lvl w:ilvl="8">
      <w:start w:val="1"/>
      <w:numFmt w:val="bullet"/>
      <w:lvlText w:val=""/>
      <w:lvlJc w:val="left"/>
      <w:pPr>
        <w:ind w:left="8748" w:hanging="360"/>
      </w:pPr>
      <w:rPr>
        <w:rFonts w:ascii="Wingdings" w:hAnsi="Wingdings" w:hint="default"/>
      </w:rPr>
    </w:lvl>
  </w:abstractNum>
  <w:abstractNum w:abstractNumId="6" w15:restartNumberingAfterBreak="0">
    <w:nsid w:val="18C20564"/>
    <w:multiLevelType w:val="hybridMultilevel"/>
    <w:tmpl w:val="1DF83E78"/>
    <w:lvl w:ilvl="0" w:tplc="930EE8E4">
      <w:start w:val="1"/>
      <w:numFmt w:val="lowerLetter"/>
      <w:pStyle w:val="Listennummera"/>
      <w:lvlText w:val="%1)"/>
      <w:lvlJc w:val="left"/>
      <w:pPr>
        <w:ind w:left="360" w:hanging="360"/>
      </w:pPr>
    </w:lvl>
    <w:lvl w:ilvl="1" w:tplc="9B347F0A">
      <w:start w:val="1"/>
      <w:numFmt w:val="lowerLetter"/>
      <w:lvlText w:val="%2."/>
      <w:lvlJc w:val="left"/>
      <w:pPr>
        <w:ind w:left="0" w:firstLine="397"/>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1A2663A7"/>
    <w:multiLevelType w:val="multilevel"/>
    <w:tmpl w:val="957A0DB6"/>
    <w:numStyleLink w:val="ATNummerierteListe"/>
  </w:abstractNum>
  <w:abstractNum w:abstractNumId="8" w15:restartNumberingAfterBreak="0">
    <w:nsid w:val="233A2E04"/>
    <w:multiLevelType w:val="hybridMultilevel"/>
    <w:tmpl w:val="95BA82EA"/>
    <w:lvl w:ilvl="0" w:tplc="D39CA05C">
      <w:numFmt w:val="bullet"/>
      <w:lvlText w:val="-"/>
      <w:lvlJc w:val="left"/>
      <w:pPr>
        <w:ind w:left="360" w:hanging="360"/>
      </w:pPr>
      <w:rPr>
        <w:rFonts w:ascii="Corbel" w:eastAsiaTheme="minorHAnsi" w:hAnsi="Corbel"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1B7673D"/>
    <w:multiLevelType w:val="multilevel"/>
    <w:tmpl w:val="273CA94A"/>
    <w:styleLink w:val="ATUnsortierteListe"/>
    <w:lvl w:ilvl="0">
      <w:start w:val="1"/>
      <w:numFmt w:val="bullet"/>
      <w:pStyle w:val="Aufzhlungszeichen"/>
      <w:lvlText w:val="•"/>
      <w:lvlJc w:val="left"/>
      <w:pPr>
        <w:ind w:left="397" w:hanging="397"/>
      </w:pPr>
      <w:rPr>
        <w:rFonts w:asciiTheme="minorHAnsi" w:hAnsiTheme="minorHAnsi" w:cs="Times New Roman" w:hint="default"/>
        <w:b w:val="0"/>
        <w:i w:val="0"/>
        <w:color w:val="E6242F"/>
        <w:sz w:val="23"/>
        <w:szCs w:val="20"/>
      </w:rPr>
    </w:lvl>
    <w:lvl w:ilvl="1">
      <w:start w:val="1"/>
      <w:numFmt w:val="bullet"/>
      <w:pStyle w:val="Aufzhlungszeichen2"/>
      <w:lvlText w:val="−"/>
      <w:lvlJc w:val="left"/>
      <w:pPr>
        <w:ind w:left="794" w:hanging="397"/>
      </w:pPr>
      <w:rPr>
        <w:rFonts w:asciiTheme="minorHAnsi" w:hAnsiTheme="minorHAnsi" w:hint="default"/>
        <w:b/>
        <w:i w:val="0"/>
        <w:caps w:val="0"/>
        <w:strike w:val="0"/>
        <w:dstrike w:val="0"/>
        <w:vanish w:val="0"/>
        <w:color w:val="auto"/>
        <w:sz w:val="23"/>
        <w:szCs w:val="20"/>
        <w:vertAlign w:val="baseline"/>
      </w:rPr>
    </w:lvl>
    <w:lvl w:ilvl="2">
      <w:start w:val="1"/>
      <w:numFmt w:val="bullet"/>
      <w:pStyle w:val="Aufzhlungszeichen3"/>
      <w:lvlText w:val="•"/>
      <w:lvlJc w:val="left"/>
      <w:pPr>
        <w:ind w:left="1191" w:hanging="397"/>
      </w:pPr>
      <w:rPr>
        <w:rFonts w:asciiTheme="minorHAnsi" w:hAnsiTheme="minorHAnsi" w:cs="Times New Roman" w:hint="default"/>
        <w:color w:val="auto"/>
        <w:sz w:val="23"/>
      </w:rPr>
    </w:lvl>
    <w:lvl w:ilvl="3">
      <w:start w:val="1"/>
      <w:numFmt w:val="bullet"/>
      <w:pStyle w:val="Aufzhlungszeichen4"/>
      <w:lvlText w:val="–"/>
      <w:lvlJc w:val="left"/>
      <w:pPr>
        <w:ind w:left="1588" w:hanging="397"/>
      </w:pPr>
      <w:rPr>
        <w:rFonts w:asciiTheme="minorHAnsi" w:hAnsiTheme="minorHAnsi" w:cs="Times New Roman" w:hint="default"/>
        <w:color w:val="E6320F" w:themeColor="text2"/>
        <w:sz w:val="23"/>
      </w:rPr>
    </w:lvl>
    <w:lvl w:ilvl="4">
      <w:start w:val="1"/>
      <w:numFmt w:val="bullet"/>
      <w:pStyle w:val="Aufzhlungszeichen5"/>
      <w:lvlText w:val="•"/>
      <w:lvlJc w:val="left"/>
      <w:pPr>
        <w:ind w:left="1985" w:hanging="341"/>
      </w:pPr>
      <w:rPr>
        <w:rFonts w:asciiTheme="minorHAnsi" w:hAnsiTheme="minorHAnsi" w:cs="Times New Roman" w:hint="default"/>
        <w:color w:val="E6242F"/>
      </w:rPr>
    </w:lvl>
    <w:lvl w:ilvl="5">
      <w:start w:val="1"/>
      <w:numFmt w:val="bullet"/>
      <w:pStyle w:val="Aufzhlungszeichen6"/>
      <w:lvlText w:val="–"/>
      <w:lvlJc w:val="left"/>
      <w:pPr>
        <w:ind w:left="2381" w:hanging="396"/>
      </w:pPr>
      <w:rPr>
        <w:rFonts w:asciiTheme="minorHAnsi" w:hAnsiTheme="minorHAnsi" w:cs="Times New Roman" w:hint="default"/>
        <w:color w:val="auto"/>
      </w:rPr>
    </w:lvl>
    <w:lvl w:ilvl="6">
      <w:start w:val="1"/>
      <w:numFmt w:val="bullet"/>
      <w:pStyle w:val="Aufzhlungszeichen7"/>
      <w:lvlText w:val="•"/>
      <w:lvlJc w:val="left"/>
      <w:pPr>
        <w:ind w:left="2778" w:hanging="397"/>
      </w:pPr>
      <w:rPr>
        <w:rFonts w:asciiTheme="minorHAnsi" w:hAnsiTheme="minorHAnsi" w:cs="Times New Roman" w:hint="default"/>
        <w:color w:val="auto"/>
      </w:rPr>
    </w:lvl>
    <w:lvl w:ilvl="7">
      <w:start w:val="1"/>
      <w:numFmt w:val="bullet"/>
      <w:pStyle w:val="Aufzhlungszeichen8"/>
      <w:lvlText w:val="–"/>
      <w:lvlJc w:val="left"/>
      <w:pPr>
        <w:ind w:left="3175" w:hanging="397"/>
      </w:pPr>
      <w:rPr>
        <w:rFonts w:asciiTheme="minorHAnsi" w:hAnsiTheme="minorHAnsi" w:cs="Times New Roman" w:hint="default"/>
        <w:color w:val="E6242F"/>
      </w:rPr>
    </w:lvl>
    <w:lvl w:ilvl="8">
      <w:start w:val="1"/>
      <w:numFmt w:val="bullet"/>
      <w:pStyle w:val="Aufzhlungszeichen9"/>
      <w:lvlText w:val="•"/>
      <w:lvlJc w:val="left"/>
      <w:pPr>
        <w:ind w:left="3572" w:hanging="397"/>
      </w:pPr>
      <w:rPr>
        <w:rFonts w:asciiTheme="minorHAnsi" w:hAnsiTheme="minorHAnsi" w:cs="Times New Roman" w:hint="default"/>
        <w:color w:val="E6242F"/>
      </w:rPr>
    </w:lvl>
  </w:abstractNum>
  <w:abstractNum w:abstractNumId="10" w15:restartNumberingAfterBreak="0">
    <w:nsid w:val="33DA788C"/>
    <w:multiLevelType w:val="hybridMultilevel"/>
    <w:tmpl w:val="939AF7C4"/>
    <w:lvl w:ilvl="0" w:tplc="CB52A934">
      <w:start w:val="1"/>
      <w:numFmt w:val="bullet"/>
      <w:pStyle w:val="BoxUL1"/>
      <w:lvlText w:val="•"/>
      <w:lvlJc w:val="left"/>
      <w:pPr>
        <w:ind w:left="720" w:hanging="360"/>
      </w:pPr>
      <w:rPr>
        <w:rFonts w:ascii="Corbel" w:hAnsi="Corbe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EAA19BA"/>
    <w:multiLevelType w:val="multilevel"/>
    <w:tmpl w:val="957A0DB6"/>
    <w:styleLink w:val="ATNummerierteListe"/>
    <w:lvl w:ilvl="0">
      <w:start w:val="1"/>
      <w:numFmt w:val="decimal"/>
      <w:pStyle w:val="Listennummer"/>
      <w:isLgl/>
      <w:lvlText w:val="%1."/>
      <w:lvlJc w:val="left"/>
      <w:pPr>
        <w:ind w:left="397" w:hanging="397"/>
      </w:pPr>
      <w:rPr>
        <w:rFonts w:asciiTheme="minorHAnsi" w:hAnsiTheme="minorHAnsi" w:hint="default"/>
        <w:color w:val="E6320F" w:themeColor="text2"/>
        <w:sz w:val="23"/>
      </w:rPr>
    </w:lvl>
    <w:lvl w:ilvl="1">
      <w:start w:val="1"/>
      <w:numFmt w:val="lowerLetter"/>
      <w:pStyle w:val="Listennummer2"/>
      <w:lvlText w:val="%2)"/>
      <w:lvlJc w:val="left"/>
      <w:pPr>
        <w:ind w:left="794" w:hanging="397"/>
      </w:pPr>
      <w:rPr>
        <w:rFonts w:asciiTheme="minorHAnsi" w:hAnsiTheme="minorHAnsi" w:hint="default"/>
        <w:sz w:val="23"/>
      </w:rPr>
    </w:lvl>
    <w:lvl w:ilvl="2">
      <w:start w:val="1"/>
      <w:numFmt w:val="lowerRoman"/>
      <w:pStyle w:val="Listennummer3"/>
      <w:lvlText w:val="%3)"/>
      <w:lvlJc w:val="left"/>
      <w:pPr>
        <w:ind w:left="1191" w:hanging="397"/>
      </w:pPr>
      <w:rPr>
        <w:rFonts w:hint="default"/>
      </w:rPr>
    </w:lvl>
    <w:lvl w:ilvl="3">
      <w:start w:val="1"/>
      <w:numFmt w:val="decimal"/>
      <w:pStyle w:val="Listennummer4"/>
      <w:lvlText w:val="%4."/>
      <w:lvlJc w:val="left"/>
      <w:pPr>
        <w:ind w:left="1588" w:hanging="397"/>
      </w:pPr>
      <w:rPr>
        <w:rFonts w:asciiTheme="minorHAnsi" w:hAnsiTheme="minorHAnsi" w:hint="default"/>
      </w:rPr>
    </w:lvl>
    <w:lvl w:ilvl="4">
      <w:start w:val="1"/>
      <w:numFmt w:val="lowerLetter"/>
      <w:pStyle w:val="Listennummer5"/>
      <w:lvlText w:val="%5)"/>
      <w:lvlJc w:val="left"/>
      <w:pPr>
        <w:ind w:left="1985" w:hanging="397"/>
      </w:pPr>
      <w:rPr>
        <w:rFonts w:asciiTheme="minorHAnsi" w:hAnsiTheme="minorHAnsi" w:hint="default"/>
      </w:rPr>
    </w:lvl>
    <w:lvl w:ilvl="5">
      <w:start w:val="1"/>
      <w:numFmt w:val="lowerRoman"/>
      <w:pStyle w:val="Listennummer6"/>
      <w:lvlText w:val="%6)"/>
      <w:lvlJc w:val="left"/>
      <w:pPr>
        <w:ind w:left="2382" w:hanging="397"/>
      </w:pPr>
      <w:rPr>
        <w:rFonts w:asciiTheme="minorHAnsi" w:hAnsiTheme="minorHAnsi" w:hint="default"/>
      </w:rPr>
    </w:lvl>
    <w:lvl w:ilvl="6">
      <w:start w:val="1"/>
      <w:numFmt w:val="decimal"/>
      <w:pStyle w:val="Listennummer7"/>
      <w:lvlText w:val="%7."/>
      <w:lvlJc w:val="left"/>
      <w:pPr>
        <w:ind w:left="2779" w:hanging="397"/>
      </w:pPr>
      <w:rPr>
        <w:rFonts w:asciiTheme="minorHAnsi" w:hAnsiTheme="minorHAnsi" w:hint="default"/>
      </w:rPr>
    </w:lvl>
    <w:lvl w:ilvl="7">
      <w:start w:val="1"/>
      <w:numFmt w:val="lowerLetter"/>
      <w:pStyle w:val="Listennummer8"/>
      <w:lvlText w:val="%8."/>
      <w:lvlJc w:val="left"/>
      <w:pPr>
        <w:ind w:left="3176" w:hanging="397"/>
      </w:pPr>
      <w:rPr>
        <w:rFonts w:asciiTheme="minorHAnsi" w:hAnsiTheme="minorHAnsi" w:hint="default"/>
      </w:rPr>
    </w:lvl>
    <w:lvl w:ilvl="8">
      <w:start w:val="1"/>
      <w:numFmt w:val="lowerRoman"/>
      <w:pStyle w:val="Listennummer9"/>
      <w:lvlText w:val="%9."/>
      <w:lvlJc w:val="left"/>
      <w:pPr>
        <w:ind w:left="3573" w:hanging="397"/>
      </w:pPr>
      <w:rPr>
        <w:rFonts w:asciiTheme="minorHAnsi" w:hAnsiTheme="minorHAnsi" w:hint="default"/>
      </w:rPr>
    </w:lvl>
  </w:abstractNum>
  <w:abstractNum w:abstractNumId="12" w15:restartNumberingAfterBreak="0">
    <w:nsid w:val="55D87CCC"/>
    <w:multiLevelType w:val="multilevel"/>
    <w:tmpl w:val="82CA0F86"/>
    <w:numStyleLink w:val="ATGliederungsliste"/>
  </w:abstractNum>
  <w:abstractNum w:abstractNumId="13" w15:restartNumberingAfterBreak="0">
    <w:nsid w:val="610722F4"/>
    <w:multiLevelType w:val="multilevel"/>
    <w:tmpl w:val="AEC68E66"/>
    <w:styleLink w:val="eu2018atGliederungsliste2"/>
    <w:lvl w:ilvl="0">
      <w:start w:val="1"/>
      <w:numFmt w:val="decimal"/>
      <w:pStyle w:val="Gliederung10"/>
      <w:lvlText w:val="%1)"/>
      <w:lvlJc w:val="left"/>
      <w:pPr>
        <w:ind w:left="397" w:hanging="397"/>
      </w:pPr>
      <w:rPr>
        <w:rFonts w:hint="default"/>
        <w:b w:val="0"/>
        <w:i w:val="0"/>
        <w:color w:val="auto"/>
        <w:sz w:val="22"/>
      </w:rPr>
    </w:lvl>
    <w:lvl w:ilvl="1">
      <w:start w:val="1"/>
      <w:numFmt w:val="lowerLetter"/>
      <w:pStyle w:val="Gliederunga"/>
      <w:lvlText w:val="%2)"/>
      <w:lvlJc w:val="left"/>
      <w:pPr>
        <w:ind w:left="794" w:hanging="397"/>
      </w:pPr>
      <w:rPr>
        <w:rFonts w:hint="default"/>
        <w:b w:val="0"/>
        <w:i w:val="0"/>
        <w:color w:val="auto"/>
        <w:sz w:val="22"/>
      </w:rPr>
    </w:lvl>
    <w:lvl w:ilvl="2">
      <w:start w:val="1"/>
      <w:numFmt w:val="lowerRoman"/>
      <w:pStyle w:val="Gliederungi"/>
      <w:lvlText w:val="%3)"/>
      <w:lvlJc w:val="left"/>
      <w:pPr>
        <w:ind w:left="1191" w:hanging="397"/>
      </w:pPr>
      <w:rPr>
        <w:rFonts w:hint="default"/>
        <w:b w:val="0"/>
        <w:i w:val="0"/>
        <w:color w:val="auto"/>
        <w:sz w:val="22"/>
      </w:rPr>
    </w:lvl>
    <w:lvl w:ilvl="3">
      <w:start w:val="1"/>
      <w:numFmt w:val="decimal"/>
      <w:lvlText w:val="(%4)"/>
      <w:lvlJc w:val="left"/>
      <w:pPr>
        <w:ind w:left="1588" w:hanging="397"/>
      </w:pPr>
      <w:rPr>
        <w:rFonts w:hint="default"/>
        <w:b w:val="0"/>
        <w:i w:val="0"/>
        <w:color w:val="auto"/>
        <w:sz w:val="22"/>
      </w:rPr>
    </w:lvl>
    <w:lvl w:ilvl="4">
      <w:start w:val="1"/>
      <w:numFmt w:val="lowerLetter"/>
      <w:lvlText w:val="(%5)"/>
      <w:lvlJc w:val="left"/>
      <w:pPr>
        <w:ind w:left="1985" w:hanging="397"/>
      </w:pPr>
      <w:rPr>
        <w:rFonts w:hint="default"/>
        <w:b/>
        <w:i w:val="0"/>
        <w:color w:val="E6242F"/>
      </w:rPr>
    </w:lvl>
    <w:lvl w:ilvl="5">
      <w:start w:val="1"/>
      <w:numFmt w:val="lowerRoman"/>
      <w:lvlText w:val="(%6)"/>
      <w:lvlJc w:val="left"/>
      <w:pPr>
        <w:ind w:left="2381" w:hanging="396"/>
      </w:pPr>
      <w:rPr>
        <w:rFonts w:hint="default"/>
        <w:b/>
        <w:i w:val="0"/>
        <w:color w:val="E6242F"/>
      </w:rPr>
    </w:lvl>
    <w:lvl w:ilvl="6">
      <w:start w:val="1"/>
      <w:numFmt w:val="decimal"/>
      <w:lvlText w:val="%7."/>
      <w:lvlJc w:val="left"/>
      <w:pPr>
        <w:ind w:left="2778" w:hanging="397"/>
      </w:pPr>
      <w:rPr>
        <w:rFonts w:hint="default"/>
        <w:b/>
        <w:i w:val="0"/>
        <w:color w:val="E6242F"/>
      </w:rPr>
    </w:lvl>
    <w:lvl w:ilvl="7">
      <w:start w:val="1"/>
      <w:numFmt w:val="lowerLetter"/>
      <w:lvlText w:val="%8."/>
      <w:lvlJc w:val="left"/>
      <w:pPr>
        <w:ind w:left="3175" w:hanging="397"/>
      </w:pPr>
      <w:rPr>
        <w:rFonts w:hint="default"/>
        <w:b/>
        <w:i w:val="0"/>
        <w:color w:val="E6242F"/>
      </w:rPr>
    </w:lvl>
    <w:lvl w:ilvl="8">
      <w:start w:val="1"/>
      <w:numFmt w:val="lowerRoman"/>
      <w:lvlText w:val="%9."/>
      <w:lvlJc w:val="left"/>
      <w:pPr>
        <w:ind w:left="3572" w:hanging="397"/>
      </w:pPr>
      <w:rPr>
        <w:rFonts w:hint="default"/>
        <w:b/>
        <w:i w:val="0"/>
        <w:color w:val="E6242F"/>
      </w:rPr>
    </w:lvl>
  </w:abstractNum>
  <w:num w:numId="1" w16cid:durableId="744300216">
    <w:abstractNumId w:val="4"/>
  </w:num>
  <w:num w:numId="2" w16cid:durableId="827285124">
    <w:abstractNumId w:val="11"/>
  </w:num>
  <w:num w:numId="3" w16cid:durableId="2020621145">
    <w:abstractNumId w:val="2"/>
  </w:num>
  <w:num w:numId="4" w16cid:durableId="819661353">
    <w:abstractNumId w:val="9"/>
  </w:num>
  <w:num w:numId="5" w16cid:durableId="1043021760">
    <w:abstractNumId w:val="9"/>
  </w:num>
  <w:num w:numId="6" w16cid:durableId="1325861446">
    <w:abstractNumId w:val="10"/>
  </w:num>
  <w:num w:numId="7" w16cid:durableId="74399197">
    <w:abstractNumId w:val="1"/>
  </w:num>
  <w:num w:numId="8" w16cid:durableId="1930773098">
    <w:abstractNumId w:val="13"/>
  </w:num>
  <w:num w:numId="9" w16cid:durableId="2025787273">
    <w:abstractNumId w:val="3"/>
  </w:num>
  <w:num w:numId="10" w16cid:durableId="1370298341">
    <w:abstractNumId w:val="0"/>
  </w:num>
  <w:num w:numId="11" w16cid:durableId="1220359060">
    <w:abstractNumId w:val="12"/>
  </w:num>
  <w:num w:numId="12" w16cid:durableId="718239341">
    <w:abstractNumId w:val="13"/>
  </w:num>
  <w:num w:numId="13" w16cid:durableId="1522739395">
    <w:abstractNumId w:val="7"/>
  </w:num>
  <w:num w:numId="14" w16cid:durableId="1375421203">
    <w:abstractNumId w:val="6"/>
  </w:num>
  <w:num w:numId="15" w16cid:durableId="411506068">
    <w:abstractNumId w:val="5"/>
  </w:num>
  <w:num w:numId="16" w16cid:durableId="2011636190">
    <w:abstractNumId w:val="2"/>
  </w:num>
  <w:num w:numId="17" w16cid:durableId="1073629047">
    <w:abstractNumId w:val="8"/>
  </w:num>
  <w:num w:numId="18" w16cid:durableId="383136209">
    <w:abstractNumId w:val="0"/>
  </w:num>
  <w:num w:numId="19" w16cid:durableId="312105402">
    <w:abstractNumId w:val="0"/>
  </w:num>
  <w:num w:numId="20" w16cid:durableId="1667514483">
    <w:abstractNumId w:val="0"/>
  </w:num>
  <w:num w:numId="21" w16cid:durableId="409623047">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defaultTabStop w:val="709"/>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367FCC"/>
    <w:rsid w:val="0000022D"/>
    <w:rsid w:val="00001257"/>
    <w:rsid w:val="00001EE6"/>
    <w:rsid w:val="00003F95"/>
    <w:rsid w:val="0000735E"/>
    <w:rsid w:val="000100F8"/>
    <w:rsid w:val="00011FC5"/>
    <w:rsid w:val="000123FF"/>
    <w:rsid w:val="00013491"/>
    <w:rsid w:val="000137A1"/>
    <w:rsid w:val="00014014"/>
    <w:rsid w:val="00014A5F"/>
    <w:rsid w:val="000164EF"/>
    <w:rsid w:val="00017121"/>
    <w:rsid w:val="000179DC"/>
    <w:rsid w:val="000212EF"/>
    <w:rsid w:val="00025850"/>
    <w:rsid w:val="00025F0E"/>
    <w:rsid w:val="000268FB"/>
    <w:rsid w:val="00026F3D"/>
    <w:rsid w:val="00027F51"/>
    <w:rsid w:val="00030101"/>
    <w:rsid w:val="000330C7"/>
    <w:rsid w:val="0003329B"/>
    <w:rsid w:val="000339F6"/>
    <w:rsid w:val="0003484D"/>
    <w:rsid w:val="00034BEA"/>
    <w:rsid w:val="000358F6"/>
    <w:rsid w:val="00036400"/>
    <w:rsid w:val="0003687D"/>
    <w:rsid w:val="00037450"/>
    <w:rsid w:val="00040931"/>
    <w:rsid w:val="00042028"/>
    <w:rsid w:val="00044475"/>
    <w:rsid w:val="00045099"/>
    <w:rsid w:val="000455E1"/>
    <w:rsid w:val="00046B8B"/>
    <w:rsid w:val="000479FE"/>
    <w:rsid w:val="000503BA"/>
    <w:rsid w:val="00050FA9"/>
    <w:rsid w:val="00051020"/>
    <w:rsid w:val="00052BE7"/>
    <w:rsid w:val="000539BF"/>
    <w:rsid w:val="00053A9A"/>
    <w:rsid w:val="00053ACB"/>
    <w:rsid w:val="00054736"/>
    <w:rsid w:val="0005484A"/>
    <w:rsid w:val="00054CF4"/>
    <w:rsid w:val="000551D8"/>
    <w:rsid w:val="00055860"/>
    <w:rsid w:val="0005722D"/>
    <w:rsid w:val="000574D1"/>
    <w:rsid w:val="000619DC"/>
    <w:rsid w:val="00065103"/>
    <w:rsid w:val="00065628"/>
    <w:rsid w:val="00065AF8"/>
    <w:rsid w:val="00067072"/>
    <w:rsid w:val="000673D0"/>
    <w:rsid w:val="00071587"/>
    <w:rsid w:val="000726AA"/>
    <w:rsid w:val="000727F2"/>
    <w:rsid w:val="0007435D"/>
    <w:rsid w:val="00075471"/>
    <w:rsid w:val="00075EB7"/>
    <w:rsid w:val="00076F2E"/>
    <w:rsid w:val="00077736"/>
    <w:rsid w:val="0008182B"/>
    <w:rsid w:val="000819F5"/>
    <w:rsid w:val="00083280"/>
    <w:rsid w:val="0008509E"/>
    <w:rsid w:val="00085C4F"/>
    <w:rsid w:val="000864A5"/>
    <w:rsid w:val="000919BA"/>
    <w:rsid w:val="00092D19"/>
    <w:rsid w:val="00095015"/>
    <w:rsid w:val="00095C6D"/>
    <w:rsid w:val="0009605F"/>
    <w:rsid w:val="0009611D"/>
    <w:rsid w:val="000967A1"/>
    <w:rsid w:val="00096AAF"/>
    <w:rsid w:val="00096E4F"/>
    <w:rsid w:val="00096E99"/>
    <w:rsid w:val="00097023"/>
    <w:rsid w:val="0009756A"/>
    <w:rsid w:val="0009781A"/>
    <w:rsid w:val="000A0372"/>
    <w:rsid w:val="000A12E3"/>
    <w:rsid w:val="000A2500"/>
    <w:rsid w:val="000A28EE"/>
    <w:rsid w:val="000A3C6D"/>
    <w:rsid w:val="000A4CA0"/>
    <w:rsid w:val="000A6BFD"/>
    <w:rsid w:val="000A7BD4"/>
    <w:rsid w:val="000B1770"/>
    <w:rsid w:val="000B1AE2"/>
    <w:rsid w:val="000B22F6"/>
    <w:rsid w:val="000B350F"/>
    <w:rsid w:val="000B413F"/>
    <w:rsid w:val="000B5F83"/>
    <w:rsid w:val="000B63AF"/>
    <w:rsid w:val="000C2BFA"/>
    <w:rsid w:val="000C2D13"/>
    <w:rsid w:val="000C34EA"/>
    <w:rsid w:val="000C3D4B"/>
    <w:rsid w:val="000C47A0"/>
    <w:rsid w:val="000C4906"/>
    <w:rsid w:val="000D1353"/>
    <w:rsid w:val="000D1ADB"/>
    <w:rsid w:val="000D6D11"/>
    <w:rsid w:val="000D7AB0"/>
    <w:rsid w:val="000E0111"/>
    <w:rsid w:val="000E0443"/>
    <w:rsid w:val="000E15DF"/>
    <w:rsid w:val="000E18F3"/>
    <w:rsid w:val="000E1D65"/>
    <w:rsid w:val="000E235B"/>
    <w:rsid w:val="000E3D1F"/>
    <w:rsid w:val="000E43D9"/>
    <w:rsid w:val="000E534A"/>
    <w:rsid w:val="000E594D"/>
    <w:rsid w:val="000E59E3"/>
    <w:rsid w:val="000E5BD0"/>
    <w:rsid w:val="000E6501"/>
    <w:rsid w:val="000E7831"/>
    <w:rsid w:val="000F0E59"/>
    <w:rsid w:val="000F4D65"/>
    <w:rsid w:val="000F6017"/>
    <w:rsid w:val="000F709C"/>
    <w:rsid w:val="000F753C"/>
    <w:rsid w:val="000F7F3C"/>
    <w:rsid w:val="001015A4"/>
    <w:rsid w:val="00101813"/>
    <w:rsid w:val="00101EAA"/>
    <w:rsid w:val="001029A1"/>
    <w:rsid w:val="00102D80"/>
    <w:rsid w:val="001039AD"/>
    <w:rsid w:val="00105F77"/>
    <w:rsid w:val="00106E85"/>
    <w:rsid w:val="00107A20"/>
    <w:rsid w:val="00110D8F"/>
    <w:rsid w:val="001119D1"/>
    <w:rsid w:val="00112197"/>
    <w:rsid w:val="00113267"/>
    <w:rsid w:val="00113919"/>
    <w:rsid w:val="0011419F"/>
    <w:rsid w:val="0011495D"/>
    <w:rsid w:val="00114F89"/>
    <w:rsid w:val="001155C0"/>
    <w:rsid w:val="0011569C"/>
    <w:rsid w:val="001156F8"/>
    <w:rsid w:val="001166B3"/>
    <w:rsid w:val="001166D1"/>
    <w:rsid w:val="00117276"/>
    <w:rsid w:val="0011790D"/>
    <w:rsid w:val="00117ABE"/>
    <w:rsid w:val="00117F31"/>
    <w:rsid w:val="0012001B"/>
    <w:rsid w:val="001208AC"/>
    <w:rsid w:val="001215E0"/>
    <w:rsid w:val="00123E4E"/>
    <w:rsid w:val="001243FE"/>
    <w:rsid w:val="00124E19"/>
    <w:rsid w:val="00125FFA"/>
    <w:rsid w:val="0012606E"/>
    <w:rsid w:val="001276F2"/>
    <w:rsid w:val="00127D0B"/>
    <w:rsid w:val="00130BB6"/>
    <w:rsid w:val="00131B87"/>
    <w:rsid w:val="00133015"/>
    <w:rsid w:val="0013364E"/>
    <w:rsid w:val="001336C3"/>
    <w:rsid w:val="001344E9"/>
    <w:rsid w:val="001370F3"/>
    <w:rsid w:val="001377E0"/>
    <w:rsid w:val="001436A9"/>
    <w:rsid w:val="001446E7"/>
    <w:rsid w:val="00144DE8"/>
    <w:rsid w:val="001463BA"/>
    <w:rsid w:val="00147179"/>
    <w:rsid w:val="0014767B"/>
    <w:rsid w:val="00147A44"/>
    <w:rsid w:val="00147D79"/>
    <w:rsid w:val="001515FB"/>
    <w:rsid w:val="00154118"/>
    <w:rsid w:val="00154F46"/>
    <w:rsid w:val="0015577F"/>
    <w:rsid w:val="00155809"/>
    <w:rsid w:val="00155AE8"/>
    <w:rsid w:val="001573F8"/>
    <w:rsid w:val="00157696"/>
    <w:rsid w:val="00160742"/>
    <w:rsid w:val="00162458"/>
    <w:rsid w:val="001633CD"/>
    <w:rsid w:val="001639CF"/>
    <w:rsid w:val="001641A4"/>
    <w:rsid w:val="00164C69"/>
    <w:rsid w:val="00164CBC"/>
    <w:rsid w:val="00165461"/>
    <w:rsid w:val="001668FE"/>
    <w:rsid w:val="00166AB5"/>
    <w:rsid w:val="00167DD4"/>
    <w:rsid w:val="0017029E"/>
    <w:rsid w:val="00170724"/>
    <w:rsid w:val="00170937"/>
    <w:rsid w:val="00171351"/>
    <w:rsid w:val="00171F16"/>
    <w:rsid w:val="001729AD"/>
    <w:rsid w:val="00172C06"/>
    <w:rsid w:val="00173DD0"/>
    <w:rsid w:val="001752CA"/>
    <w:rsid w:val="001762AE"/>
    <w:rsid w:val="00176306"/>
    <w:rsid w:val="00176DA2"/>
    <w:rsid w:val="001775F0"/>
    <w:rsid w:val="00177F92"/>
    <w:rsid w:val="001810CC"/>
    <w:rsid w:val="001815FF"/>
    <w:rsid w:val="001831B3"/>
    <w:rsid w:val="00183237"/>
    <w:rsid w:val="00183392"/>
    <w:rsid w:val="00183440"/>
    <w:rsid w:val="00183C26"/>
    <w:rsid w:val="00184829"/>
    <w:rsid w:val="001852F6"/>
    <w:rsid w:val="00187E73"/>
    <w:rsid w:val="001905C3"/>
    <w:rsid w:val="001938CC"/>
    <w:rsid w:val="0019477F"/>
    <w:rsid w:val="00194C37"/>
    <w:rsid w:val="001958CF"/>
    <w:rsid w:val="001962E2"/>
    <w:rsid w:val="00197CE8"/>
    <w:rsid w:val="00197F04"/>
    <w:rsid w:val="001A0101"/>
    <w:rsid w:val="001A04BA"/>
    <w:rsid w:val="001A2CC1"/>
    <w:rsid w:val="001A3036"/>
    <w:rsid w:val="001A3757"/>
    <w:rsid w:val="001A3B66"/>
    <w:rsid w:val="001A48F8"/>
    <w:rsid w:val="001A6DFB"/>
    <w:rsid w:val="001A6E5D"/>
    <w:rsid w:val="001A7241"/>
    <w:rsid w:val="001B38CF"/>
    <w:rsid w:val="001B4834"/>
    <w:rsid w:val="001B4C11"/>
    <w:rsid w:val="001B553A"/>
    <w:rsid w:val="001B5755"/>
    <w:rsid w:val="001B7E2C"/>
    <w:rsid w:val="001C0796"/>
    <w:rsid w:val="001C12D4"/>
    <w:rsid w:val="001C18C0"/>
    <w:rsid w:val="001C1950"/>
    <w:rsid w:val="001C1B9F"/>
    <w:rsid w:val="001C4606"/>
    <w:rsid w:val="001C4998"/>
    <w:rsid w:val="001C4B2F"/>
    <w:rsid w:val="001C5508"/>
    <w:rsid w:val="001C5556"/>
    <w:rsid w:val="001C6852"/>
    <w:rsid w:val="001C7A71"/>
    <w:rsid w:val="001D12CE"/>
    <w:rsid w:val="001D3194"/>
    <w:rsid w:val="001D36C9"/>
    <w:rsid w:val="001D50A4"/>
    <w:rsid w:val="001D68D0"/>
    <w:rsid w:val="001D7225"/>
    <w:rsid w:val="001E10BC"/>
    <w:rsid w:val="001E1361"/>
    <w:rsid w:val="001E13E3"/>
    <w:rsid w:val="001E15A5"/>
    <w:rsid w:val="001E23C7"/>
    <w:rsid w:val="001E41C4"/>
    <w:rsid w:val="001E4458"/>
    <w:rsid w:val="001E4E98"/>
    <w:rsid w:val="001E4FEE"/>
    <w:rsid w:val="001E7BFD"/>
    <w:rsid w:val="001F212F"/>
    <w:rsid w:val="001F2959"/>
    <w:rsid w:val="001F30B0"/>
    <w:rsid w:val="001F37CE"/>
    <w:rsid w:val="001F3897"/>
    <w:rsid w:val="001F3F21"/>
    <w:rsid w:val="001F4630"/>
    <w:rsid w:val="001F52EA"/>
    <w:rsid w:val="001F537F"/>
    <w:rsid w:val="001F548C"/>
    <w:rsid w:val="001F6D2D"/>
    <w:rsid w:val="001F7A2B"/>
    <w:rsid w:val="001F7E7B"/>
    <w:rsid w:val="002003B7"/>
    <w:rsid w:val="00202817"/>
    <w:rsid w:val="00203EE0"/>
    <w:rsid w:val="002040F3"/>
    <w:rsid w:val="0020440A"/>
    <w:rsid w:val="002054B0"/>
    <w:rsid w:val="00207169"/>
    <w:rsid w:val="00207668"/>
    <w:rsid w:val="00207AF1"/>
    <w:rsid w:val="002111D9"/>
    <w:rsid w:val="002123BE"/>
    <w:rsid w:val="0021281A"/>
    <w:rsid w:val="002128EC"/>
    <w:rsid w:val="002134A1"/>
    <w:rsid w:val="00213E1D"/>
    <w:rsid w:val="002149BA"/>
    <w:rsid w:val="0021798B"/>
    <w:rsid w:val="00220760"/>
    <w:rsid w:val="00221089"/>
    <w:rsid w:val="00221C56"/>
    <w:rsid w:val="00222AD3"/>
    <w:rsid w:val="00225FFF"/>
    <w:rsid w:val="00226428"/>
    <w:rsid w:val="002264C1"/>
    <w:rsid w:val="0022683F"/>
    <w:rsid w:val="00227414"/>
    <w:rsid w:val="002303F8"/>
    <w:rsid w:val="0023094D"/>
    <w:rsid w:val="00230AA3"/>
    <w:rsid w:val="00232ABD"/>
    <w:rsid w:val="00232B46"/>
    <w:rsid w:val="002337B3"/>
    <w:rsid w:val="00233DBB"/>
    <w:rsid w:val="0023449A"/>
    <w:rsid w:val="0023527E"/>
    <w:rsid w:val="00236ACB"/>
    <w:rsid w:val="00236E3F"/>
    <w:rsid w:val="00236E62"/>
    <w:rsid w:val="00237408"/>
    <w:rsid w:val="00240144"/>
    <w:rsid w:val="00240515"/>
    <w:rsid w:val="002417E4"/>
    <w:rsid w:val="00241FB1"/>
    <w:rsid w:val="00242865"/>
    <w:rsid w:val="002429C4"/>
    <w:rsid w:val="00242C84"/>
    <w:rsid w:val="00243DC9"/>
    <w:rsid w:val="00245C4B"/>
    <w:rsid w:val="00246075"/>
    <w:rsid w:val="002476C4"/>
    <w:rsid w:val="00250049"/>
    <w:rsid w:val="00250210"/>
    <w:rsid w:val="002515DA"/>
    <w:rsid w:val="00251992"/>
    <w:rsid w:val="00251B46"/>
    <w:rsid w:val="00251FE9"/>
    <w:rsid w:val="00252BF1"/>
    <w:rsid w:val="00255A03"/>
    <w:rsid w:val="00257E11"/>
    <w:rsid w:val="00262685"/>
    <w:rsid w:val="00263291"/>
    <w:rsid w:val="002642AB"/>
    <w:rsid w:val="00265A39"/>
    <w:rsid w:val="00267023"/>
    <w:rsid w:val="002670E9"/>
    <w:rsid w:val="0026716E"/>
    <w:rsid w:val="00271668"/>
    <w:rsid w:val="00273620"/>
    <w:rsid w:val="0027389B"/>
    <w:rsid w:val="00274925"/>
    <w:rsid w:val="00277059"/>
    <w:rsid w:val="002810E6"/>
    <w:rsid w:val="0028158C"/>
    <w:rsid w:val="002819DF"/>
    <w:rsid w:val="00281B7F"/>
    <w:rsid w:val="00282EE0"/>
    <w:rsid w:val="002901B7"/>
    <w:rsid w:val="002902F6"/>
    <w:rsid w:val="00290732"/>
    <w:rsid w:val="00290A8A"/>
    <w:rsid w:val="00292476"/>
    <w:rsid w:val="00292BA2"/>
    <w:rsid w:val="00292BD1"/>
    <w:rsid w:val="002936BF"/>
    <w:rsid w:val="0029493C"/>
    <w:rsid w:val="00295C2A"/>
    <w:rsid w:val="00295E5C"/>
    <w:rsid w:val="002A0B69"/>
    <w:rsid w:val="002A1617"/>
    <w:rsid w:val="002A162F"/>
    <w:rsid w:val="002A268D"/>
    <w:rsid w:val="002A431C"/>
    <w:rsid w:val="002A47E9"/>
    <w:rsid w:val="002A5009"/>
    <w:rsid w:val="002A521F"/>
    <w:rsid w:val="002A722E"/>
    <w:rsid w:val="002A736A"/>
    <w:rsid w:val="002A7649"/>
    <w:rsid w:val="002A76E7"/>
    <w:rsid w:val="002B0950"/>
    <w:rsid w:val="002B1FA8"/>
    <w:rsid w:val="002B2CE2"/>
    <w:rsid w:val="002B3460"/>
    <w:rsid w:val="002B3762"/>
    <w:rsid w:val="002B62ED"/>
    <w:rsid w:val="002B72C1"/>
    <w:rsid w:val="002B735B"/>
    <w:rsid w:val="002B769B"/>
    <w:rsid w:val="002B7F17"/>
    <w:rsid w:val="002C05B0"/>
    <w:rsid w:val="002C0831"/>
    <w:rsid w:val="002C184B"/>
    <w:rsid w:val="002C3642"/>
    <w:rsid w:val="002C4347"/>
    <w:rsid w:val="002C5BB4"/>
    <w:rsid w:val="002C70C9"/>
    <w:rsid w:val="002D0250"/>
    <w:rsid w:val="002D06A3"/>
    <w:rsid w:val="002D10C9"/>
    <w:rsid w:val="002D1449"/>
    <w:rsid w:val="002D219A"/>
    <w:rsid w:val="002D474E"/>
    <w:rsid w:val="002D6B95"/>
    <w:rsid w:val="002E0DFD"/>
    <w:rsid w:val="002E185D"/>
    <w:rsid w:val="002E1DE5"/>
    <w:rsid w:val="002E24A0"/>
    <w:rsid w:val="002E3580"/>
    <w:rsid w:val="002E4226"/>
    <w:rsid w:val="002E4545"/>
    <w:rsid w:val="002E4735"/>
    <w:rsid w:val="002E4BB6"/>
    <w:rsid w:val="002E4C38"/>
    <w:rsid w:val="002E4D8E"/>
    <w:rsid w:val="002E5272"/>
    <w:rsid w:val="002E64EA"/>
    <w:rsid w:val="002E6CED"/>
    <w:rsid w:val="002E7DD1"/>
    <w:rsid w:val="002E7FAC"/>
    <w:rsid w:val="002F09F4"/>
    <w:rsid w:val="002F1616"/>
    <w:rsid w:val="002F1BFC"/>
    <w:rsid w:val="002F3801"/>
    <w:rsid w:val="002F3BCB"/>
    <w:rsid w:val="002F5116"/>
    <w:rsid w:val="002F54C6"/>
    <w:rsid w:val="002F58CF"/>
    <w:rsid w:val="002F5B98"/>
    <w:rsid w:val="002F7429"/>
    <w:rsid w:val="002F7B3B"/>
    <w:rsid w:val="002F7F10"/>
    <w:rsid w:val="003004CC"/>
    <w:rsid w:val="003016B2"/>
    <w:rsid w:val="00301898"/>
    <w:rsid w:val="00301927"/>
    <w:rsid w:val="00301C71"/>
    <w:rsid w:val="00302505"/>
    <w:rsid w:val="00302806"/>
    <w:rsid w:val="00303159"/>
    <w:rsid w:val="003032F1"/>
    <w:rsid w:val="00304094"/>
    <w:rsid w:val="00304C54"/>
    <w:rsid w:val="00305500"/>
    <w:rsid w:val="003075C2"/>
    <w:rsid w:val="003077B7"/>
    <w:rsid w:val="00307BE8"/>
    <w:rsid w:val="00307FEF"/>
    <w:rsid w:val="00310B4A"/>
    <w:rsid w:val="0031194C"/>
    <w:rsid w:val="0031263C"/>
    <w:rsid w:val="00312651"/>
    <w:rsid w:val="00315FE4"/>
    <w:rsid w:val="00316CF5"/>
    <w:rsid w:val="003171A1"/>
    <w:rsid w:val="00320333"/>
    <w:rsid w:val="00320F64"/>
    <w:rsid w:val="0032106A"/>
    <w:rsid w:val="00321959"/>
    <w:rsid w:val="0032574E"/>
    <w:rsid w:val="00326810"/>
    <w:rsid w:val="00331A8F"/>
    <w:rsid w:val="00332959"/>
    <w:rsid w:val="0033302F"/>
    <w:rsid w:val="003337E7"/>
    <w:rsid w:val="003340AD"/>
    <w:rsid w:val="0033443E"/>
    <w:rsid w:val="003368B1"/>
    <w:rsid w:val="00336913"/>
    <w:rsid w:val="003401EA"/>
    <w:rsid w:val="003406EA"/>
    <w:rsid w:val="003408F6"/>
    <w:rsid w:val="00340C96"/>
    <w:rsid w:val="00342B6A"/>
    <w:rsid w:val="003446A8"/>
    <w:rsid w:val="00344B9A"/>
    <w:rsid w:val="00346745"/>
    <w:rsid w:val="00347E5F"/>
    <w:rsid w:val="00350CCB"/>
    <w:rsid w:val="00350EC8"/>
    <w:rsid w:val="0035117A"/>
    <w:rsid w:val="00353057"/>
    <w:rsid w:val="0035319B"/>
    <w:rsid w:val="00353DA2"/>
    <w:rsid w:val="00354756"/>
    <w:rsid w:val="00354A81"/>
    <w:rsid w:val="00355F04"/>
    <w:rsid w:val="003607A6"/>
    <w:rsid w:val="0036125B"/>
    <w:rsid w:val="0036214B"/>
    <w:rsid w:val="00362D8F"/>
    <w:rsid w:val="00363557"/>
    <w:rsid w:val="003657C7"/>
    <w:rsid w:val="003664D5"/>
    <w:rsid w:val="00366A86"/>
    <w:rsid w:val="00367DC0"/>
    <w:rsid w:val="00367FCC"/>
    <w:rsid w:val="00367FDE"/>
    <w:rsid w:val="003703A4"/>
    <w:rsid w:val="00370952"/>
    <w:rsid w:val="003714B5"/>
    <w:rsid w:val="00371F7B"/>
    <w:rsid w:val="003732ED"/>
    <w:rsid w:val="00374728"/>
    <w:rsid w:val="00376328"/>
    <w:rsid w:val="003769B8"/>
    <w:rsid w:val="00380142"/>
    <w:rsid w:val="00380164"/>
    <w:rsid w:val="003817CB"/>
    <w:rsid w:val="00381990"/>
    <w:rsid w:val="00382BE7"/>
    <w:rsid w:val="00382F60"/>
    <w:rsid w:val="00383149"/>
    <w:rsid w:val="0038357C"/>
    <w:rsid w:val="00383D93"/>
    <w:rsid w:val="00383F7C"/>
    <w:rsid w:val="0038456E"/>
    <w:rsid w:val="00384FD0"/>
    <w:rsid w:val="003853EF"/>
    <w:rsid w:val="0038576C"/>
    <w:rsid w:val="003869A7"/>
    <w:rsid w:val="00386B86"/>
    <w:rsid w:val="00387ED7"/>
    <w:rsid w:val="00387F8F"/>
    <w:rsid w:val="00390A0F"/>
    <w:rsid w:val="00392C74"/>
    <w:rsid w:val="00392E7D"/>
    <w:rsid w:val="003939FF"/>
    <w:rsid w:val="00395C21"/>
    <w:rsid w:val="0039724B"/>
    <w:rsid w:val="00397AFC"/>
    <w:rsid w:val="003A0501"/>
    <w:rsid w:val="003A0627"/>
    <w:rsid w:val="003A11F9"/>
    <w:rsid w:val="003A370C"/>
    <w:rsid w:val="003A4316"/>
    <w:rsid w:val="003A5731"/>
    <w:rsid w:val="003A603A"/>
    <w:rsid w:val="003A6754"/>
    <w:rsid w:val="003A782A"/>
    <w:rsid w:val="003B04F6"/>
    <w:rsid w:val="003B25F1"/>
    <w:rsid w:val="003B3F0E"/>
    <w:rsid w:val="003B4DA6"/>
    <w:rsid w:val="003B4EE4"/>
    <w:rsid w:val="003B5B7C"/>
    <w:rsid w:val="003B66DE"/>
    <w:rsid w:val="003C0393"/>
    <w:rsid w:val="003C12BD"/>
    <w:rsid w:val="003C1DAB"/>
    <w:rsid w:val="003C2600"/>
    <w:rsid w:val="003C3304"/>
    <w:rsid w:val="003C3EEC"/>
    <w:rsid w:val="003C518D"/>
    <w:rsid w:val="003C56FD"/>
    <w:rsid w:val="003C7B64"/>
    <w:rsid w:val="003D09FA"/>
    <w:rsid w:val="003D0AA7"/>
    <w:rsid w:val="003D1109"/>
    <w:rsid w:val="003D25A6"/>
    <w:rsid w:val="003D25DD"/>
    <w:rsid w:val="003D31DB"/>
    <w:rsid w:val="003D3C72"/>
    <w:rsid w:val="003D474E"/>
    <w:rsid w:val="003D55AA"/>
    <w:rsid w:val="003D5CBE"/>
    <w:rsid w:val="003D5F85"/>
    <w:rsid w:val="003D6321"/>
    <w:rsid w:val="003D72EC"/>
    <w:rsid w:val="003E0220"/>
    <w:rsid w:val="003E1712"/>
    <w:rsid w:val="003E26C8"/>
    <w:rsid w:val="003E2D08"/>
    <w:rsid w:val="003E38AD"/>
    <w:rsid w:val="003E66D1"/>
    <w:rsid w:val="003E73F3"/>
    <w:rsid w:val="003F4F43"/>
    <w:rsid w:val="003F598F"/>
    <w:rsid w:val="003F6059"/>
    <w:rsid w:val="003F638C"/>
    <w:rsid w:val="003F6518"/>
    <w:rsid w:val="003F7BEC"/>
    <w:rsid w:val="004007B9"/>
    <w:rsid w:val="0040239F"/>
    <w:rsid w:val="00402DBD"/>
    <w:rsid w:val="004034D3"/>
    <w:rsid w:val="0040393A"/>
    <w:rsid w:val="0040395E"/>
    <w:rsid w:val="00405F6E"/>
    <w:rsid w:val="004061DD"/>
    <w:rsid w:val="00406C8F"/>
    <w:rsid w:val="004072D5"/>
    <w:rsid w:val="004078C6"/>
    <w:rsid w:val="004101A9"/>
    <w:rsid w:val="00410982"/>
    <w:rsid w:val="00410EBA"/>
    <w:rsid w:val="004120D1"/>
    <w:rsid w:val="00412295"/>
    <w:rsid w:val="0041251D"/>
    <w:rsid w:val="00412763"/>
    <w:rsid w:val="00412B3B"/>
    <w:rsid w:val="00412E33"/>
    <w:rsid w:val="004149A7"/>
    <w:rsid w:val="00415B42"/>
    <w:rsid w:val="00417A6D"/>
    <w:rsid w:val="00421862"/>
    <w:rsid w:val="00424085"/>
    <w:rsid w:val="004278A6"/>
    <w:rsid w:val="00430B49"/>
    <w:rsid w:val="00430FA7"/>
    <w:rsid w:val="00431289"/>
    <w:rsid w:val="00433093"/>
    <w:rsid w:val="00433BA6"/>
    <w:rsid w:val="00434A32"/>
    <w:rsid w:val="00435668"/>
    <w:rsid w:val="00436565"/>
    <w:rsid w:val="00436B70"/>
    <w:rsid w:val="004405BF"/>
    <w:rsid w:val="00440CD3"/>
    <w:rsid w:val="00441CBA"/>
    <w:rsid w:val="0044284A"/>
    <w:rsid w:val="00445050"/>
    <w:rsid w:val="00445FC1"/>
    <w:rsid w:val="004466CE"/>
    <w:rsid w:val="00447184"/>
    <w:rsid w:val="004479CA"/>
    <w:rsid w:val="00450768"/>
    <w:rsid w:val="00450BBD"/>
    <w:rsid w:val="00451C22"/>
    <w:rsid w:val="00452C7C"/>
    <w:rsid w:val="0045394F"/>
    <w:rsid w:val="00453975"/>
    <w:rsid w:val="00454184"/>
    <w:rsid w:val="00456184"/>
    <w:rsid w:val="0046017D"/>
    <w:rsid w:val="00460AC9"/>
    <w:rsid w:val="00460CA2"/>
    <w:rsid w:val="00460E08"/>
    <w:rsid w:val="004620D6"/>
    <w:rsid w:val="00462B9E"/>
    <w:rsid w:val="0046391D"/>
    <w:rsid w:val="004640DC"/>
    <w:rsid w:val="00464700"/>
    <w:rsid w:val="00465BA8"/>
    <w:rsid w:val="00465D3F"/>
    <w:rsid w:val="00466C16"/>
    <w:rsid w:val="004708FB"/>
    <w:rsid w:val="004710A7"/>
    <w:rsid w:val="004714B2"/>
    <w:rsid w:val="00471F06"/>
    <w:rsid w:val="0047218F"/>
    <w:rsid w:val="00472A07"/>
    <w:rsid w:val="00472ADD"/>
    <w:rsid w:val="00472B73"/>
    <w:rsid w:val="00472FF4"/>
    <w:rsid w:val="004735C8"/>
    <w:rsid w:val="0047730A"/>
    <w:rsid w:val="004802E4"/>
    <w:rsid w:val="00480550"/>
    <w:rsid w:val="004823A7"/>
    <w:rsid w:val="00482773"/>
    <w:rsid w:val="00483FA1"/>
    <w:rsid w:val="00485DE8"/>
    <w:rsid w:val="00486558"/>
    <w:rsid w:val="00487628"/>
    <w:rsid w:val="00487725"/>
    <w:rsid w:val="00487D4D"/>
    <w:rsid w:val="0049068A"/>
    <w:rsid w:val="00490D1B"/>
    <w:rsid w:val="00490F0C"/>
    <w:rsid w:val="00492BA0"/>
    <w:rsid w:val="0049458E"/>
    <w:rsid w:val="00494FB6"/>
    <w:rsid w:val="0049689C"/>
    <w:rsid w:val="004978BE"/>
    <w:rsid w:val="004979C5"/>
    <w:rsid w:val="004A00A8"/>
    <w:rsid w:val="004A02C1"/>
    <w:rsid w:val="004A18E6"/>
    <w:rsid w:val="004A1C61"/>
    <w:rsid w:val="004A1F9D"/>
    <w:rsid w:val="004A2998"/>
    <w:rsid w:val="004A2B35"/>
    <w:rsid w:val="004A4666"/>
    <w:rsid w:val="004A56BA"/>
    <w:rsid w:val="004B0265"/>
    <w:rsid w:val="004B0B4F"/>
    <w:rsid w:val="004B101D"/>
    <w:rsid w:val="004B40F0"/>
    <w:rsid w:val="004B472E"/>
    <w:rsid w:val="004B4C2C"/>
    <w:rsid w:val="004B4D9F"/>
    <w:rsid w:val="004B5537"/>
    <w:rsid w:val="004B6247"/>
    <w:rsid w:val="004B637B"/>
    <w:rsid w:val="004B7239"/>
    <w:rsid w:val="004B7319"/>
    <w:rsid w:val="004B741B"/>
    <w:rsid w:val="004B7CCE"/>
    <w:rsid w:val="004C1F01"/>
    <w:rsid w:val="004C24F6"/>
    <w:rsid w:val="004C6D47"/>
    <w:rsid w:val="004C737C"/>
    <w:rsid w:val="004D089A"/>
    <w:rsid w:val="004D3829"/>
    <w:rsid w:val="004D39F5"/>
    <w:rsid w:val="004D3E4A"/>
    <w:rsid w:val="004D46D1"/>
    <w:rsid w:val="004D6F12"/>
    <w:rsid w:val="004D7B28"/>
    <w:rsid w:val="004D7E2D"/>
    <w:rsid w:val="004E0263"/>
    <w:rsid w:val="004E1CCD"/>
    <w:rsid w:val="004E2619"/>
    <w:rsid w:val="004E36D5"/>
    <w:rsid w:val="004E39D5"/>
    <w:rsid w:val="004E633A"/>
    <w:rsid w:val="004E73B6"/>
    <w:rsid w:val="004E74BA"/>
    <w:rsid w:val="004E7971"/>
    <w:rsid w:val="004E7C0E"/>
    <w:rsid w:val="004F16E8"/>
    <w:rsid w:val="004F1F88"/>
    <w:rsid w:val="004F389D"/>
    <w:rsid w:val="004F7620"/>
    <w:rsid w:val="0050108C"/>
    <w:rsid w:val="00501C02"/>
    <w:rsid w:val="00501D14"/>
    <w:rsid w:val="00503D52"/>
    <w:rsid w:val="005042C1"/>
    <w:rsid w:val="005044FD"/>
    <w:rsid w:val="00505222"/>
    <w:rsid w:val="00505717"/>
    <w:rsid w:val="00505FC7"/>
    <w:rsid w:val="005072DB"/>
    <w:rsid w:val="00507F9A"/>
    <w:rsid w:val="00510392"/>
    <w:rsid w:val="005111CB"/>
    <w:rsid w:val="00511894"/>
    <w:rsid w:val="00511FCA"/>
    <w:rsid w:val="00512C3C"/>
    <w:rsid w:val="005130BF"/>
    <w:rsid w:val="00513CC5"/>
    <w:rsid w:val="00514B3F"/>
    <w:rsid w:val="0051662D"/>
    <w:rsid w:val="005172FE"/>
    <w:rsid w:val="00517E9A"/>
    <w:rsid w:val="005204CA"/>
    <w:rsid w:val="005204EC"/>
    <w:rsid w:val="00521473"/>
    <w:rsid w:val="0052185A"/>
    <w:rsid w:val="00522FC5"/>
    <w:rsid w:val="00524500"/>
    <w:rsid w:val="00524837"/>
    <w:rsid w:val="00525813"/>
    <w:rsid w:val="005278FC"/>
    <w:rsid w:val="00530C05"/>
    <w:rsid w:val="00533220"/>
    <w:rsid w:val="0053498C"/>
    <w:rsid w:val="0053565A"/>
    <w:rsid w:val="00536299"/>
    <w:rsid w:val="005367FD"/>
    <w:rsid w:val="0054079F"/>
    <w:rsid w:val="00540AA3"/>
    <w:rsid w:val="00542322"/>
    <w:rsid w:val="0054244D"/>
    <w:rsid w:val="00543E1B"/>
    <w:rsid w:val="00545869"/>
    <w:rsid w:val="00546BBD"/>
    <w:rsid w:val="005476FC"/>
    <w:rsid w:val="00550969"/>
    <w:rsid w:val="00551B59"/>
    <w:rsid w:val="00553A30"/>
    <w:rsid w:val="00554992"/>
    <w:rsid w:val="00555114"/>
    <w:rsid w:val="00555BFB"/>
    <w:rsid w:val="00555CC6"/>
    <w:rsid w:val="00557612"/>
    <w:rsid w:val="0056116B"/>
    <w:rsid w:val="0056170E"/>
    <w:rsid w:val="00563F5D"/>
    <w:rsid w:val="005646E0"/>
    <w:rsid w:val="00564D6B"/>
    <w:rsid w:val="00566570"/>
    <w:rsid w:val="0056680D"/>
    <w:rsid w:val="005670E3"/>
    <w:rsid w:val="005671E0"/>
    <w:rsid w:val="00567DC8"/>
    <w:rsid w:val="0057002A"/>
    <w:rsid w:val="00570DC5"/>
    <w:rsid w:val="00571E01"/>
    <w:rsid w:val="00573936"/>
    <w:rsid w:val="00573AC4"/>
    <w:rsid w:val="00573DB5"/>
    <w:rsid w:val="005746DC"/>
    <w:rsid w:val="0057680A"/>
    <w:rsid w:val="005803B9"/>
    <w:rsid w:val="005803C4"/>
    <w:rsid w:val="0058070C"/>
    <w:rsid w:val="005817FF"/>
    <w:rsid w:val="00581C86"/>
    <w:rsid w:val="00583DDF"/>
    <w:rsid w:val="0058497B"/>
    <w:rsid w:val="005856F0"/>
    <w:rsid w:val="00585BC3"/>
    <w:rsid w:val="0058647C"/>
    <w:rsid w:val="0058690A"/>
    <w:rsid w:val="00586A12"/>
    <w:rsid w:val="00586FE3"/>
    <w:rsid w:val="005907C6"/>
    <w:rsid w:val="00591F3A"/>
    <w:rsid w:val="00592208"/>
    <w:rsid w:val="005931DA"/>
    <w:rsid w:val="00593321"/>
    <w:rsid w:val="00593658"/>
    <w:rsid w:val="00593ADC"/>
    <w:rsid w:val="00593E95"/>
    <w:rsid w:val="0059419B"/>
    <w:rsid w:val="0059456F"/>
    <w:rsid w:val="005945F4"/>
    <w:rsid w:val="00595E35"/>
    <w:rsid w:val="005A1882"/>
    <w:rsid w:val="005A2BFE"/>
    <w:rsid w:val="005A3FDC"/>
    <w:rsid w:val="005A4582"/>
    <w:rsid w:val="005A50A0"/>
    <w:rsid w:val="005A779E"/>
    <w:rsid w:val="005A7B8D"/>
    <w:rsid w:val="005B0959"/>
    <w:rsid w:val="005B0F3D"/>
    <w:rsid w:val="005B133A"/>
    <w:rsid w:val="005B16BD"/>
    <w:rsid w:val="005B2508"/>
    <w:rsid w:val="005B25A0"/>
    <w:rsid w:val="005B2DA3"/>
    <w:rsid w:val="005B30CC"/>
    <w:rsid w:val="005B512E"/>
    <w:rsid w:val="005B5215"/>
    <w:rsid w:val="005B6E49"/>
    <w:rsid w:val="005C20D7"/>
    <w:rsid w:val="005C2781"/>
    <w:rsid w:val="005C2B6F"/>
    <w:rsid w:val="005C34C2"/>
    <w:rsid w:val="005C3AFC"/>
    <w:rsid w:val="005C3C71"/>
    <w:rsid w:val="005C5C1D"/>
    <w:rsid w:val="005D0771"/>
    <w:rsid w:val="005D080F"/>
    <w:rsid w:val="005D1229"/>
    <w:rsid w:val="005D3C24"/>
    <w:rsid w:val="005D4095"/>
    <w:rsid w:val="005D43D0"/>
    <w:rsid w:val="005D5D4B"/>
    <w:rsid w:val="005D674F"/>
    <w:rsid w:val="005D719C"/>
    <w:rsid w:val="005D7297"/>
    <w:rsid w:val="005D752B"/>
    <w:rsid w:val="005E05F9"/>
    <w:rsid w:val="005E0A99"/>
    <w:rsid w:val="005E3C74"/>
    <w:rsid w:val="005E4488"/>
    <w:rsid w:val="005E6D2F"/>
    <w:rsid w:val="005F0489"/>
    <w:rsid w:val="005F04C3"/>
    <w:rsid w:val="005F05F4"/>
    <w:rsid w:val="005F1D5B"/>
    <w:rsid w:val="005F217D"/>
    <w:rsid w:val="005F4A32"/>
    <w:rsid w:val="005F5D2F"/>
    <w:rsid w:val="005F5E23"/>
    <w:rsid w:val="005F641B"/>
    <w:rsid w:val="00600464"/>
    <w:rsid w:val="0060097F"/>
    <w:rsid w:val="006016FF"/>
    <w:rsid w:val="00601971"/>
    <w:rsid w:val="006020DE"/>
    <w:rsid w:val="00605DB9"/>
    <w:rsid w:val="006066A0"/>
    <w:rsid w:val="00606D99"/>
    <w:rsid w:val="00607F4D"/>
    <w:rsid w:val="0061361F"/>
    <w:rsid w:val="006144FA"/>
    <w:rsid w:val="00614779"/>
    <w:rsid w:val="006149AE"/>
    <w:rsid w:val="006162EF"/>
    <w:rsid w:val="00617CA7"/>
    <w:rsid w:val="00620487"/>
    <w:rsid w:val="006204B1"/>
    <w:rsid w:val="006207ED"/>
    <w:rsid w:val="00622BF0"/>
    <w:rsid w:val="00623944"/>
    <w:rsid w:val="00624495"/>
    <w:rsid w:val="00625EF2"/>
    <w:rsid w:val="00627A8E"/>
    <w:rsid w:val="00631813"/>
    <w:rsid w:val="00632A93"/>
    <w:rsid w:val="006331A4"/>
    <w:rsid w:val="00634BEE"/>
    <w:rsid w:val="00634C35"/>
    <w:rsid w:val="00636651"/>
    <w:rsid w:val="00637164"/>
    <w:rsid w:val="00640E65"/>
    <w:rsid w:val="00640F88"/>
    <w:rsid w:val="00642ECB"/>
    <w:rsid w:val="006456D7"/>
    <w:rsid w:val="00646449"/>
    <w:rsid w:val="006465BC"/>
    <w:rsid w:val="006476B4"/>
    <w:rsid w:val="006479F8"/>
    <w:rsid w:val="006505B2"/>
    <w:rsid w:val="00651F40"/>
    <w:rsid w:val="0065256D"/>
    <w:rsid w:val="00653511"/>
    <w:rsid w:val="00653E3A"/>
    <w:rsid w:val="00654591"/>
    <w:rsid w:val="00654D9D"/>
    <w:rsid w:val="00655E5A"/>
    <w:rsid w:val="00656CFA"/>
    <w:rsid w:val="00657EF7"/>
    <w:rsid w:val="00657F48"/>
    <w:rsid w:val="0066041A"/>
    <w:rsid w:val="0066061F"/>
    <w:rsid w:val="00660B2D"/>
    <w:rsid w:val="0066171B"/>
    <w:rsid w:val="00661837"/>
    <w:rsid w:val="006627DA"/>
    <w:rsid w:val="00664A00"/>
    <w:rsid w:val="00664FF8"/>
    <w:rsid w:val="00665F36"/>
    <w:rsid w:val="00666D36"/>
    <w:rsid w:val="006672DF"/>
    <w:rsid w:val="00667CD0"/>
    <w:rsid w:val="006715A8"/>
    <w:rsid w:val="00671D5C"/>
    <w:rsid w:val="006720C5"/>
    <w:rsid w:val="006735F4"/>
    <w:rsid w:val="00677CA4"/>
    <w:rsid w:val="00680196"/>
    <w:rsid w:val="006801B7"/>
    <w:rsid w:val="006804AF"/>
    <w:rsid w:val="00680916"/>
    <w:rsid w:val="00680C71"/>
    <w:rsid w:val="00680E58"/>
    <w:rsid w:val="00681786"/>
    <w:rsid w:val="00682650"/>
    <w:rsid w:val="00682EAD"/>
    <w:rsid w:val="00683809"/>
    <w:rsid w:val="00686857"/>
    <w:rsid w:val="00687BCB"/>
    <w:rsid w:val="0069114A"/>
    <w:rsid w:val="006978CE"/>
    <w:rsid w:val="00697914"/>
    <w:rsid w:val="00697E55"/>
    <w:rsid w:val="006A0403"/>
    <w:rsid w:val="006A19C4"/>
    <w:rsid w:val="006A2F8F"/>
    <w:rsid w:val="006A360A"/>
    <w:rsid w:val="006A3782"/>
    <w:rsid w:val="006A77FE"/>
    <w:rsid w:val="006A78BC"/>
    <w:rsid w:val="006A7E89"/>
    <w:rsid w:val="006B2268"/>
    <w:rsid w:val="006B35B1"/>
    <w:rsid w:val="006B3B84"/>
    <w:rsid w:val="006B4283"/>
    <w:rsid w:val="006B5B0E"/>
    <w:rsid w:val="006B76A5"/>
    <w:rsid w:val="006C01B3"/>
    <w:rsid w:val="006C2F79"/>
    <w:rsid w:val="006C3FEE"/>
    <w:rsid w:val="006C4712"/>
    <w:rsid w:val="006C4B6A"/>
    <w:rsid w:val="006C5DA1"/>
    <w:rsid w:val="006C5E66"/>
    <w:rsid w:val="006C62AA"/>
    <w:rsid w:val="006C6A7A"/>
    <w:rsid w:val="006C7425"/>
    <w:rsid w:val="006D0297"/>
    <w:rsid w:val="006D0A84"/>
    <w:rsid w:val="006D0EA0"/>
    <w:rsid w:val="006D1DA6"/>
    <w:rsid w:val="006D38B0"/>
    <w:rsid w:val="006D4659"/>
    <w:rsid w:val="006D46E9"/>
    <w:rsid w:val="006D52A9"/>
    <w:rsid w:val="006D5DDD"/>
    <w:rsid w:val="006D615A"/>
    <w:rsid w:val="006E0417"/>
    <w:rsid w:val="006E124B"/>
    <w:rsid w:val="006E1F71"/>
    <w:rsid w:val="006E4492"/>
    <w:rsid w:val="006E5DA4"/>
    <w:rsid w:val="006E71C9"/>
    <w:rsid w:val="006E71F7"/>
    <w:rsid w:val="006E7BA7"/>
    <w:rsid w:val="006F0F6A"/>
    <w:rsid w:val="006F2187"/>
    <w:rsid w:val="006F25A6"/>
    <w:rsid w:val="006F31C8"/>
    <w:rsid w:val="006F432A"/>
    <w:rsid w:val="006F466B"/>
    <w:rsid w:val="006F494C"/>
    <w:rsid w:val="006F54EA"/>
    <w:rsid w:val="006F573A"/>
    <w:rsid w:val="006F6AAC"/>
    <w:rsid w:val="006F71B9"/>
    <w:rsid w:val="006F72FF"/>
    <w:rsid w:val="006F7FA0"/>
    <w:rsid w:val="0070062E"/>
    <w:rsid w:val="00700E81"/>
    <w:rsid w:val="00700F1E"/>
    <w:rsid w:val="00702A7F"/>
    <w:rsid w:val="00702A83"/>
    <w:rsid w:val="007041CC"/>
    <w:rsid w:val="00704BF2"/>
    <w:rsid w:val="0070632C"/>
    <w:rsid w:val="00707358"/>
    <w:rsid w:val="0070794F"/>
    <w:rsid w:val="007125E5"/>
    <w:rsid w:val="007131C4"/>
    <w:rsid w:val="00714348"/>
    <w:rsid w:val="00714731"/>
    <w:rsid w:val="0071661A"/>
    <w:rsid w:val="00717600"/>
    <w:rsid w:val="00717D2D"/>
    <w:rsid w:val="00720F2A"/>
    <w:rsid w:val="007210C0"/>
    <w:rsid w:val="007211AA"/>
    <w:rsid w:val="00721F3A"/>
    <w:rsid w:val="00722B1E"/>
    <w:rsid w:val="007316EC"/>
    <w:rsid w:val="00731D1D"/>
    <w:rsid w:val="00731E79"/>
    <w:rsid w:val="00732243"/>
    <w:rsid w:val="007326FD"/>
    <w:rsid w:val="00733231"/>
    <w:rsid w:val="00733489"/>
    <w:rsid w:val="00733798"/>
    <w:rsid w:val="00733C8F"/>
    <w:rsid w:val="00734A43"/>
    <w:rsid w:val="007367B7"/>
    <w:rsid w:val="00736DBD"/>
    <w:rsid w:val="00737C0D"/>
    <w:rsid w:val="007403E0"/>
    <w:rsid w:val="0074105E"/>
    <w:rsid w:val="0074167D"/>
    <w:rsid w:val="0074204D"/>
    <w:rsid w:val="00744F39"/>
    <w:rsid w:val="00744FC5"/>
    <w:rsid w:val="0074577C"/>
    <w:rsid w:val="00745C43"/>
    <w:rsid w:val="00747E62"/>
    <w:rsid w:val="007508D6"/>
    <w:rsid w:val="00751998"/>
    <w:rsid w:val="007519A1"/>
    <w:rsid w:val="007528FA"/>
    <w:rsid w:val="007538F1"/>
    <w:rsid w:val="00754CF1"/>
    <w:rsid w:val="00754E01"/>
    <w:rsid w:val="00754FC4"/>
    <w:rsid w:val="0075521E"/>
    <w:rsid w:val="007559A2"/>
    <w:rsid w:val="00756BCE"/>
    <w:rsid w:val="0075766E"/>
    <w:rsid w:val="007608A8"/>
    <w:rsid w:val="007608E5"/>
    <w:rsid w:val="0076251C"/>
    <w:rsid w:val="00762CF2"/>
    <w:rsid w:val="00762F41"/>
    <w:rsid w:val="00763C0B"/>
    <w:rsid w:val="00764A06"/>
    <w:rsid w:val="00764AB8"/>
    <w:rsid w:val="00765484"/>
    <w:rsid w:val="007664F8"/>
    <w:rsid w:val="00767C56"/>
    <w:rsid w:val="007711B4"/>
    <w:rsid w:val="00771B07"/>
    <w:rsid w:val="007731C7"/>
    <w:rsid w:val="007735FD"/>
    <w:rsid w:val="007738B6"/>
    <w:rsid w:val="007748B2"/>
    <w:rsid w:val="00775CF4"/>
    <w:rsid w:val="00776D76"/>
    <w:rsid w:val="0077719B"/>
    <w:rsid w:val="00782174"/>
    <w:rsid w:val="007828F2"/>
    <w:rsid w:val="00782FFF"/>
    <w:rsid w:val="007830A5"/>
    <w:rsid w:val="00784055"/>
    <w:rsid w:val="00785BC6"/>
    <w:rsid w:val="007867C0"/>
    <w:rsid w:val="00787B3F"/>
    <w:rsid w:val="00790D6A"/>
    <w:rsid w:val="007910A5"/>
    <w:rsid w:val="00791495"/>
    <w:rsid w:val="00793C98"/>
    <w:rsid w:val="00794F90"/>
    <w:rsid w:val="007955EF"/>
    <w:rsid w:val="007A0513"/>
    <w:rsid w:val="007A0F1C"/>
    <w:rsid w:val="007A1509"/>
    <w:rsid w:val="007A4E39"/>
    <w:rsid w:val="007A54E5"/>
    <w:rsid w:val="007A58CA"/>
    <w:rsid w:val="007A5F82"/>
    <w:rsid w:val="007A7894"/>
    <w:rsid w:val="007B09FB"/>
    <w:rsid w:val="007B0B05"/>
    <w:rsid w:val="007B0E2A"/>
    <w:rsid w:val="007B120A"/>
    <w:rsid w:val="007B371C"/>
    <w:rsid w:val="007B5795"/>
    <w:rsid w:val="007B62CE"/>
    <w:rsid w:val="007B6D17"/>
    <w:rsid w:val="007C0B06"/>
    <w:rsid w:val="007C12BC"/>
    <w:rsid w:val="007C32B2"/>
    <w:rsid w:val="007C4396"/>
    <w:rsid w:val="007C46ED"/>
    <w:rsid w:val="007C7D10"/>
    <w:rsid w:val="007D19E6"/>
    <w:rsid w:val="007D1C54"/>
    <w:rsid w:val="007D2419"/>
    <w:rsid w:val="007D3C92"/>
    <w:rsid w:val="007D4131"/>
    <w:rsid w:val="007D431E"/>
    <w:rsid w:val="007D515A"/>
    <w:rsid w:val="007D54AB"/>
    <w:rsid w:val="007D618B"/>
    <w:rsid w:val="007D6675"/>
    <w:rsid w:val="007D678F"/>
    <w:rsid w:val="007D78A4"/>
    <w:rsid w:val="007E014A"/>
    <w:rsid w:val="007E196A"/>
    <w:rsid w:val="007E1A06"/>
    <w:rsid w:val="007E1BD9"/>
    <w:rsid w:val="007E3FD5"/>
    <w:rsid w:val="007E4294"/>
    <w:rsid w:val="007E5477"/>
    <w:rsid w:val="007E67FD"/>
    <w:rsid w:val="007E6C01"/>
    <w:rsid w:val="007F045F"/>
    <w:rsid w:val="007F1923"/>
    <w:rsid w:val="007F208A"/>
    <w:rsid w:val="007F3AB7"/>
    <w:rsid w:val="007F3BB6"/>
    <w:rsid w:val="007F437D"/>
    <w:rsid w:val="007F4EE5"/>
    <w:rsid w:val="007F5B91"/>
    <w:rsid w:val="007F6177"/>
    <w:rsid w:val="007F6D61"/>
    <w:rsid w:val="008001D3"/>
    <w:rsid w:val="0080363F"/>
    <w:rsid w:val="00805858"/>
    <w:rsid w:val="00805AE0"/>
    <w:rsid w:val="00806828"/>
    <w:rsid w:val="00806A28"/>
    <w:rsid w:val="00807AD8"/>
    <w:rsid w:val="008108D2"/>
    <w:rsid w:val="00810BF1"/>
    <w:rsid w:val="00811204"/>
    <w:rsid w:val="0081161E"/>
    <w:rsid w:val="008117FA"/>
    <w:rsid w:val="00811C8C"/>
    <w:rsid w:val="00813BA1"/>
    <w:rsid w:val="00813DB9"/>
    <w:rsid w:val="00815D55"/>
    <w:rsid w:val="00815E4F"/>
    <w:rsid w:val="00816AEC"/>
    <w:rsid w:val="00821D14"/>
    <w:rsid w:val="00821FE0"/>
    <w:rsid w:val="00822817"/>
    <w:rsid w:val="008237D1"/>
    <w:rsid w:val="00823F50"/>
    <w:rsid w:val="0082452B"/>
    <w:rsid w:val="00824D11"/>
    <w:rsid w:val="00824D59"/>
    <w:rsid w:val="00824E40"/>
    <w:rsid w:val="00824F60"/>
    <w:rsid w:val="00825C00"/>
    <w:rsid w:val="00826648"/>
    <w:rsid w:val="0082695C"/>
    <w:rsid w:val="00827E2C"/>
    <w:rsid w:val="00827F62"/>
    <w:rsid w:val="00830A6A"/>
    <w:rsid w:val="00830BD4"/>
    <w:rsid w:val="008323EB"/>
    <w:rsid w:val="0083382F"/>
    <w:rsid w:val="00833D64"/>
    <w:rsid w:val="008352A8"/>
    <w:rsid w:val="00835B92"/>
    <w:rsid w:val="008366FB"/>
    <w:rsid w:val="0083718A"/>
    <w:rsid w:val="008375E1"/>
    <w:rsid w:val="00840742"/>
    <w:rsid w:val="0084086A"/>
    <w:rsid w:val="008422B2"/>
    <w:rsid w:val="00843CCD"/>
    <w:rsid w:val="00844617"/>
    <w:rsid w:val="00844F1E"/>
    <w:rsid w:val="00844F3B"/>
    <w:rsid w:val="00845A28"/>
    <w:rsid w:val="00845C35"/>
    <w:rsid w:val="008473AF"/>
    <w:rsid w:val="008500AD"/>
    <w:rsid w:val="00850BAC"/>
    <w:rsid w:val="00853C84"/>
    <w:rsid w:val="008546C9"/>
    <w:rsid w:val="00855640"/>
    <w:rsid w:val="00856E37"/>
    <w:rsid w:val="00856F94"/>
    <w:rsid w:val="00857491"/>
    <w:rsid w:val="008610AB"/>
    <w:rsid w:val="00861EA8"/>
    <w:rsid w:val="00861F95"/>
    <w:rsid w:val="00862FD8"/>
    <w:rsid w:val="00863936"/>
    <w:rsid w:val="00864420"/>
    <w:rsid w:val="008655E8"/>
    <w:rsid w:val="008659DB"/>
    <w:rsid w:val="0086666D"/>
    <w:rsid w:val="00867BDA"/>
    <w:rsid w:val="00867C70"/>
    <w:rsid w:val="00870CBD"/>
    <w:rsid w:val="00871A2E"/>
    <w:rsid w:val="008723F4"/>
    <w:rsid w:val="008735C0"/>
    <w:rsid w:val="00873CCE"/>
    <w:rsid w:val="00874A0D"/>
    <w:rsid w:val="00874AC2"/>
    <w:rsid w:val="0087546C"/>
    <w:rsid w:val="008757CF"/>
    <w:rsid w:val="008770F7"/>
    <w:rsid w:val="008772BD"/>
    <w:rsid w:val="00877F5C"/>
    <w:rsid w:val="00880866"/>
    <w:rsid w:val="00881F8C"/>
    <w:rsid w:val="0088216A"/>
    <w:rsid w:val="008826A6"/>
    <w:rsid w:val="00882FB0"/>
    <w:rsid w:val="00884678"/>
    <w:rsid w:val="008874F3"/>
    <w:rsid w:val="00887541"/>
    <w:rsid w:val="00890E40"/>
    <w:rsid w:val="0089203A"/>
    <w:rsid w:val="00892A2A"/>
    <w:rsid w:val="00892CB0"/>
    <w:rsid w:val="00892F58"/>
    <w:rsid w:val="00894171"/>
    <w:rsid w:val="00894554"/>
    <w:rsid w:val="00896E33"/>
    <w:rsid w:val="00896E93"/>
    <w:rsid w:val="008977D9"/>
    <w:rsid w:val="008A0820"/>
    <w:rsid w:val="008A15DE"/>
    <w:rsid w:val="008A1BC1"/>
    <w:rsid w:val="008A21BF"/>
    <w:rsid w:val="008A24B9"/>
    <w:rsid w:val="008A2BD8"/>
    <w:rsid w:val="008A46CD"/>
    <w:rsid w:val="008A4BB9"/>
    <w:rsid w:val="008A6EFA"/>
    <w:rsid w:val="008A7673"/>
    <w:rsid w:val="008B01BF"/>
    <w:rsid w:val="008B386F"/>
    <w:rsid w:val="008B49AA"/>
    <w:rsid w:val="008B4D1A"/>
    <w:rsid w:val="008B4DEA"/>
    <w:rsid w:val="008B7926"/>
    <w:rsid w:val="008C0536"/>
    <w:rsid w:val="008C0DAA"/>
    <w:rsid w:val="008C16D0"/>
    <w:rsid w:val="008C3167"/>
    <w:rsid w:val="008C379D"/>
    <w:rsid w:val="008C5373"/>
    <w:rsid w:val="008C664E"/>
    <w:rsid w:val="008C7932"/>
    <w:rsid w:val="008D0B26"/>
    <w:rsid w:val="008D2C1B"/>
    <w:rsid w:val="008D3A2A"/>
    <w:rsid w:val="008D3BF1"/>
    <w:rsid w:val="008D3EAF"/>
    <w:rsid w:val="008D4001"/>
    <w:rsid w:val="008D4034"/>
    <w:rsid w:val="008D4A3D"/>
    <w:rsid w:val="008D4D3C"/>
    <w:rsid w:val="008D516A"/>
    <w:rsid w:val="008D554A"/>
    <w:rsid w:val="008D55E0"/>
    <w:rsid w:val="008E072F"/>
    <w:rsid w:val="008E18A5"/>
    <w:rsid w:val="008E25E4"/>
    <w:rsid w:val="008E2771"/>
    <w:rsid w:val="008E3164"/>
    <w:rsid w:val="008E456B"/>
    <w:rsid w:val="008E4746"/>
    <w:rsid w:val="008E596A"/>
    <w:rsid w:val="008E5BDD"/>
    <w:rsid w:val="008E607A"/>
    <w:rsid w:val="008E7722"/>
    <w:rsid w:val="008F0024"/>
    <w:rsid w:val="008F22C2"/>
    <w:rsid w:val="008F2970"/>
    <w:rsid w:val="008F3B81"/>
    <w:rsid w:val="008F43DA"/>
    <w:rsid w:val="008F4A10"/>
    <w:rsid w:val="008F6FFB"/>
    <w:rsid w:val="009000C4"/>
    <w:rsid w:val="009008ED"/>
    <w:rsid w:val="00900BBA"/>
    <w:rsid w:val="009013DC"/>
    <w:rsid w:val="00902F50"/>
    <w:rsid w:val="00904814"/>
    <w:rsid w:val="00905576"/>
    <w:rsid w:val="00905A39"/>
    <w:rsid w:val="0090606A"/>
    <w:rsid w:val="00906C81"/>
    <w:rsid w:val="00907B94"/>
    <w:rsid w:val="00907E29"/>
    <w:rsid w:val="00910239"/>
    <w:rsid w:val="009109C4"/>
    <w:rsid w:val="00912730"/>
    <w:rsid w:val="00913FE3"/>
    <w:rsid w:val="00914F1C"/>
    <w:rsid w:val="0091683C"/>
    <w:rsid w:val="009176CC"/>
    <w:rsid w:val="009201DC"/>
    <w:rsid w:val="009204BD"/>
    <w:rsid w:val="00921639"/>
    <w:rsid w:val="00921E32"/>
    <w:rsid w:val="00923C59"/>
    <w:rsid w:val="00925420"/>
    <w:rsid w:val="0092593A"/>
    <w:rsid w:val="00925DA2"/>
    <w:rsid w:val="00925F74"/>
    <w:rsid w:val="00926424"/>
    <w:rsid w:val="009267D2"/>
    <w:rsid w:val="00927A59"/>
    <w:rsid w:val="00927E19"/>
    <w:rsid w:val="0093034A"/>
    <w:rsid w:val="00931E44"/>
    <w:rsid w:val="00932E24"/>
    <w:rsid w:val="00933749"/>
    <w:rsid w:val="00933B27"/>
    <w:rsid w:val="00934296"/>
    <w:rsid w:val="009345CD"/>
    <w:rsid w:val="00934F80"/>
    <w:rsid w:val="0093790D"/>
    <w:rsid w:val="00940448"/>
    <w:rsid w:val="00940501"/>
    <w:rsid w:val="009406F6"/>
    <w:rsid w:val="009415EB"/>
    <w:rsid w:val="009449A4"/>
    <w:rsid w:val="00945D55"/>
    <w:rsid w:val="00946E62"/>
    <w:rsid w:val="00950322"/>
    <w:rsid w:val="00950490"/>
    <w:rsid w:val="009518CB"/>
    <w:rsid w:val="009539E2"/>
    <w:rsid w:val="009546A2"/>
    <w:rsid w:val="00954773"/>
    <w:rsid w:val="00954FAC"/>
    <w:rsid w:val="00955612"/>
    <w:rsid w:val="0095614F"/>
    <w:rsid w:val="009565F2"/>
    <w:rsid w:val="00957B1A"/>
    <w:rsid w:val="0096189B"/>
    <w:rsid w:val="00965DCF"/>
    <w:rsid w:val="00967112"/>
    <w:rsid w:val="00967B97"/>
    <w:rsid w:val="00971082"/>
    <w:rsid w:val="00972185"/>
    <w:rsid w:val="00972468"/>
    <w:rsid w:val="009724A5"/>
    <w:rsid w:val="0097298D"/>
    <w:rsid w:val="00972D4A"/>
    <w:rsid w:val="00973A68"/>
    <w:rsid w:val="00974DE9"/>
    <w:rsid w:val="009753D3"/>
    <w:rsid w:val="00977555"/>
    <w:rsid w:val="0097758B"/>
    <w:rsid w:val="0097765C"/>
    <w:rsid w:val="00982DB8"/>
    <w:rsid w:val="00984531"/>
    <w:rsid w:val="00985418"/>
    <w:rsid w:val="00986C87"/>
    <w:rsid w:val="00986E87"/>
    <w:rsid w:val="00986FCE"/>
    <w:rsid w:val="009903C6"/>
    <w:rsid w:val="009904E3"/>
    <w:rsid w:val="009911C5"/>
    <w:rsid w:val="009921AE"/>
    <w:rsid w:val="009925DA"/>
    <w:rsid w:val="00993ED2"/>
    <w:rsid w:val="00994243"/>
    <w:rsid w:val="00995DC6"/>
    <w:rsid w:val="00997971"/>
    <w:rsid w:val="00997B3E"/>
    <w:rsid w:val="009A25E9"/>
    <w:rsid w:val="009A5AE7"/>
    <w:rsid w:val="009A678D"/>
    <w:rsid w:val="009A732B"/>
    <w:rsid w:val="009A7650"/>
    <w:rsid w:val="009A77F7"/>
    <w:rsid w:val="009B14F3"/>
    <w:rsid w:val="009B1E48"/>
    <w:rsid w:val="009B3C57"/>
    <w:rsid w:val="009B4ABC"/>
    <w:rsid w:val="009B502B"/>
    <w:rsid w:val="009B5A69"/>
    <w:rsid w:val="009B72B6"/>
    <w:rsid w:val="009C13CF"/>
    <w:rsid w:val="009C14E1"/>
    <w:rsid w:val="009C380C"/>
    <w:rsid w:val="009C3F8D"/>
    <w:rsid w:val="009C5AA5"/>
    <w:rsid w:val="009D0608"/>
    <w:rsid w:val="009D1A7C"/>
    <w:rsid w:val="009D1B5E"/>
    <w:rsid w:val="009D2149"/>
    <w:rsid w:val="009D288D"/>
    <w:rsid w:val="009D2A2A"/>
    <w:rsid w:val="009D2F4B"/>
    <w:rsid w:val="009D3758"/>
    <w:rsid w:val="009D3B69"/>
    <w:rsid w:val="009D5490"/>
    <w:rsid w:val="009D594D"/>
    <w:rsid w:val="009D5B1E"/>
    <w:rsid w:val="009D6E37"/>
    <w:rsid w:val="009E0030"/>
    <w:rsid w:val="009E0785"/>
    <w:rsid w:val="009E3293"/>
    <w:rsid w:val="009E42C9"/>
    <w:rsid w:val="009E5DC0"/>
    <w:rsid w:val="009E6908"/>
    <w:rsid w:val="009E76BC"/>
    <w:rsid w:val="009E76CD"/>
    <w:rsid w:val="009E7C1B"/>
    <w:rsid w:val="009E7F14"/>
    <w:rsid w:val="009F124E"/>
    <w:rsid w:val="009F12C4"/>
    <w:rsid w:val="009F1347"/>
    <w:rsid w:val="009F1525"/>
    <w:rsid w:val="009F197F"/>
    <w:rsid w:val="009F1A54"/>
    <w:rsid w:val="009F1C4B"/>
    <w:rsid w:val="009F2341"/>
    <w:rsid w:val="009F2E4A"/>
    <w:rsid w:val="009F4E4F"/>
    <w:rsid w:val="009F4E95"/>
    <w:rsid w:val="009F4F81"/>
    <w:rsid w:val="009F54B2"/>
    <w:rsid w:val="009F6AB5"/>
    <w:rsid w:val="009F7C18"/>
    <w:rsid w:val="00A0083A"/>
    <w:rsid w:val="00A015B5"/>
    <w:rsid w:val="00A01A10"/>
    <w:rsid w:val="00A02919"/>
    <w:rsid w:val="00A04C85"/>
    <w:rsid w:val="00A05544"/>
    <w:rsid w:val="00A06154"/>
    <w:rsid w:val="00A06E87"/>
    <w:rsid w:val="00A101C3"/>
    <w:rsid w:val="00A10B11"/>
    <w:rsid w:val="00A1105A"/>
    <w:rsid w:val="00A113A5"/>
    <w:rsid w:val="00A11670"/>
    <w:rsid w:val="00A11FF5"/>
    <w:rsid w:val="00A12213"/>
    <w:rsid w:val="00A12D57"/>
    <w:rsid w:val="00A12F2E"/>
    <w:rsid w:val="00A13371"/>
    <w:rsid w:val="00A141DA"/>
    <w:rsid w:val="00A1633E"/>
    <w:rsid w:val="00A17E47"/>
    <w:rsid w:val="00A200B0"/>
    <w:rsid w:val="00A20106"/>
    <w:rsid w:val="00A20C8D"/>
    <w:rsid w:val="00A2242A"/>
    <w:rsid w:val="00A226E4"/>
    <w:rsid w:val="00A22B3A"/>
    <w:rsid w:val="00A23314"/>
    <w:rsid w:val="00A24339"/>
    <w:rsid w:val="00A24BB4"/>
    <w:rsid w:val="00A25B09"/>
    <w:rsid w:val="00A25DAA"/>
    <w:rsid w:val="00A26D77"/>
    <w:rsid w:val="00A27E2E"/>
    <w:rsid w:val="00A318C0"/>
    <w:rsid w:val="00A31925"/>
    <w:rsid w:val="00A31CB5"/>
    <w:rsid w:val="00A3385A"/>
    <w:rsid w:val="00A343CB"/>
    <w:rsid w:val="00A36014"/>
    <w:rsid w:val="00A366DD"/>
    <w:rsid w:val="00A36D4D"/>
    <w:rsid w:val="00A37BA3"/>
    <w:rsid w:val="00A40641"/>
    <w:rsid w:val="00A408B4"/>
    <w:rsid w:val="00A408CD"/>
    <w:rsid w:val="00A40E26"/>
    <w:rsid w:val="00A412B3"/>
    <w:rsid w:val="00A41A58"/>
    <w:rsid w:val="00A41F28"/>
    <w:rsid w:val="00A41FBC"/>
    <w:rsid w:val="00A43819"/>
    <w:rsid w:val="00A43D96"/>
    <w:rsid w:val="00A44D07"/>
    <w:rsid w:val="00A45DCC"/>
    <w:rsid w:val="00A4603F"/>
    <w:rsid w:val="00A47A59"/>
    <w:rsid w:val="00A47C87"/>
    <w:rsid w:val="00A5083D"/>
    <w:rsid w:val="00A50A17"/>
    <w:rsid w:val="00A52436"/>
    <w:rsid w:val="00A527EA"/>
    <w:rsid w:val="00A52F36"/>
    <w:rsid w:val="00A533AB"/>
    <w:rsid w:val="00A538F4"/>
    <w:rsid w:val="00A53979"/>
    <w:rsid w:val="00A53D20"/>
    <w:rsid w:val="00A545E0"/>
    <w:rsid w:val="00A557FF"/>
    <w:rsid w:val="00A56997"/>
    <w:rsid w:val="00A5741D"/>
    <w:rsid w:val="00A57B44"/>
    <w:rsid w:val="00A60E24"/>
    <w:rsid w:val="00A61A67"/>
    <w:rsid w:val="00A62650"/>
    <w:rsid w:val="00A62CED"/>
    <w:rsid w:val="00A637D4"/>
    <w:rsid w:val="00A64404"/>
    <w:rsid w:val="00A649B5"/>
    <w:rsid w:val="00A6524D"/>
    <w:rsid w:val="00A65C15"/>
    <w:rsid w:val="00A66B45"/>
    <w:rsid w:val="00A67BF1"/>
    <w:rsid w:val="00A71E14"/>
    <w:rsid w:val="00A73737"/>
    <w:rsid w:val="00A752A4"/>
    <w:rsid w:val="00A771B8"/>
    <w:rsid w:val="00A7794D"/>
    <w:rsid w:val="00A80A0C"/>
    <w:rsid w:val="00A80DD5"/>
    <w:rsid w:val="00A812B7"/>
    <w:rsid w:val="00A8144D"/>
    <w:rsid w:val="00A81898"/>
    <w:rsid w:val="00A8290D"/>
    <w:rsid w:val="00A832A4"/>
    <w:rsid w:val="00A83F09"/>
    <w:rsid w:val="00A85281"/>
    <w:rsid w:val="00A854BD"/>
    <w:rsid w:val="00A86CF1"/>
    <w:rsid w:val="00A86D5F"/>
    <w:rsid w:val="00A87123"/>
    <w:rsid w:val="00A8780C"/>
    <w:rsid w:val="00A9054D"/>
    <w:rsid w:val="00A905F0"/>
    <w:rsid w:val="00A932B2"/>
    <w:rsid w:val="00A93337"/>
    <w:rsid w:val="00A95496"/>
    <w:rsid w:val="00A96A5B"/>
    <w:rsid w:val="00A97C9E"/>
    <w:rsid w:val="00AA052D"/>
    <w:rsid w:val="00AA06D8"/>
    <w:rsid w:val="00AA0A73"/>
    <w:rsid w:val="00AA0E61"/>
    <w:rsid w:val="00AA12D5"/>
    <w:rsid w:val="00AA2932"/>
    <w:rsid w:val="00AA325C"/>
    <w:rsid w:val="00AA3284"/>
    <w:rsid w:val="00AA40E8"/>
    <w:rsid w:val="00AA4154"/>
    <w:rsid w:val="00AA555D"/>
    <w:rsid w:val="00AA63D1"/>
    <w:rsid w:val="00AA690E"/>
    <w:rsid w:val="00AA70A4"/>
    <w:rsid w:val="00AA73CA"/>
    <w:rsid w:val="00AB0A98"/>
    <w:rsid w:val="00AB1C7C"/>
    <w:rsid w:val="00AB1FF8"/>
    <w:rsid w:val="00AB3E38"/>
    <w:rsid w:val="00AB3E92"/>
    <w:rsid w:val="00AB453A"/>
    <w:rsid w:val="00AB4B7B"/>
    <w:rsid w:val="00AB4E69"/>
    <w:rsid w:val="00AB5853"/>
    <w:rsid w:val="00AB5E7E"/>
    <w:rsid w:val="00AB6D52"/>
    <w:rsid w:val="00AB7438"/>
    <w:rsid w:val="00AB791D"/>
    <w:rsid w:val="00AC0858"/>
    <w:rsid w:val="00AC114A"/>
    <w:rsid w:val="00AC2639"/>
    <w:rsid w:val="00AC2B47"/>
    <w:rsid w:val="00AC3A76"/>
    <w:rsid w:val="00AC50A0"/>
    <w:rsid w:val="00AC51AB"/>
    <w:rsid w:val="00AC534D"/>
    <w:rsid w:val="00AC584F"/>
    <w:rsid w:val="00AC612E"/>
    <w:rsid w:val="00AC6174"/>
    <w:rsid w:val="00AC7C4B"/>
    <w:rsid w:val="00AD0E21"/>
    <w:rsid w:val="00AD15D7"/>
    <w:rsid w:val="00AD1943"/>
    <w:rsid w:val="00AD2ED2"/>
    <w:rsid w:val="00AD7DFF"/>
    <w:rsid w:val="00AE0E03"/>
    <w:rsid w:val="00AE159B"/>
    <w:rsid w:val="00AE1CA4"/>
    <w:rsid w:val="00AE4489"/>
    <w:rsid w:val="00AE62EA"/>
    <w:rsid w:val="00AE746C"/>
    <w:rsid w:val="00AE7A88"/>
    <w:rsid w:val="00AE7BC3"/>
    <w:rsid w:val="00AF045E"/>
    <w:rsid w:val="00AF1C0B"/>
    <w:rsid w:val="00AF47CE"/>
    <w:rsid w:val="00AF4D2A"/>
    <w:rsid w:val="00AF4F7B"/>
    <w:rsid w:val="00AF5C7E"/>
    <w:rsid w:val="00AF5D2A"/>
    <w:rsid w:val="00AF6604"/>
    <w:rsid w:val="00AF6662"/>
    <w:rsid w:val="00AF6E34"/>
    <w:rsid w:val="00AF6FB6"/>
    <w:rsid w:val="00AF7308"/>
    <w:rsid w:val="00B02941"/>
    <w:rsid w:val="00B04010"/>
    <w:rsid w:val="00B056B7"/>
    <w:rsid w:val="00B0684C"/>
    <w:rsid w:val="00B076A2"/>
    <w:rsid w:val="00B079F5"/>
    <w:rsid w:val="00B1023A"/>
    <w:rsid w:val="00B107A4"/>
    <w:rsid w:val="00B1226B"/>
    <w:rsid w:val="00B130F5"/>
    <w:rsid w:val="00B13159"/>
    <w:rsid w:val="00B151FF"/>
    <w:rsid w:val="00B155E3"/>
    <w:rsid w:val="00B215E0"/>
    <w:rsid w:val="00B22DC8"/>
    <w:rsid w:val="00B2343C"/>
    <w:rsid w:val="00B24088"/>
    <w:rsid w:val="00B25008"/>
    <w:rsid w:val="00B251E6"/>
    <w:rsid w:val="00B25955"/>
    <w:rsid w:val="00B25A00"/>
    <w:rsid w:val="00B25F6D"/>
    <w:rsid w:val="00B26571"/>
    <w:rsid w:val="00B2657C"/>
    <w:rsid w:val="00B2693B"/>
    <w:rsid w:val="00B26FE8"/>
    <w:rsid w:val="00B3211E"/>
    <w:rsid w:val="00B330DF"/>
    <w:rsid w:val="00B33A24"/>
    <w:rsid w:val="00B341BC"/>
    <w:rsid w:val="00B34726"/>
    <w:rsid w:val="00B34F72"/>
    <w:rsid w:val="00B35621"/>
    <w:rsid w:val="00B35696"/>
    <w:rsid w:val="00B35E07"/>
    <w:rsid w:val="00B36392"/>
    <w:rsid w:val="00B3675A"/>
    <w:rsid w:val="00B400F9"/>
    <w:rsid w:val="00B405CD"/>
    <w:rsid w:val="00B41974"/>
    <w:rsid w:val="00B50480"/>
    <w:rsid w:val="00B50935"/>
    <w:rsid w:val="00B51504"/>
    <w:rsid w:val="00B52650"/>
    <w:rsid w:val="00B52EF8"/>
    <w:rsid w:val="00B52FA5"/>
    <w:rsid w:val="00B533B5"/>
    <w:rsid w:val="00B5378F"/>
    <w:rsid w:val="00B5502D"/>
    <w:rsid w:val="00B554E6"/>
    <w:rsid w:val="00B558A0"/>
    <w:rsid w:val="00B600B6"/>
    <w:rsid w:val="00B6081F"/>
    <w:rsid w:val="00B610B2"/>
    <w:rsid w:val="00B61CBF"/>
    <w:rsid w:val="00B62532"/>
    <w:rsid w:val="00B63AAA"/>
    <w:rsid w:val="00B64C7B"/>
    <w:rsid w:val="00B64C7C"/>
    <w:rsid w:val="00B656E8"/>
    <w:rsid w:val="00B67098"/>
    <w:rsid w:val="00B707ED"/>
    <w:rsid w:val="00B7134B"/>
    <w:rsid w:val="00B71EC5"/>
    <w:rsid w:val="00B727A3"/>
    <w:rsid w:val="00B74022"/>
    <w:rsid w:val="00B74621"/>
    <w:rsid w:val="00B7496E"/>
    <w:rsid w:val="00B757BC"/>
    <w:rsid w:val="00B77871"/>
    <w:rsid w:val="00B80A59"/>
    <w:rsid w:val="00B80BC2"/>
    <w:rsid w:val="00B823B1"/>
    <w:rsid w:val="00B8260E"/>
    <w:rsid w:val="00B826A1"/>
    <w:rsid w:val="00B84572"/>
    <w:rsid w:val="00B8488E"/>
    <w:rsid w:val="00B8537D"/>
    <w:rsid w:val="00B85F1C"/>
    <w:rsid w:val="00B86852"/>
    <w:rsid w:val="00B86A67"/>
    <w:rsid w:val="00B90221"/>
    <w:rsid w:val="00B90372"/>
    <w:rsid w:val="00B90498"/>
    <w:rsid w:val="00B958BA"/>
    <w:rsid w:val="00BA0C3F"/>
    <w:rsid w:val="00BA106F"/>
    <w:rsid w:val="00BA39A2"/>
    <w:rsid w:val="00BA39E6"/>
    <w:rsid w:val="00BA3ECA"/>
    <w:rsid w:val="00BA549B"/>
    <w:rsid w:val="00BA585D"/>
    <w:rsid w:val="00BA70E1"/>
    <w:rsid w:val="00BA7A96"/>
    <w:rsid w:val="00BA7E5C"/>
    <w:rsid w:val="00BB03F6"/>
    <w:rsid w:val="00BB1EDF"/>
    <w:rsid w:val="00BB3FD0"/>
    <w:rsid w:val="00BB4072"/>
    <w:rsid w:val="00BB4265"/>
    <w:rsid w:val="00BB43BE"/>
    <w:rsid w:val="00BB6C3F"/>
    <w:rsid w:val="00BB6E6F"/>
    <w:rsid w:val="00BB7979"/>
    <w:rsid w:val="00BC14E6"/>
    <w:rsid w:val="00BC1E58"/>
    <w:rsid w:val="00BC242C"/>
    <w:rsid w:val="00BC2B6A"/>
    <w:rsid w:val="00BC446F"/>
    <w:rsid w:val="00BC4D70"/>
    <w:rsid w:val="00BC4E35"/>
    <w:rsid w:val="00BC62AC"/>
    <w:rsid w:val="00BC6C9A"/>
    <w:rsid w:val="00BC6F86"/>
    <w:rsid w:val="00BC7423"/>
    <w:rsid w:val="00BD05B4"/>
    <w:rsid w:val="00BD05ED"/>
    <w:rsid w:val="00BD0754"/>
    <w:rsid w:val="00BD0D84"/>
    <w:rsid w:val="00BD27B7"/>
    <w:rsid w:val="00BD3A0C"/>
    <w:rsid w:val="00BD3A74"/>
    <w:rsid w:val="00BD3B0F"/>
    <w:rsid w:val="00BD43A6"/>
    <w:rsid w:val="00BD6A59"/>
    <w:rsid w:val="00BD6E69"/>
    <w:rsid w:val="00BD6F4E"/>
    <w:rsid w:val="00BD6F61"/>
    <w:rsid w:val="00BE02DF"/>
    <w:rsid w:val="00BE2031"/>
    <w:rsid w:val="00BE233F"/>
    <w:rsid w:val="00BE31BE"/>
    <w:rsid w:val="00BE3BFA"/>
    <w:rsid w:val="00BE416F"/>
    <w:rsid w:val="00BE55A5"/>
    <w:rsid w:val="00BE56D0"/>
    <w:rsid w:val="00BE5AD2"/>
    <w:rsid w:val="00BE638E"/>
    <w:rsid w:val="00BE7AE7"/>
    <w:rsid w:val="00BE7BE1"/>
    <w:rsid w:val="00BF0B3F"/>
    <w:rsid w:val="00BF0E1A"/>
    <w:rsid w:val="00BF1103"/>
    <w:rsid w:val="00BF151E"/>
    <w:rsid w:val="00BF1A10"/>
    <w:rsid w:val="00BF2285"/>
    <w:rsid w:val="00BF4127"/>
    <w:rsid w:val="00BF4B45"/>
    <w:rsid w:val="00BF7328"/>
    <w:rsid w:val="00BF7CEA"/>
    <w:rsid w:val="00C00276"/>
    <w:rsid w:val="00C0027C"/>
    <w:rsid w:val="00C007A7"/>
    <w:rsid w:val="00C03B9E"/>
    <w:rsid w:val="00C04972"/>
    <w:rsid w:val="00C05BD4"/>
    <w:rsid w:val="00C07E78"/>
    <w:rsid w:val="00C102F1"/>
    <w:rsid w:val="00C11756"/>
    <w:rsid w:val="00C1230A"/>
    <w:rsid w:val="00C1305C"/>
    <w:rsid w:val="00C1555D"/>
    <w:rsid w:val="00C1591E"/>
    <w:rsid w:val="00C16E13"/>
    <w:rsid w:val="00C176E0"/>
    <w:rsid w:val="00C17CD0"/>
    <w:rsid w:val="00C17EC4"/>
    <w:rsid w:val="00C20B35"/>
    <w:rsid w:val="00C228FF"/>
    <w:rsid w:val="00C232C2"/>
    <w:rsid w:val="00C2442E"/>
    <w:rsid w:val="00C24E1A"/>
    <w:rsid w:val="00C257DF"/>
    <w:rsid w:val="00C275F9"/>
    <w:rsid w:val="00C3086B"/>
    <w:rsid w:val="00C3204A"/>
    <w:rsid w:val="00C33732"/>
    <w:rsid w:val="00C34605"/>
    <w:rsid w:val="00C34B73"/>
    <w:rsid w:val="00C34D6C"/>
    <w:rsid w:val="00C35BAF"/>
    <w:rsid w:val="00C3645C"/>
    <w:rsid w:val="00C37146"/>
    <w:rsid w:val="00C4116C"/>
    <w:rsid w:val="00C41484"/>
    <w:rsid w:val="00C42327"/>
    <w:rsid w:val="00C429AD"/>
    <w:rsid w:val="00C429B4"/>
    <w:rsid w:val="00C43133"/>
    <w:rsid w:val="00C4592C"/>
    <w:rsid w:val="00C47156"/>
    <w:rsid w:val="00C5225F"/>
    <w:rsid w:val="00C5323A"/>
    <w:rsid w:val="00C535B8"/>
    <w:rsid w:val="00C545E5"/>
    <w:rsid w:val="00C5510D"/>
    <w:rsid w:val="00C5670A"/>
    <w:rsid w:val="00C57027"/>
    <w:rsid w:val="00C57222"/>
    <w:rsid w:val="00C61674"/>
    <w:rsid w:val="00C617BE"/>
    <w:rsid w:val="00C61DB9"/>
    <w:rsid w:val="00C629B5"/>
    <w:rsid w:val="00C62CDF"/>
    <w:rsid w:val="00C646D8"/>
    <w:rsid w:val="00C64E8C"/>
    <w:rsid w:val="00C65DEF"/>
    <w:rsid w:val="00C66672"/>
    <w:rsid w:val="00C67362"/>
    <w:rsid w:val="00C700D5"/>
    <w:rsid w:val="00C71010"/>
    <w:rsid w:val="00C7242D"/>
    <w:rsid w:val="00C72490"/>
    <w:rsid w:val="00C7312F"/>
    <w:rsid w:val="00C7382B"/>
    <w:rsid w:val="00C73848"/>
    <w:rsid w:val="00C75996"/>
    <w:rsid w:val="00C773A6"/>
    <w:rsid w:val="00C77AC4"/>
    <w:rsid w:val="00C77D3E"/>
    <w:rsid w:val="00C80747"/>
    <w:rsid w:val="00C80AB4"/>
    <w:rsid w:val="00C820DC"/>
    <w:rsid w:val="00C82650"/>
    <w:rsid w:val="00C82CF8"/>
    <w:rsid w:val="00C83B38"/>
    <w:rsid w:val="00C84434"/>
    <w:rsid w:val="00C854D3"/>
    <w:rsid w:val="00C85575"/>
    <w:rsid w:val="00C85864"/>
    <w:rsid w:val="00C87256"/>
    <w:rsid w:val="00C8736D"/>
    <w:rsid w:val="00C90EC0"/>
    <w:rsid w:val="00C91F0D"/>
    <w:rsid w:val="00C935D6"/>
    <w:rsid w:val="00C936C0"/>
    <w:rsid w:val="00C93AC3"/>
    <w:rsid w:val="00C93FC3"/>
    <w:rsid w:val="00C940E6"/>
    <w:rsid w:val="00C94D96"/>
    <w:rsid w:val="00C959E1"/>
    <w:rsid w:val="00C96C44"/>
    <w:rsid w:val="00C96E15"/>
    <w:rsid w:val="00C974A0"/>
    <w:rsid w:val="00CA2284"/>
    <w:rsid w:val="00CA25AF"/>
    <w:rsid w:val="00CA2A5E"/>
    <w:rsid w:val="00CA3235"/>
    <w:rsid w:val="00CA5DC2"/>
    <w:rsid w:val="00CA67D9"/>
    <w:rsid w:val="00CA6FB5"/>
    <w:rsid w:val="00CB160E"/>
    <w:rsid w:val="00CB4E14"/>
    <w:rsid w:val="00CB5046"/>
    <w:rsid w:val="00CB53C2"/>
    <w:rsid w:val="00CB616D"/>
    <w:rsid w:val="00CB729E"/>
    <w:rsid w:val="00CC08FD"/>
    <w:rsid w:val="00CC183A"/>
    <w:rsid w:val="00CC1917"/>
    <w:rsid w:val="00CC2306"/>
    <w:rsid w:val="00CC3AC6"/>
    <w:rsid w:val="00CC3D49"/>
    <w:rsid w:val="00CC3E25"/>
    <w:rsid w:val="00CC5C8D"/>
    <w:rsid w:val="00CC63BB"/>
    <w:rsid w:val="00CD106F"/>
    <w:rsid w:val="00CD1734"/>
    <w:rsid w:val="00CD2D2E"/>
    <w:rsid w:val="00CD3138"/>
    <w:rsid w:val="00CD3DB0"/>
    <w:rsid w:val="00CD553B"/>
    <w:rsid w:val="00CD61E1"/>
    <w:rsid w:val="00CD6FA1"/>
    <w:rsid w:val="00CD72AC"/>
    <w:rsid w:val="00CD7898"/>
    <w:rsid w:val="00CD7E90"/>
    <w:rsid w:val="00CE1571"/>
    <w:rsid w:val="00CE1669"/>
    <w:rsid w:val="00CE1726"/>
    <w:rsid w:val="00CE1ED1"/>
    <w:rsid w:val="00CE224A"/>
    <w:rsid w:val="00CE470A"/>
    <w:rsid w:val="00CE48F0"/>
    <w:rsid w:val="00CE632B"/>
    <w:rsid w:val="00CE6880"/>
    <w:rsid w:val="00CF0EB0"/>
    <w:rsid w:val="00CF3207"/>
    <w:rsid w:val="00CF3E02"/>
    <w:rsid w:val="00CF4C02"/>
    <w:rsid w:val="00CF564E"/>
    <w:rsid w:val="00CF5F7B"/>
    <w:rsid w:val="00CF60B5"/>
    <w:rsid w:val="00CF68F0"/>
    <w:rsid w:val="00CF744B"/>
    <w:rsid w:val="00CF7460"/>
    <w:rsid w:val="00CF76BE"/>
    <w:rsid w:val="00CF7D35"/>
    <w:rsid w:val="00D0060C"/>
    <w:rsid w:val="00D01278"/>
    <w:rsid w:val="00D02B70"/>
    <w:rsid w:val="00D03398"/>
    <w:rsid w:val="00D03E34"/>
    <w:rsid w:val="00D05510"/>
    <w:rsid w:val="00D057F4"/>
    <w:rsid w:val="00D06DAD"/>
    <w:rsid w:val="00D07FD7"/>
    <w:rsid w:val="00D10388"/>
    <w:rsid w:val="00D12F26"/>
    <w:rsid w:val="00D13771"/>
    <w:rsid w:val="00D13A84"/>
    <w:rsid w:val="00D13E59"/>
    <w:rsid w:val="00D14C24"/>
    <w:rsid w:val="00D15024"/>
    <w:rsid w:val="00D157D2"/>
    <w:rsid w:val="00D15A45"/>
    <w:rsid w:val="00D15CA3"/>
    <w:rsid w:val="00D15D1C"/>
    <w:rsid w:val="00D16788"/>
    <w:rsid w:val="00D17740"/>
    <w:rsid w:val="00D2109A"/>
    <w:rsid w:val="00D220F6"/>
    <w:rsid w:val="00D23213"/>
    <w:rsid w:val="00D238F4"/>
    <w:rsid w:val="00D2470E"/>
    <w:rsid w:val="00D250AF"/>
    <w:rsid w:val="00D25D0A"/>
    <w:rsid w:val="00D26455"/>
    <w:rsid w:val="00D26D7B"/>
    <w:rsid w:val="00D2710D"/>
    <w:rsid w:val="00D27903"/>
    <w:rsid w:val="00D27960"/>
    <w:rsid w:val="00D3151C"/>
    <w:rsid w:val="00D31A23"/>
    <w:rsid w:val="00D31B59"/>
    <w:rsid w:val="00D33653"/>
    <w:rsid w:val="00D33B71"/>
    <w:rsid w:val="00D35251"/>
    <w:rsid w:val="00D36ADA"/>
    <w:rsid w:val="00D36F03"/>
    <w:rsid w:val="00D40D66"/>
    <w:rsid w:val="00D41DBE"/>
    <w:rsid w:val="00D41FEE"/>
    <w:rsid w:val="00D42ABA"/>
    <w:rsid w:val="00D44F2D"/>
    <w:rsid w:val="00D51B01"/>
    <w:rsid w:val="00D53631"/>
    <w:rsid w:val="00D55B6D"/>
    <w:rsid w:val="00D56136"/>
    <w:rsid w:val="00D57CA8"/>
    <w:rsid w:val="00D601F2"/>
    <w:rsid w:val="00D60857"/>
    <w:rsid w:val="00D61B3F"/>
    <w:rsid w:val="00D62624"/>
    <w:rsid w:val="00D62763"/>
    <w:rsid w:val="00D62BCC"/>
    <w:rsid w:val="00D64A29"/>
    <w:rsid w:val="00D65114"/>
    <w:rsid w:val="00D66966"/>
    <w:rsid w:val="00D66B3B"/>
    <w:rsid w:val="00D70493"/>
    <w:rsid w:val="00D71172"/>
    <w:rsid w:val="00D74D66"/>
    <w:rsid w:val="00D7593C"/>
    <w:rsid w:val="00D77926"/>
    <w:rsid w:val="00D822BF"/>
    <w:rsid w:val="00D82EA8"/>
    <w:rsid w:val="00D82F2C"/>
    <w:rsid w:val="00D835D2"/>
    <w:rsid w:val="00D85312"/>
    <w:rsid w:val="00D873DC"/>
    <w:rsid w:val="00D90B6C"/>
    <w:rsid w:val="00D91781"/>
    <w:rsid w:val="00D91ABE"/>
    <w:rsid w:val="00D9206E"/>
    <w:rsid w:val="00D92A56"/>
    <w:rsid w:val="00D94C7C"/>
    <w:rsid w:val="00D962C7"/>
    <w:rsid w:val="00D96826"/>
    <w:rsid w:val="00D97859"/>
    <w:rsid w:val="00D97A4A"/>
    <w:rsid w:val="00D97ADE"/>
    <w:rsid w:val="00D97D79"/>
    <w:rsid w:val="00D97E6D"/>
    <w:rsid w:val="00DA063E"/>
    <w:rsid w:val="00DA07E4"/>
    <w:rsid w:val="00DA0AD9"/>
    <w:rsid w:val="00DA0C58"/>
    <w:rsid w:val="00DA0C97"/>
    <w:rsid w:val="00DA2502"/>
    <w:rsid w:val="00DA41FF"/>
    <w:rsid w:val="00DA7F7B"/>
    <w:rsid w:val="00DB17C7"/>
    <w:rsid w:val="00DB1B79"/>
    <w:rsid w:val="00DB2BCE"/>
    <w:rsid w:val="00DB38DC"/>
    <w:rsid w:val="00DB3B8C"/>
    <w:rsid w:val="00DB404B"/>
    <w:rsid w:val="00DB43CC"/>
    <w:rsid w:val="00DB52BF"/>
    <w:rsid w:val="00DB5997"/>
    <w:rsid w:val="00DB59C4"/>
    <w:rsid w:val="00DB6432"/>
    <w:rsid w:val="00DC003F"/>
    <w:rsid w:val="00DC02E9"/>
    <w:rsid w:val="00DC0437"/>
    <w:rsid w:val="00DC1486"/>
    <w:rsid w:val="00DC2CBA"/>
    <w:rsid w:val="00DC348C"/>
    <w:rsid w:val="00DC416B"/>
    <w:rsid w:val="00DC53C4"/>
    <w:rsid w:val="00DC60D4"/>
    <w:rsid w:val="00DC6A6A"/>
    <w:rsid w:val="00DC7857"/>
    <w:rsid w:val="00DC798B"/>
    <w:rsid w:val="00DD0C8C"/>
    <w:rsid w:val="00DD0F56"/>
    <w:rsid w:val="00DD30E4"/>
    <w:rsid w:val="00DD52A7"/>
    <w:rsid w:val="00DD554B"/>
    <w:rsid w:val="00DD5826"/>
    <w:rsid w:val="00DD59BE"/>
    <w:rsid w:val="00DD5D11"/>
    <w:rsid w:val="00DD6833"/>
    <w:rsid w:val="00DD7F67"/>
    <w:rsid w:val="00DE01F1"/>
    <w:rsid w:val="00DE323A"/>
    <w:rsid w:val="00DE6027"/>
    <w:rsid w:val="00DE722F"/>
    <w:rsid w:val="00DF0134"/>
    <w:rsid w:val="00DF182B"/>
    <w:rsid w:val="00DF18E6"/>
    <w:rsid w:val="00DF2935"/>
    <w:rsid w:val="00DF391C"/>
    <w:rsid w:val="00DF4F78"/>
    <w:rsid w:val="00DF529C"/>
    <w:rsid w:val="00DF5F81"/>
    <w:rsid w:val="00DF6728"/>
    <w:rsid w:val="00DF6A06"/>
    <w:rsid w:val="00DF7A6E"/>
    <w:rsid w:val="00DF7B22"/>
    <w:rsid w:val="00E00187"/>
    <w:rsid w:val="00E005E6"/>
    <w:rsid w:val="00E00DC1"/>
    <w:rsid w:val="00E00ED4"/>
    <w:rsid w:val="00E02BDF"/>
    <w:rsid w:val="00E02E4C"/>
    <w:rsid w:val="00E04626"/>
    <w:rsid w:val="00E04C90"/>
    <w:rsid w:val="00E04DA5"/>
    <w:rsid w:val="00E04E1C"/>
    <w:rsid w:val="00E05657"/>
    <w:rsid w:val="00E05992"/>
    <w:rsid w:val="00E0639B"/>
    <w:rsid w:val="00E10A11"/>
    <w:rsid w:val="00E12531"/>
    <w:rsid w:val="00E13327"/>
    <w:rsid w:val="00E16F74"/>
    <w:rsid w:val="00E1721C"/>
    <w:rsid w:val="00E209DA"/>
    <w:rsid w:val="00E21374"/>
    <w:rsid w:val="00E214F6"/>
    <w:rsid w:val="00E22407"/>
    <w:rsid w:val="00E226A1"/>
    <w:rsid w:val="00E22C0F"/>
    <w:rsid w:val="00E2463A"/>
    <w:rsid w:val="00E2605D"/>
    <w:rsid w:val="00E27F15"/>
    <w:rsid w:val="00E312DF"/>
    <w:rsid w:val="00E31895"/>
    <w:rsid w:val="00E3236E"/>
    <w:rsid w:val="00E32CFC"/>
    <w:rsid w:val="00E33C3A"/>
    <w:rsid w:val="00E36346"/>
    <w:rsid w:val="00E36C24"/>
    <w:rsid w:val="00E36D80"/>
    <w:rsid w:val="00E376A2"/>
    <w:rsid w:val="00E41E02"/>
    <w:rsid w:val="00E421B8"/>
    <w:rsid w:val="00E422F6"/>
    <w:rsid w:val="00E425D5"/>
    <w:rsid w:val="00E43401"/>
    <w:rsid w:val="00E4448D"/>
    <w:rsid w:val="00E45737"/>
    <w:rsid w:val="00E45B42"/>
    <w:rsid w:val="00E45F16"/>
    <w:rsid w:val="00E51DF6"/>
    <w:rsid w:val="00E52B4C"/>
    <w:rsid w:val="00E52DCD"/>
    <w:rsid w:val="00E538E2"/>
    <w:rsid w:val="00E53AC7"/>
    <w:rsid w:val="00E53FCE"/>
    <w:rsid w:val="00E55039"/>
    <w:rsid w:val="00E569DB"/>
    <w:rsid w:val="00E57CA4"/>
    <w:rsid w:val="00E60453"/>
    <w:rsid w:val="00E61BC4"/>
    <w:rsid w:val="00E62A43"/>
    <w:rsid w:val="00E62F6D"/>
    <w:rsid w:val="00E63D75"/>
    <w:rsid w:val="00E645AF"/>
    <w:rsid w:val="00E6463F"/>
    <w:rsid w:val="00E659AA"/>
    <w:rsid w:val="00E65F13"/>
    <w:rsid w:val="00E66B9C"/>
    <w:rsid w:val="00E67F24"/>
    <w:rsid w:val="00E708FF"/>
    <w:rsid w:val="00E756C2"/>
    <w:rsid w:val="00E7651F"/>
    <w:rsid w:val="00E77771"/>
    <w:rsid w:val="00E77B98"/>
    <w:rsid w:val="00E81E10"/>
    <w:rsid w:val="00E81EA9"/>
    <w:rsid w:val="00E83E90"/>
    <w:rsid w:val="00E85262"/>
    <w:rsid w:val="00E8532E"/>
    <w:rsid w:val="00E85B8E"/>
    <w:rsid w:val="00E86080"/>
    <w:rsid w:val="00E8617B"/>
    <w:rsid w:val="00E864C6"/>
    <w:rsid w:val="00E86602"/>
    <w:rsid w:val="00E869F9"/>
    <w:rsid w:val="00E8702E"/>
    <w:rsid w:val="00E87B86"/>
    <w:rsid w:val="00E901AD"/>
    <w:rsid w:val="00E902BD"/>
    <w:rsid w:val="00E919CD"/>
    <w:rsid w:val="00E9299A"/>
    <w:rsid w:val="00E92BB8"/>
    <w:rsid w:val="00E945BF"/>
    <w:rsid w:val="00E946BD"/>
    <w:rsid w:val="00E95DB4"/>
    <w:rsid w:val="00E961F1"/>
    <w:rsid w:val="00EA0138"/>
    <w:rsid w:val="00EA069D"/>
    <w:rsid w:val="00EA0B41"/>
    <w:rsid w:val="00EA0D30"/>
    <w:rsid w:val="00EA0DC8"/>
    <w:rsid w:val="00EA25A7"/>
    <w:rsid w:val="00EA2ADF"/>
    <w:rsid w:val="00EA4843"/>
    <w:rsid w:val="00EA6B59"/>
    <w:rsid w:val="00EA6E6B"/>
    <w:rsid w:val="00EA6FF3"/>
    <w:rsid w:val="00EB01AE"/>
    <w:rsid w:val="00EB0581"/>
    <w:rsid w:val="00EB0B31"/>
    <w:rsid w:val="00EB14AA"/>
    <w:rsid w:val="00EB1E5F"/>
    <w:rsid w:val="00EB2CB9"/>
    <w:rsid w:val="00EB2D51"/>
    <w:rsid w:val="00EB36AF"/>
    <w:rsid w:val="00EB409A"/>
    <w:rsid w:val="00EB413E"/>
    <w:rsid w:val="00EB439A"/>
    <w:rsid w:val="00EB5047"/>
    <w:rsid w:val="00EB5217"/>
    <w:rsid w:val="00EB6CE7"/>
    <w:rsid w:val="00EB6D90"/>
    <w:rsid w:val="00EB7133"/>
    <w:rsid w:val="00EB79D4"/>
    <w:rsid w:val="00EC2124"/>
    <w:rsid w:val="00EC2EF8"/>
    <w:rsid w:val="00EC631C"/>
    <w:rsid w:val="00EC695A"/>
    <w:rsid w:val="00EC7701"/>
    <w:rsid w:val="00EC7F7E"/>
    <w:rsid w:val="00ED05FB"/>
    <w:rsid w:val="00ED0A26"/>
    <w:rsid w:val="00ED19D6"/>
    <w:rsid w:val="00ED28EE"/>
    <w:rsid w:val="00ED2DC9"/>
    <w:rsid w:val="00ED570D"/>
    <w:rsid w:val="00ED57AA"/>
    <w:rsid w:val="00ED6F77"/>
    <w:rsid w:val="00ED74D3"/>
    <w:rsid w:val="00ED7B55"/>
    <w:rsid w:val="00ED7E05"/>
    <w:rsid w:val="00EE2454"/>
    <w:rsid w:val="00EE2B52"/>
    <w:rsid w:val="00EE2D31"/>
    <w:rsid w:val="00EE2D94"/>
    <w:rsid w:val="00EE4755"/>
    <w:rsid w:val="00EE5AEE"/>
    <w:rsid w:val="00EE6949"/>
    <w:rsid w:val="00EE6951"/>
    <w:rsid w:val="00EE7378"/>
    <w:rsid w:val="00EE7F33"/>
    <w:rsid w:val="00EF0709"/>
    <w:rsid w:val="00EF111B"/>
    <w:rsid w:val="00EF22FA"/>
    <w:rsid w:val="00EF31ED"/>
    <w:rsid w:val="00EF36A8"/>
    <w:rsid w:val="00EF3C72"/>
    <w:rsid w:val="00EF3CC6"/>
    <w:rsid w:val="00EF54B7"/>
    <w:rsid w:val="00EF5C52"/>
    <w:rsid w:val="00EF6580"/>
    <w:rsid w:val="00EF6947"/>
    <w:rsid w:val="00EF703B"/>
    <w:rsid w:val="00F00A6E"/>
    <w:rsid w:val="00F013B5"/>
    <w:rsid w:val="00F01BCF"/>
    <w:rsid w:val="00F03553"/>
    <w:rsid w:val="00F04191"/>
    <w:rsid w:val="00F0419A"/>
    <w:rsid w:val="00F04745"/>
    <w:rsid w:val="00F06A84"/>
    <w:rsid w:val="00F06B44"/>
    <w:rsid w:val="00F06D26"/>
    <w:rsid w:val="00F06DA7"/>
    <w:rsid w:val="00F075E1"/>
    <w:rsid w:val="00F117F5"/>
    <w:rsid w:val="00F12108"/>
    <w:rsid w:val="00F138BA"/>
    <w:rsid w:val="00F14649"/>
    <w:rsid w:val="00F14890"/>
    <w:rsid w:val="00F14A46"/>
    <w:rsid w:val="00F14B14"/>
    <w:rsid w:val="00F16211"/>
    <w:rsid w:val="00F16A34"/>
    <w:rsid w:val="00F16A60"/>
    <w:rsid w:val="00F16D30"/>
    <w:rsid w:val="00F1753D"/>
    <w:rsid w:val="00F17A81"/>
    <w:rsid w:val="00F20351"/>
    <w:rsid w:val="00F20BDE"/>
    <w:rsid w:val="00F2170D"/>
    <w:rsid w:val="00F22306"/>
    <w:rsid w:val="00F225A1"/>
    <w:rsid w:val="00F23D3A"/>
    <w:rsid w:val="00F24A6A"/>
    <w:rsid w:val="00F25650"/>
    <w:rsid w:val="00F25F94"/>
    <w:rsid w:val="00F270BC"/>
    <w:rsid w:val="00F27112"/>
    <w:rsid w:val="00F27E08"/>
    <w:rsid w:val="00F32331"/>
    <w:rsid w:val="00F351FA"/>
    <w:rsid w:val="00F35821"/>
    <w:rsid w:val="00F35A00"/>
    <w:rsid w:val="00F35FD1"/>
    <w:rsid w:val="00F36D6B"/>
    <w:rsid w:val="00F378BE"/>
    <w:rsid w:val="00F37BE1"/>
    <w:rsid w:val="00F4002D"/>
    <w:rsid w:val="00F40407"/>
    <w:rsid w:val="00F40F3A"/>
    <w:rsid w:val="00F4133D"/>
    <w:rsid w:val="00F437AA"/>
    <w:rsid w:val="00F43871"/>
    <w:rsid w:val="00F43A23"/>
    <w:rsid w:val="00F44879"/>
    <w:rsid w:val="00F44DED"/>
    <w:rsid w:val="00F45A85"/>
    <w:rsid w:val="00F45DA3"/>
    <w:rsid w:val="00F46298"/>
    <w:rsid w:val="00F463BC"/>
    <w:rsid w:val="00F471A1"/>
    <w:rsid w:val="00F47C43"/>
    <w:rsid w:val="00F50A0E"/>
    <w:rsid w:val="00F5239A"/>
    <w:rsid w:val="00F5370E"/>
    <w:rsid w:val="00F537E5"/>
    <w:rsid w:val="00F53CB4"/>
    <w:rsid w:val="00F544A6"/>
    <w:rsid w:val="00F548D0"/>
    <w:rsid w:val="00F55A7D"/>
    <w:rsid w:val="00F56346"/>
    <w:rsid w:val="00F57935"/>
    <w:rsid w:val="00F60E09"/>
    <w:rsid w:val="00F611FD"/>
    <w:rsid w:val="00F63056"/>
    <w:rsid w:val="00F630B2"/>
    <w:rsid w:val="00F644EA"/>
    <w:rsid w:val="00F6481C"/>
    <w:rsid w:val="00F65C6A"/>
    <w:rsid w:val="00F66A57"/>
    <w:rsid w:val="00F679F6"/>
    <w:rsid w:val="00F70193"/>
    <w:rsid w:val="00F7025B"/>
    <w:rsid w:val="00F714E7"/>
    <w:rsid w:val="00F7170A"/>
    <w:rsid w:val="00F71766"/>
    <w:rsid w:val="00F718CF"/>
    <w:rsid w:val="00F71B9B"/>
    <w:rsid w:val="00F72AD0"/>
    <w:rsid w:val="00F72D57"/>
    <w:rsid w:val="00F7367E"/>
    <w:rsid w:val="00F7445E"/>
    <w:rsid w:val="00F74E7D"/>
    <w:rsid w:val="00F751D2"/>
    <w:rsid w:val="00F75878"/>
    <w:rsid w:val="00F75DD6"/>
    <w:rsid w:val="00F772AC"/>
    <w:rsid w:val="00F7778F"/>
    <w:rsid w:val="00F804BF"/>
    <w:rsid w:val="00F80F05"/>
    <w:rsid w:val="00F81818"/>
    <w:rsid w:val="00F81CA9"/>
    <w:rsid w:val="00F821EF"/>
    <w:rsid w:val="00F84525"/>
    <w:rsid w:val="00F84AD7"/>
    <w:rsid w:val="00F864C9"/>
    <w:rsid w:val="00F902D8"/>
    <w:rsid w:val="00F92373"/>
    <w:rsid w:val="00F923E7"/>
    <w:rsid w:val="00F9362B"/>
    <w:rsid w:val="00F93869"/>
    <w:rsid w:val="00F93E68"/>
    <w:rsid w:val="00F94E8E"/>
    <w:rsid w:val="00F95648"/>
    <w:rsid w:val="00F9590B"/>
    <w:rsid w:val="00F959F7"/>
    <w:rsid w:val="00F96976"/>
    <w:rsid w:val="00FA170C"/>
    <w:rsid w:val="00FA2B7F"/>
    <w:rsid w:val="00FA39A8"/>
    <w:rsid w:val="00FA3B72"/>
    <w:rsid w:val="00FA42F1"/>
    <w:rsid w:val="00FA4ED2"/>
    <w:rsid w:val="00FA5C4A"/>
    <w:rsid w:val="00FB02F9"/>
    <w:rsid w:val="00FB2764"/>
    <w:rsid w:val="00FB289C"/>
    <w:rsid w:val="00FB2BFE"/>
    <w:rsid w:val="00FB2EE4"/>
    <w:rsid w:val="00FB4668"/>
    <w:rsid w:val="00FB4B12"/>
    <w:rsid w:val="00FB6193"/>
    <w:rsid w:val="00FB6491"/>
    <w:rsid w:val="00FB6856"/>
    <w:rsid w:val="00FB6B3E"/>
    <w:rsid w:val="00FB721B"/>
    <w:rsid w:val="00FB7C68"/>
    <w:rsid w:val="00FC09F2"/>
    <w:rsid w:val="00FC0F84"/>
    <w:rsid w:val="00FC47DA"/>
    <w:rsid w:val="00FC4C31"/>
    <w:rsid w:val="00FC657D"/>
    <w:rsid w:val="00FC69E7"/>
    <w:rsid w:val="00FC7BA6"/>
    <w:rsid w:val="00FD0D88"/>
    <w:rsid w:val="00FD3267"/>
    <w:rsid w:val="00FD326A"/>
    <w:rsid w:val="00FD437F"/>
    <w:rsid w:val="00FD4E81"/>
    <w:rsid w:val="00FD58A3"/>
    <w:rsid w:val="00FD5D44"/>
    <w:rsid w:val="00FD7D6C"/>
    <w:rsid w:val="00FE05FC"/>
    <w:rsid w:val="00FE0A1F"/>
    <w:rsid w:val="00FE1D1F"/>
    <w:rsid w:val="00FE1DFF"/>
    <w:rsid w:val="00FE1E2D"/>
    <w:rsid w:val="00FE5648"/>
    <w:rsid w:val="00FE56E0"/>
    <w:rsid w:val="00FE5B9E"/>
    <w:rsid w:val="00FE77BD"/>
    <w:rsid w:val="00FF00C9"/>
    <w:rsid w:val="00FF01BA"/>
    <w:rsid w:val="00FF0575"/>
    <w:rsid w:val="00FF1292"/>
    <w:rsid w:val="00FF3277"/>
    <w:rsid w:val="00FF3A98"/>
    <w:rsid w:val="00FF3AC6"/>
    <w:rsid w:val="00FF53D0"/>
    <w:rsid w:val="00FF74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1B2E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3"/>
        <w:szCs w:val="23"/>
        <w:lang w:val="de-DE" w:eastAsia="en-US" w:bidi="ar-SA"/>
        <w14:ligatures w14:val="standardContextual"/>
      </w:rPr>
    </w:rPrDefault>
    <w:pPrDefault>
      <w:pPr>
        <w:spacing w:after="345" w:line="300"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lsdException w:name="heading 5" w:semiHidden="1" w:uiPriority="2" w:unhideWhenUsed="1"/>
    <w:lsdException w:name="heading 6" w:semiHidden="1" w:uiPriority="2" w:unhideWhenUsed="1"/>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57"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57"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1" w:unhideWhenUsed="1" w:qFormat="1"/>
    <w:lsdException w:name="List Bullet 3" w:semiHidden="1" w:uiPriority="11" w:unhideWhenUsed="1"/>
    <w:lsdException w:name="List Bullet 4" w:semiHidden="1" w:uiPriority="11" w:unhideWhenUsed="1"/>
    <w:lsdException w:name="List Bullet 5" w:semiHidden="1" w:uiPriority="11" w:unhideWhenUsed="1"/>
    <w:lsdException w:name="List Number 2" w:semiHidden="1" w:uiPriority="13" w:unhideWhenUsed="1" w:qFormat="1"/>
    <w:lsdException w:name="List Number 3" w:semiHidden="1" w:uiPriority="13" w:unhideWhenUsed="1"/>
    <w:lsdException w:name="List Number 4" w:semiHidden="1" w:uiPriority="13" w:unhideWhenUsed="1"/>
    <w:lsdException w:name="List Number 5" w:semiHidden="1" w:uiPriority="13" w:unhideWhenUsed="1"/>
    <w:lsdException w:name="Title" w:uiPriority="29"/>
    <w:lsdException w:name="Closing" w:semiHidden="1" w:uiPriority="46"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14" w:unhideWhenUsed="1" w:qFormat="1"/>
    <w:lsdException w:name="List Continue 2" w:semiHidden="1" w:uiPriority="15" w:unhideWhenUsed="1" w:qFormat="1"/>
    <w:lsdException w:name="List Continue 3" w:semiHidden="1" w:uiPriority="15" w:unhideWhenUsed="1"/>
    <w:lsdException w:name="List Continue 4" w:semiHidden="1" w:uiPriority="15"/>
    <w:lsdException w:name="List Continue 5" w:semiHidden="1" w:uiPriority="15"/>
    <w:lsdException w:name="Message Header" w:semiHidden="1" w:unhideWhenUsed="1"/>
    <w:lsdException w:name="Subtitle" w:uiPriority="29"/>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 w:qFormat="1"/>
    <w:lsdException w:name="Emphasis" w:uiPriority="5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4"/>
    <w:lsdException w:name="Quote" w:uiPriority="2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9"/>
    <w:lsdException w:name="Intense Emphasis" w:uiPriority="59"/>
    <w:lsdException w:name="Subtle Reference" w:uiPriority="31"/>
    <w:lsdException w:name="Intense Reference" w:uiPriority="32"/>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D54AB"/>
    <w:rPr>
      <w14:numForm w14:val="lining"/>
    </w:rPr>
  </w:style>
  <w:style w:type="paragraph" w:styleId="berschrift1">
    <w:name w:val="heading 1"/>
    <w:aliases w:val="Ü1"/>
    <w:basedOn w:val="Standard"/>
    <w:next w:val="Standard"/>
    <w:link w:val="berschrift1Zchn"/>
    <w:uiPriority w:val="1"/>
    <w:rsid w:val="007D54AB"/>
    <w:pPr>
      <w:keepNext/>
      <w:spacing w:after="690" w:line="690" w:lineRule="exact"/>
      <w:outlineLvl w:val="0"/>
    </w:pPr>
    <w:rPr>
      <w:rFonts w:asciiTheme="majorHAnsi" w:hAnsiTheme="majorHAnsi"/>
      <w:bCs/>
      <w:color w:val="E6320F" w:themeColor="text2"/>
      <w:sz w:val="56"/>
      <w:szCs w:val="22"/>
    </w:rPr>
  </w:style>
  <w:style w:type="paragraph" w:styleId="berschrift2">
    <w:name w:val="heading 2"/>
    <w:aliases w:val="Ü2"/>
    <w:basedOn w:val="berschrift1"/>
    <w:next w:val="Standard"/>
    <w:link w:val="berschrift2Zchn"/>
    <w:uiPriority w:val="1"/>
    <w:qFormat/>
    <w:rsid w:val="00873CCE"/>
    <w:pPr>
      <w:spacing w:before="690" w:after="345" w:line="300" w:lineRule="auto"/>
      <w:outlineLvl w:val="1"/>
    </w:pPr>
    <w:rPr>
      <w:b/>
      <w:color w:val="auto"/>
      <w:sz w:val="30"/>
    </w:rPr>
  </w:style>
  <w:style w:type="paragraph" w:styleId="berschrift3">
    <w:name w:val="heading 3"/>
    <w:aliases w:val="Ü3"/>
    <w:basedOn w:val="berschrift2"/>
    <w:next w:val="Standard"/>
    <w:link w:val="berschrift3Zchn"/>
    <w:uiPriority w:val="1"/>
    <w:qFormat/>
    <w:rsid w:val="00873CCE"/>
    <w:pPr>
      <w:spacing w:after="0"/>
      <w:outlineLvl w:val="2"/>
    </w:pPr>
    <w:rPr>
      <w:sz w:val="25"/>
    </w:rPr>
  </w:style>
  <w:style w:type="paragraph" w:styleId="berschrift4">
    <w:name w:val="heading 4"/>
    <w:aliases w:val="Ü4"/>
    <w:basedOn w:val="berschrift3"/>
    <w:next w:val="Standard"/>
    <w:link w:val="berschrift4Zchn"/>
    <w:uiPriority w:val="1"/>
    <w:rsid w:val="00873CCE"/>
    <w:pPr>
      <w:outlineLvl w:val="3"/>
    </w:pPr>
    <w:rPr>
      <w:sz w:val="23"/>
    </w:rPr>
  </w:style>
  <w:style w:type="paragraph" w:styleId="berschrift5">
    <w:name w:val="heading 5"/>
    <w:aliases w:val="Ü5"/>
    <w:basedOn w:val="berschrift4"/>
    <w:next w:val="Standard"/>
    <w:link w:val="berschrift5Zchn"/>
    <w:uiPriority w:val="1"/>
    <w:rsid w:val="00873CCE"/>
    <w:pPr>
      <w:outlineLvl w:val="4"/>
    </w:pPr>
    <w:rPr>
      <w:color w:val="4D4D4D"/>
    </w:rPr>
  </w:style>
  <w:style w:type="paragraph" w:styleId="berschrift6">
    <w:name w:val="heading 6"/>
    <w:basedOn w:val="Standard"/>
    <w:next w:val="Standard"/>
    <w:link w:val="berschrift6Zchn"/>
    <w:uiPriority w:val="1"/>
    <w:semiHidden/>
    <w:rsid w:val="00873CCE"/>
    <w:pPr>
      <w:spacing w:before="300" w:after="0"/>
      <w:outlineLvl w:val="5"/>
    </w:pPr>
    <w:rPr>
      <w:rFonts w:asciiTheme="majorHAnsi" w:hAnsiTheme="majorHAnsi"/>
      <w:szCs w:val="22"/>
    </w:rPr>
  </w:style>
  <w:style w:type="paragraph" w:styleId="berschrift7">
    <w:name w:val="heading 7"/>
    <w:basedOn w:val="Standard"/>
    <w:next w:val="Standard"/>
    <w:link w:val="berschrift7Zchn"/>
    <w:uiPriority w:val="1"/>
    <w:semiHidden/>
    <w:rsid w:val="00873CCE"/>
    <w:pPr>
      <w:spacing w:before="300" w:after="0"/>
      <w:outlineLvl w:val="6"/>
    </w:pPr>
    <w:rPr>
      <w:rFonts w:asciiTheme="majorHAnsi" w:hAnsiTheme="majorHAnsi"/>
      <w:sz w:val="20"/>
      <w:szCs w:val="22"/>
    </w:rPr>
  </w:style>
  <w:style w:type="paragraph" w:styleId="berschrift8">
    <w:name w:val="heading 8"/>
    <w:basedOn w:val="Standard"/>
    <w:next w:val="Standard"/>
    <w:link w:val="berschrift8Zchn"/>
    <w:uiPriority w:val="1"/>
    <w:semiHidden/>
    <w:rsid w:val="00873CCE"/>
    <w:pPr>
      <w:spacing w:before="300" w:after="0"/>
      <w:outlineLvl w:val="7"/>
    </w:pPr>
    <w:rPr>
      <w:sz w:val="18"/>
      <w:szCs w:val="18"/>
    </w:rPr>
  </w:style>
  <w:style w:type="paragraph" w:styleId="berschrift9">
    <w:name w:val="heading 9"/>
    <w:basedOn w:val="Standard"/>
    <w:next w:val="Standard"/>
    <w:link w:val="berschrift9Zchn"/>
    <w:uiPriority w:val="1"/>
    <w:semiHidden/>
    <w:rsid w:val="00873CCE"/>
    <w:pPr>
      <w:spacing w:before="300" w:after="0"/>
      <w:outlineLvl w:val="8"/>
    </w:pPr>
    <w:rPr>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sendedaten">
    <w:name w:val="Absendedaten"/>
    <w:basedOn w:val="KeinLeerraum"/>
    <w:uiPriority w:val="49"/>
    <w:semiHidden/>
    <w:qFormat/>
    <w:rsid w:val="00873CCE"/>
    <w:pPr>
      <w:spacing w:line="220" w:lineRule="exact"/>
    </w:pPr>
    <w:rPr>
      <w:sz w:val="17"/>
      <w:szCs w:val="16"/>
      <w:lang w:val="de-DE"/>
    </w:rPr>
  </w:style>
  <w:style w:type="paragraph" w:styleId="Verzeichnis1">
    <w:name w:val="toc 1"/>
    <w:basedOn w:val="Standard"/>
    <w:next w:val="Standard"/>
    <w:autoRedefine/>
    <w:uiPriority w:val="39"/>
    <w:semiHidden/>
    <w:rsid w:val="00873CCE"/>
    <w:pPr>
      <w:tabs>
        <w:tab w:val="left" w:pos="227"/>
        <w:tab w:val="right" w:leader="dot" w:pos="8845"/>
      </w:tabs>
      <w:spacing w:before="156" w:after="0"/>
      <w:ind w:right="335"/>
    </w:pPr>
    <w:rPr>
      <w:b/>
      <w:noProof/>
      <w:color w:val="E6320F" w:themeColor="text2"/>
    </w:rPr>
  </w:style>
  <w:style w:type="paragraph" w:styleId="Fuzeile">
    <w:name w:val="footer"/>
    <w:basedOn w:val="Standard"/>
    <w:link w:val="FuzeileZchn"/>
    <w:uiPriority w:val="99"/>
    <w:rsid w:val="00873CCE"/>
    <w:pPr>
      <w:tabs>
        <w:tab w:val="right" w:pos="8845"/>
      </w:tabs>
      <w:spacing w:after="0"/>
      <w:jc w:val="right"/>
    </w:pPr>
    <w:rPr>
      <w:sz w:val="16"/>
      <w:szCs w:val="15"/>
    </w:rPr>
  </w:style>
  <w:style w:type="character" w:customStyle="1" w:styleId="FuzeileZchn">
    <w:name w:val="Fußzeile Zchn"/>
    <w:basedOn w:val="Absatz-Standardschriftart"/>
    <w:link w:val="Fuzeile"/>
    <w:uiPriority w:val="99"/>
    <w:rsid w:val="00873CCE"/>
    <w:rPr>
      <w:sz w:val="16"/>
      <w:szCs w:val="15"/>
      <w14:numForm w14:val="lining"/>
    </w:rPr>
  </w:style>
  <w:style w:type="paragraph" w:styleId="KeinLeerraum">
    <w:name w:val="No Spacing"/>
    <w:basedOn w:val="Standard"/>
    <w:link w:val="KeinLeerraumZchn"/>
    <w:qFormat/>
    <w:rsid w:val="00873CCE"/>
    <w:pPr>
      <w:spacing w:after="0"/>
    </w:pPr>
    <w:rPr>
      <w:szCs w:val="20"/>
      <w:lang w:val="de-AT"/>
    </w:rPr>
  </w:style>
  <w:style w:type="character" w:customStyle="1" w:styleId="berschrift1Zchn">
    <w:name w:val="Überschrift 1 Zchn"/>
    <w:aliases w:val="Ü1 Zchn"/>
    <w:basedOn w:val="Absatz-Standardschriftart"/>
    <w:link w:val="berschrift1"/>
    <w:uiPriority w:val="1"/>
    <w:rsid w:val="007D54AB"/>
    <w:rPr>
      <w:rFonts w:asciiTheme="majorHAnsi" w:hAnsiTheme="majorHAnsi"/>
      <w:bCs/>
      <w:color w:val="E6320F" w:themeColor="text2"/>
      <w:sz w:val="56"/>
      <w:szCs w:val="22"/>
      <w14:numForm w14:val="lining"/>
    </w:rPr>
  </w:style>
  <w:style w:type="character" w:customStyle="1" w:styleId="berschrift2Zchn">
    <w:name w:val="Überschrift 2 Zchn"/>
    <w:aliases w:val="Ü2 Zchn"/>
    <w:basedOn w:val="Absatz-Standardschriftart"/>
    <w:link w:val="berschrift2"/>
    <w:uiPriority w:val="1"/>
    <w:rsid w:val="007D54AB"/>
    <w:rPr>
      <w:rFonts w:asciiTheme="majorHAnsi" w:hAnsiTheme="majorHAnsi"/>
      <w:b/>
      <w:bCs/>
      <w:sz w:val="30"/>
      <w:szCs w:val="22"/>
      <w14:numForm w14:val="lining"/>
    </w:rPr>
  </w:style>
  <w:style w:type="character" w:customStyle="1" w:styleId="berschrift3Zchn">
    <w:name w:val="Überschrift 3 Zchn"/>
    <w:aliases w:val="Ü3 Zchn"/>
    <w:basedOn w:val="Absatz-Standardschriftart"/>
    <w:link w:val="berschrift3"/>
    <w:uiPriority w:val="1"/>
    <w:rsid w:val="007D54AB"/>
    <w:rPr>
      <w:rFonts w:asciiTheme="majorHAnsi" w:hAnsiTheme="majorHAnsi"/>
      <w:b/>
      <w:bCs/>
      <w:sz w:val="25"/>
      <w:szCs w:val="22"/>
      <w14:numForm w14:val="lining"/>
    </w:rPr>
  </w:style>
  <w:style w:type="character" w:customStyle="1" w:styleId="berschrift4Zchn">
    <w:name w:val="Überschrift 4 Zchn"/>
    <w:aliases w:val="Ü4 Zchn"/>
    <w:basedOn w:val="Absatz-Standardschriftart"/>
    <w:link w:val="berschrift4"/>
    <w:uiPriority w:val="1"/>
    <w:rsid w:val="007D54AB"/>
    <w:rPr>
      <w:rFonts w:asciiTheme="majorHAnsi" w:hAnsiTheme="majorHAnsi"/>
      <w:b/>
      <w:bCs/>
      <w:szCs w:val="22"/>
      <w14:numForm w14:val="lining"/>
    </w:rPr>
  </w:style>
  <w:style w:type="character" w:customStyle="1" w:styleId="berschrift5Zchn">
    <w:name w:val="Überschrift 5 Zchn"/>
    <w:aliases w:val="Ü5 Zchn"/>
    <w:basedOn w:val="Absatz-Standardschriftart"/>
    <w:link w:val="berschrift5"/>
    <w:uiPriority w:val="1"/>
    <w:rsid w:val="007D54AB"/>
    <w:rPr>
      <w:rFonts w:asciiTheme="majorHAnsi" w:hAnsiTheme="majorHAnsi"/>
      <w:b/>
      <w:bCs/>
      <w:color w:val="4D4D4D"/>
      <w:szCs w:val="22"/>
      <w14:numForm w14:val="lining"/>
    </w:rPr>
  </w:style>
  <w:style w:type="character" w:customStyle="1" w:styleId="berschrift6Zchn">
    <w:name w:val="Überschrift 6 Zchn"/>
    <w:basedOn w:val="Absatz-Standardschriftart"/>
    <w:link w:val="berschrift6"/>
    <w:uiPriority w:val="1"/>
    <w:semiHidden/>
    <w:rsid w:val="007D54AB"/>
    <w:rPr>
      <w:rFonts w:asciiTheme="majorHAnsi" w:hAnsiTheme="majorHAnsi"/>
      <w:szCs w:val="22"/>
      <w14:numForm w14:val="lining"/>
    </w:rPr>
  </w:style>
  <w:style w:type="character" w:customStyle="1" w:styleId="berschrift7Zchn">
    <w:name w:val="Überschrift 7 Zchn"/>
    <w:basedOn w:val="Absatz-Standardschriftart"/>
    <w:link w:val="berschrift7"/>
    <w:uiPriority w:val="1"/>
    <w:semiHidden/>
    <w:rsid w:val="007D54AB"/>
    <w:rPr>
      <w:rFonts w:asciiTheme="majorHAnsi" w:hAnsiTheme="majorHAnsi"/>
      <w:sz w:val="20"/>
      <w:szCs w:val="22"/>
      <w14:numForm w14:val="lining"/>
    </w:rPr>
  </w:style>
  <w:style w:type="character" w:customStyle="1" w:styleId="berschrift8Zchn">
    <w:name w:val="Überschrift 8 Zchn"/>
    <w:basedOn w:val="Absatz-Standardschriftart"/>
    <w:link w:val="berschrift8"/>
    <w:uiPriority w:val="1"/>
    <w:semiHidden/>
    <w:rsid w:val="007D54AB"/>
    <w:rPr>
      <w:sz w:val="18"/>
      <w:szCs w:val="18"/>
      <w14:numForm w14:val="lining"/>
    </w:rPr>
  </w:style>
  <w:style w:type="character" w:customStyle="1" w:styleId="berschrift9Zchn">
    <w:name w:val="Überschrift 9 Zchn"/>
    <w:basedOn w:val="Absatz-Standardschriftart"/>
    <w:link w:val="berschrift9"/>
    <w:uiPriority w:val="1"/>
    <w:semiHidden/>
    <w:rsid w:val="007D54AB"/>
    <w:rPr>
      <w:sz w:val="18"/>
      <w:szCs w:val="18"/>
      <w14:numForm w14:val="lining"/>
    </w:rPr>
  </w:style>
  <w:style w:type="paragraph" w:styleId="Beschriftung">
    <w:name w:val="caption"/>
    <w:basedOn w:val="Standard"/>
    <w:next w:val="Standard"/>
    <w:uiPriority w:val="4"/>
    <w:qFormat/>
    <w:rsid w:val="00873CCE"/>
    <w:pPr>
      <w:keepNext/>
      <w:spacing w:before="690"/>
    </w:pPr>
    <w:rPr>
      <w:bCs/>
      <w:color w:val="595959" w:themeColor="text1" w:themeTint="A6"/>
      <w:szCs w:val="16"/>
    </w:rPr>
  </w:style>
  <w:style w:type="paragraph" w:customStyle="1" w:styleId="ProgrammWannWas">
    <w:name w:val="Programm Wann Was"/>
    <w:aliases w:val="P-Wann-Was"/>
    <w:basedOn w:val="Standard"/>
    <w:uiPriority w:val="23"/>
    <w:qFormat/>
    <w:rsid w:val="00873CCE"/>
    <w:pPr>
      <w:ind w:left="1888" w:hanging="1888"/>
    </w:pPr>
    <w:rPr>
      <w:rFonts w:eastAsia="Times New Roman" w:cs="Times New Roman"/>
      <w:szCs w:val="22"/>
      <w:lang w:eastAsia="de-AT"/>
    </w:rPr>
  </w:style>
  <w:style w:type="character" w:styleId="Fett">
    <w:name w:val="Strong"/>
    <w:uiPriority w:val="1"/>
    <w:qFormat/>
    <w:rsid w:val="00873CCE"/>
    <w:rPr>
      <w:b/>
      <w:bCs/>
    </w:rPr>
  </w:style>
  <w:style w:type="paragraph" w:styleId="Kommentartext">
    <w:name w:val="annotation text"/>
    <w:basedOn w:val="Standard"/>
    <w:link w:val="KommentartextZchn"/>
    <w:uiPriority w:val="99"/>
    <w:unhideWhenUsed/>
    <w:rsid w:val="005A779E"/>
    <w:pPr>
      <w:spacing w:line="240" w:lineRule="auto"/>
    </w:pPr>
    <w:rPr>
      <w:sz w:val="20"/>
    </w:rPr>
  </w:style>
  <w:style w:type="paragraph" w:styleId="Listenabsatz">
    <w:name w:val="List Paragraph"/>
    <w:basedOn w:val="Standard"/>
    <w:uiPriority w:val="54"/>
    <w:unhideWhenUsed/>
    <w:rsid w:val="00873CCE"/>
    <w:pPr>
      <w:numPr>
        <w:numId w:val="10"/>
      </w:numPr>
      <w:contextualSpacing/>
    </w:pPr>
  </w:style>
  <w:style w:type="paragraph" w:styleId="Zitat">
    <w:name w:val="Quote"/>
    <w:basedOn w:val="Standard"/>
    <w:next w:val="Standard"/>
    <w:link w:val="ZitatZchn"/>
    <w:uiPriority w:val="20"/>
    <w:qFormat/>
    <w:rsid w:val="00873CCE"/>
    <w:pPr>
      <w:ind w:left="397" w:right="794"/>
    </w:pPr>
    <w:rPr>
      <w:iCs/>
      <w:color w:val="E6320F" w:themeColor="text2"/>
      <w:sz w:val="25"/>
      <w:szCs w:val="20"/>
      <w:lang w:val="de-AT"/>
      <w14:numForm w14:val="default"/>
    </w:rPr>
  </w:style>
  <w:style w:type="character" w:customStyle="1" w:styleId="ZitatZchn">
    <w:name w:val="Zitat Zchn"/>
    <w:basedOn w:val="Absatz-Standardschriftart"/>
    <w:link w:val="Zitat"/>
    <w:uiPriority w:val="20"/>
    <w:rsid w:val="00873CCE"/>
    <w:rPr>
      <w:iCs/>
      <w:color w:val="E6320F" w:themeColor="text2"/>
      <w:sz w:val="25"/>
      <w:szCs w:val="20"/>
      <w:lang w:val="de-AT"/>
    </w:rPr>
  </w:style>
  <w:style w:type="paragraph" w:styleId="IntensivesZitat">
    <w:name w:val="Intense Quote"/>
    <w:basedOn w:val="Standard"/>
    <w:next w:val="Standard"/>
    <w:link w:val="IntensivesZitatZchn"/>
    <w:uiPriority w:val="30"/>
    <w:semiHidden/>
    <w:rsid w:val="00873CCE"/>
    <w:pPr>
      <w:spacing w:after="0"/>
    </w:pPr>
    <w:rPr>
      <w:i/>
      <w:iCs/>
    </w:rPr>
  </w:style>
  <w:style w:type="character" w:customStyle="1" w:styleId="IntensivesZitatZchn">
    <w:name w:val="Intensives Zitat Zchn"/>
    <w:basedOn w:val="Absatz-Standardschriftart"/>
    <w:link w:val="IntensivesZitat"/>
    <w:uiPriority w:val="30"/>
    <w:semiHidden/>
    <w:rsid w:val="00873CCE"/>
    <w:rPr>
      <w:i/>
      <w:iCs/>
      <w14:numForm w14:val="lining"/>
    </w:rPr>
  </w:style>
  <w:style w:type="character" w:styleId="IntensiveHervorhebung">
    <w:name w:val="Intense Emphasis"/>
    <w:uiPriority w:val="59"/>
    <w:semiHidden/>
    <w:rsid w:val="00873CCE"/>
    <w:rPr>
      <w:b/>
      <w:bCs/>
      <w:caps w:val="0"/>
      <w:smallCaps w:val="0"/>
      <w:strike w:val="0"/>
      <w:dstrike w:val="0"/>
      <w:vanish w:val="0"/>
      <w:color w:val="E6320F" w:themeColor="text2"/>
      <w:spacing w:val="0"/>
      <w:vertAlign w:val="baseline"/>
    </w:rPr>
  </w:style>
  <w:style w:type="paragraph" w:customStyle="1" w:styleId="KennZ">
    <w:name w:val="KennZ"/>
    <w:basedOn w:val="GZ"/>
    <w:uiPriority w:val="49"/>
    <w:semiHidden/>
    <w:qFormat/>
    <w:rsid w:val="00873CCE"/>
    <w:pPr>
      <w:spacing w:before="0" w:after="345"/>
    </w:pPr>
    <w:rPr>
      <w:b/>
      <w:caps/>
    </w:rPr>
  </w:style>
  <w:style w:type="character" w:styleId="IntensiverVerweis">
    <w:name w:val="Intense Reference"/>
    <w:uiPriority w:val="32"/>
    <w:semiHidden/>
    <w:rsid w:val="00873CCE"/>
    <w:rPr>
      <w:b/>
      <w:bCs/>
      <w:i/>
      <w:iCs/>
      <w:caps w:val="0"/>
      <w:color w:val="E6320F" w:themeColor="text2"/>
    </w:rPr>
  </w:style>
  <w:style w:type="paragraph" w:styleId="Inhaltsverzeichnisberschrift">
    <w:name w:val="TOC Heading"/>
    <w:basedOn w:val="berschrift1"/>
    <w:next w:val="Standard"/>
    <w:uiPriority w:val="39"/>
    <w:semiHidden/>
    <w:rsid w:val="00873CCE"/>
    <w:pPr>
      <w:spacing w:after="345" w:line="300" w:lineRule="auto"/>
      <w:outlineLvl w:val="9"/>
    </w:pPr>
    <w:rPr>
      <w:b/>
      <w:color w:val="auto"/>
      <w:sz w:val="25"/>
    </w:rPr>
  </w:style>
  <w:style w:type="paragraph" w:customStyle="1" w:styleId="PersonalName">
    <w:name w:val="Personal Name"/>
    <w:basedOn w:val="Standard"/>
    <w:uiPriority w:val="99"/>
    <w:semiHidden/>
    <w:rsid w:val="00873CCE"/>
    <w:pPr>
      <w:spacing w:before="720"/>
    </w:pPr>
    <w:rPr>
      <w:b/>
      <w:color w:val="000000"/>
      <w:spacing w:val="10"/>
      <w:kern w:val="28"/>
      <w:sz w:val="28"/>
      <w:szCs w:val="28"/>
    </w:rPr>
  </w:style>
  <w:style w:type="character" w:customStyle="1" w:styleId="KeinLeerraumZchn">
    <w:name w:val="Kein Leerraum Zchn"/>
    <w:basedOn w:val="Absatz-Standardschriftart"/>
    <w:link w:val="KeinLeerraum"/>
    <w:rsid w:val="00873CCE"/>
    <w:rPr>
      <w:szCs w:val="20"/>
      <w:lang w:val="de-AT"/>
      <w14:numForm w14:val="lining"/>
    </w:rPr>
  </w:style>
  <w:style w:type="paragraph" w:styleId="Sprechblasentext">
    <w:name w:val="Balloon Text"/>
    <w:basedOn w:val="Standard"/>
    <w:link w:val="SprechblasentextZchn"/>
    <w:uiPriority w:val="99"/>
    <w:semiHidden/>
    <w:unhideWhenUsed/>
    <w:rsid w:val="00873CC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73CCE"/>
    <w:rPr>
      <w:rFonts w:ascii="Tahoma" w:hAnsi="Tahoma" w:cs="Tahoma"/>
      <w:sz w:val="16"/>
      <w:szCs w:val="16"/>
      <w14:numForm w14:val="lining"/>
    </w:rPr>
  </w:style>
  <w:style w:type="table" w:styleId="Tabellenraster">
    <w:name w:val="Table Grid"/>
    <w:basedOn w:val="NormaleTabelle"/>
    <w:uiPriority w:val="39"/>
    <w:rsid w:val="00873CCE"/>
    <w:pPr>
      <w:spacing w:after="0" w:line="264" w:lineRule="auto"/>
    </w:pPr>
    <w:rPr>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style>
  <w:style w:type="character" w:styleId="Hyperlink">
    <w:name w:val="Hyperlink"/>
    <w:basedOn w:val="Absatz-Standardschriftart"/>
    <w:uiPriority w:val="99"/>
    <w:qFormat/>
    <w:rsid w:val="00873CCE"/>
    <w:rPr>
      <w:color w:val="auto"/>
      <w:u w:val="single"/>
    </w:rPr>
  </w:style>
  <w:style w:type="paragraph" w:styleId="Kopfzeile">
    <w:name w:val="header"/>
    <w:basedOn w:val="Standard"/>
    <w:link w:val="KopfzeileZchn"/>
    <w:uiPriority w:val="99"/>
    <w:rsid w:val="00873CC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73CCE"/>
    <w:rPr>
      <w14:numForm w14:val="lining"/>
    </w:rPr>
  </w:style>
  <w:style w:type="paragraph" w:customStyle="1" w:styleId="Grussformel">
    <w:name w:val="Grussformel"/>
    <w:basedOn w:val="KeinLeerraum"/>
    <w:uiPriority w:val="49"/>
    <w:semiHidden/>
    <w:qFormat/>
    <w:rsid w:val="00873CCE"/>
    <w:pPr>
      <w:spacing w:before="285" w:after="285"/>
    </w:pPr>
    <w:rPr>
      <w:szCs w:val="23"/>
      <w:lang w:val="de-DE"/>
    </w:rPr>
  </w:style>
  <w:style w:type="paragraph" w:customStyle="1" w:styleId="Logoabsatz">
    <w:name w:val="Logoabsatz"/>
    <w:basedOn w:val="KeinLeerraum"/>
    <w:uiPriority w:val="49"/>
    <w:semiHidden/>
    <w:rsid w:val="00873CCE"/>
    <w:pPr>
      <w:spacing w:after="1840" w:line="240" w:lineRule="auto"/>
    </w:pPr>
    <w:rPr>
      <w:noProof/>
      <w:lang w:eastAsia="de-AT"/>
    </w:rPr>
  </w:style>
  <w:style w:type="character" w:styleId="Platzhaltertext">
    <w:name w:val="Placeholder Text"/>
    <w:basedOn w:val="Absatz-Standardschriftart"/>
    <w:uiPriority w:val="99"/>
    <w:semiHidden/>
    <w:rsid w:val="00873CCE"/>
    <w:rPr>
      <w:color w:val="808080"/>
    </w:rPr>
  </w:style>
  <w:style w:type="paragraph" w:styleId="Titel">
    <w:name w:val="Title"/>
    <w:basedOn w:val="Standard"/>
    <w:next w:val="Untertitel"/>
    <w:link w:val="TitelZchn"/>
    <w:uiPriority w:val="29"/>
    <w:rsid w:val="00873CCE"/>
    <w:pPr>
      <w:framePr w:w="9072" w:hSpace="284" w:wrap="around" w:vAnchor="text" w:hAnchor="page" w:x="1532" w:y="1" w:anchorLock="1"/>
      <w:spacing w:line="690" w:lineRule="exact"/>
      <w:outlineLvl w:val="0"/>
    </w:pPr>
    <w:rPr>
      <w:rFonts w:asciiTheme="majorHAnsi" w:eastAsia="Calibri" w:hAnsiTheme="majorHAnsi" w:cs="Times New Roman"/>
      <w:b/>
      <w:sz w:val="56"/>
      <w:szCs w:val="60"/>
    </w:rPr>
  </w:style>
  <w:style w:type="character" w:customStyle="1" w:styleId="TitelZchn">
    <w:name w:val="Titel Zchn"/>
    <w:basedOn w:val="Absatz-Standardschriftart"/>
    <w:link w:val="Titel"/>
    <w:uiPriority w:val="29"/>
    <w:rsid w:val="00873CCE"/>
    <w:rPr>
      <w:rFonts w:asciiTheme="majorHAnsi" w:eastAsia="Calibri" w:hAnsiTheme="majorHAnsi" w:cs="Times New Roman"/>
      <w:b/>
      <w:sz w:val="56"/>
      <w:szCs w:val="60"/>
      <w14:numForm w14:val="lining"/>
    </w:rPr>
  </w:style>
  <w:style w:type="paragraph" w:styleId="Untertitel">
    <w:name w:val="Subtitle"/>
    <w:basedOn w:val="Standard"/>
    <w:next w:val="Standard"/>
    <w:link w:val="UntertitelZchn"/>
    <w:uiPriority w:val="29"/>
    <w:rsid w:val="00873CCE"/>
    <w:pPr>
      <w:framePr w:vSpace="1134" w:wrap="around" w:vAnchor="text" w:hAnchor="page" w:x="1532" w:y="1"/>
      <w:numPr>
        <w:ilvl w:val="1"/>
      </w:numPr>
    </w:pPr>
    <w:rPr>
      <w:rFonts w:asciiTheme="majorHAnsi" w:eastAsiaTheme="majorEastAsia" w:hAnsiTheme="majorHAnsi" w:cstheme="majorBidi"/>
      <w:iCs/>
      <w:sz w:val="28"/>
      <w:szCs w:val="24"/>
    </w:rPr>
  </w:style>
  <w:style w:type="character" w:customStyle="1" w:styleId="UntertitelZchn">
    <w:name w:val="Untertitel Zchn"/>
    <w:basedOn w:val="Absatz-Standardschriftart"/>
    <w:link w:val="Untertitel"/>
    <w:uiPriority w:val="29"/>
    <w:rsid w:val="00873CCE"/>
    <w:rPr>
      <w:rFonts w:asciiTheme="majorHAnsi" w:eastAsiaTheme="majorEastAsia" w:hAnsiTheme="majorHAnsi" w:cstheme="majorBidi"/>
      <w:iCs/>
      <w:sz w:val="28"/>
      <w:szCs w:val="24"/>
      <w14:numForm w14:val="lining"/>
    </w:rPr>
  </w:style>
  <w:style w:type="paragraph" w:customStyle="1" w:styleId="Anschriftdaten">
    <w:name w:val="Anschriftdaten"/>
    <w:basedOn w:val="KeinLeerraum"/>
    <w:uiPriority w:val="49"/>
    <w:semiHidden/>
    <w:rsid w:val="00873CCE"/>
    <w:pPr>
      <w:spacing w:line="252" w:lineRule="auto"/>
      <w:ind w:right="1701"/>
    </w:pPr>
  </w:style>
  <w:style w:type="character" w:customStyle="1" w:styleId="Kursiv">
    <w:name w:val="Kursiv"/>
    <w:basedOn w:val="Absatz-Standardschriftart"/>
    <w:uiPriority w:val="59"/>
    <w:qFormat/>
    <w:rsid w:val="00873CCE"/>
    <w:rPr>
      <w:i/>
      <w:iCs/>
    </w:rPr>
  </w:style>
  <w:style w:type="paragraph" w:customStyle="1" w:styleId="TH-Spalte">
    <w:name w:val="TH-Spalte"/>
    <w:basedOn w:val="TD"/>
    <w:uiPriority w:val="4"/>
    <w:qFormat/>
    <w:rsid w:val="00873CCE"/>
    <w:rPr>
      <w:b/>
    </w:rPr>
  </w:style>
  <w:style w:type="character" w:customStyle="1" w:styleId="ROTFett">
    <w:name w:val="ROT+Fett"/>
    <w:basedOn w:val="ROT"/>
    <w:uiPriority w:val="59"/>
    <w:qFormat/>
    <w:rsid w:val="00873CCE"/>
    <w:rPr>
      <w:b/>
      <w:bCs/>
      <w:color w:val="E6320F" w:themeColor="text2"/>
      <w:lang w:val="de-DE"/>
    </w:rPr>
  </w:style>
  <w:style w:type="paragraph" w:customStyle="1" w:styleId="TH-Spaltelinks">
    <w:name w:val="TH-Spalte links"/>
    <w:aliases w:val="TH Sp links"/>
    <w:basedOn w:val="TH-Spalte"/>
    <w:uiPriority w:val="4"/>
    <w:rsid w:val="00873CCE"/>
    <w:pPr>
      <w:jc w:val="left"/>
    </w:pPr>
  </w:style>
  <w:style w:type="paragraph" w:styleId="Aufzhlungszeichen">
    <w:name w:val="List Bullet"/>
    <w:aliases w:val="UL 1"/>
    <w:basedOn w:val="Standard"/>
    <w:uiPriority w:val="10"/>
    <w:qFormat/>
    <w:rsid w:val="00873CCE"/>
    <w:pPr>
      <w:numPr>
        <w:numId w:val="5"/>
      </w:numPr>
      <w:spacing w:after="0"/>
      <w:contextualSpacing/>
    </w:pPr>
    <w:rPr>
      <w:rFonts w:cs="Times New Roman"/>
      <w:szCs w:val="24"/>
      <w:lang w:eastAsia="de-AT"/>
    </w:rPr>
  </w:style>
  <w:style w:type="paragraph" w:styleId="Aufzhlungszeichen2">
    <w:name w:val="List Bullet 2"/>
    <w:aliases w:val="UL 2"/>
    <w:basedOn w:val="Aufzhlungszeichen"/>
    <w:uiPriority w:val="11"/>
    <w:qFormat/>
    <w:rsid w:val="00873CCE"/>
    <w:pPr>
      <w:numPr>
        <w:ilvl w:val="1"/>
      </w:numPr>
    </w:pPr>
  </w:style>
  <w:style w:type="paragraph" w:styleId="Aufzhlungszeichen3">
    <w:name w:val="List Bullet 3"/>
    <w:aliases w:val="UL 3"/>
    <w:basedOn w:val="Standard"/>
    <w:uiPriority w:val="11"/>
    <w:rsid w:val="00873CCE"/>
    <w:pPr>
      <w:numPr>
        <w:ilvl w:val="2"/>
        <w:numId w:val="5"/>
      </w:numPr>
      <w:spacing w:after="0"/>
    </w:pPr>
    <w:rPr>
      <w:rFonts w:eastAsia="Times New Roman" w:cs="Times New Roman"/>
      <w:szCs w:val="22"/>
      <w:lang w:eastAsia="de-AT"/>
    </w:rPr>
  </w:style>
  <w:style w:type="paragraph" w:styleId="Aufzhlungszeichen4">
    <w:name w:val="List Bullet 4"/>
    <w:basedOn w:val="Standard"/>
    <w:uiPriority w:val="11"/>
    <w:semiHidden/>
    <w:rsid w:val="00873CCE"/>
    <w:pPr>
      <w:numPr>
        <w:ilvl w:val="3"/>
        <w:numId w:val="5"/>
      </w:numPr>
      <w:spacing w:after="0"/>
    </w:pPr>
    <w:rPr>
      <w:rFonts w:eastAsia="Times New Roman" w:cs="Times New Roman"/>
      <w:szCs w:val="22"/>
      <w:lang w:eastAsia="de-AT"/>
    </w:rPr>
  </w:style>
  <w:style w:type="numbering" w:customStyle="1" w:styleId="ATUnsortierteListe">
    <w:name w:val="AT Unsortierte Liste"/>
    <w:uiPriority w:val="99"/>
    <w:rsid w:val="00873CCE"/>
    <w:pPr>
      <w:numPr>
        <w:numId w:val="4"/>
      </w:numPr>
    </w:pPr>
  </w:style>
  <w:style w:type="paragraph" w:styleId="Aufzhlungszeichen5">
    <w:name w:val="List Bullet 5"/>
    <w:basedOn w:val="Standard"/>
    <w:uiPriority w:val="11"/>
    <w:semiHidden/>
    <w:rsid w:val="00873CCE"/>
    <w:pPr>
      <w:numPr>
        <w:ilvl w:val="4"/>
        <w:numId w:val="5"/>
      </w:numPr>
      <w:spacing w:after="0"/>
    </w:pPr>
    <w:rPr>
      <w:rFonts w:eastAsia="Times New Roman" w:cs="Times New Roman"/>
      <w:szCs w:val="22"/>
      <w:lang w:eastAsia="de-AT"/>
    </w:rPr>
  </w:style>
  <w:style w:type="paragraph" w:customStyle="1" w:styleId="Aufzhlungszeichen6">
    <w:name w:val="Aufzählungszeichen 6"/>
    <w:basedOn w:val="Standard"/>
    <w:uiPriority w:val="11"/>
    <w:semiHidden/>
    <w:rsid w:val="00873CCE"/>
    <w:pPr>
      <w:numPr>
        <w:ilvl w:val="5"/>
        <w:numId w:val="5"/>
      </w:numPr>
      <w:spacing w:after="0"/>
    </w:pPr>
    <w:rPr>
      <w:rFonts w:eastAsia="Times New Roman" w:cs="Times New Roman"/>
      <w:szCs w:val="22"/>
      <w:lang w:eastAsia="de-AT"/>
    </w:rPr>
  </w:style>
  <w:style w:type="paragraph" w:customStyle="1" w:styleId="Aufzhlungszeichen7">
    <w:name w:val="Aufzählungszeichen 7"/>
    <w:basedOn w:val="Standard"/>
    <w:uiPriority w:val="11"/>
    <w:semiHidden/>
    <w:rsid w:val="00873CCE"/>
    <w:pPr>
      <w:numPr>
        <w:ilvl w:val="6"/>
        <w:numId w:val="5"/>
      </w:numPr>
      <w:spacing w:after="0"/>
    </w:pPr>
    <w:rPr>
      <w:rFonts w:eastAsia="Times New Roman" w:cs="Times New Roman"/>
      <w:szCs w:val="22"/>
      <w:lang w:eastAsia="de-AT"/>
    </w:rPr>
  </w:style>
  <w:style w:type="paragraph" w:customStyle="1" w:styleId="Aufzhlungszeichen8">
    <w:name w:val="Aufzählungszeichen 8"/>
    <w:basedOn w:val="Standard"/>
    <w:uiPriority w:val="11"/>
    <w:semiHidden/>
    <w:rsid w:val="00873CCE"/>
    <w:pPr>
      <w:numPr>
        <w:ilvl w:val="7"/>
        <w:numId w:val="5"/>
      </w:numPr>
      <w:spacing w:after="0"/>
    </w:pPr>
    <w:rPr>
      <w:rFonts w:eastAsia="Times New Roman" w:cs="Times New Roman"/>
      <w:szCs w:val="22"/>
      <w:lang w:eastAsia="de-AT"/>
    </w:rPr>
  </w:style>
  <w:style w:type="paragraph" w:customStyle="1" w:styleId="Aufzhlungszeichen9">
    <w:name w:val="Aufzählungszeichen 9"/>
    <w:basedOn w:val="Standard"/>
    <w:uiPriority w:val="11"/>
    <w:semiHidden/>
    <w:rsid w:val="00873CCE"/>
    <w:pPr>
      <w:numPr>
        <w:ilvl w:val="8"/>
        <w:numId w:val="5"/>
      </w:numPr>
      <w:spacing w:after="0"/>
    </w:pPr>
    <w:rPr>
      <w:rFonts w:eastAsia="Times New Roman" w:cs="Times New Roman"/>
      <w:szCs w:val="22"/>
      <w:lang w:eastAsia="de-AT"/>
    </w:rPr>
  </w:style>
  <w:style w:type="paragraph" w:customStyle="1" w:styleId="Brief2">
    <w:name w:val="Brief Ü2"/>
    <w:basedOn w:val="berschrift2"/>
    <w:next w:val="Standard"/>
    <w:uiPriority w:val="2"/>
    <w:semiHidden/>
    <w:rsid w:val="00873CCE"/>
    <w:pPr>
      <w:spacing w:before="345" w:line="264" w:lineRule="auto"/>
    </w:pPr>
    <w:rPr>
      <w:sz w:val="28"/>
    </w:rPr>
  </w:style>
  <w:style w:type="paragraph" w:customStyle="1" w:styleId="Brief3">
    <w:name w:val="Brief Ü3"/>
    <w:basedOn w:val="berschrift3"/>
    <w:next w:val="Standard"/>
    <w:uiPriority w:val="2"/>
    <w:semiHidden/>
    <w:rsid w:val="00873CCE"/>
    <w:pPr>
      <w:spacing w:before="345"/>
    </w:pPr>
  </w:style>
  <w:style w:type="paragraph" w:customStyle="1" w:styleId="ProgrammAbsatz">
    <w:name w:val="Programm Absatz"/>
    <w:aliases w:val="P-Absatz"/>
    <w:basedOn w:val="ProgrammWannWas"/>
    <w:uiPriority w:val="24"/>
    <w:qFormat/>
    <w:rsid w:val="00873CCE"/>
    <w:pPr>
      <w:ind w:firstLine="0"/>
    </w:pPr>
  </w:style>
  <w:style w:type="paragraph" w:customStyle="1" w:styleId="Betreff">
    <w:name w:val="Betreff"/>
    <w:aliases w:val="Betreff-Titel,Betreff-H1"/>
    <w:basedOn w:val="Standard"/>
    <w:next w:val="StdVOR"/>
    <w:link w:val="BetreffZchn"/>
    <w:uiPriority w:val="2"/>
    <w:semiHidden/>
    <w:rsid w:val="00873CCE"/>
    <w:pPr>
      <w:shd w:val="clear" w:color="auto" w:fill="FFFFFF"/>
      <w:spacing w:line="264" w:lineRule="auto"/>
      <w:outlineLvl w:val="0"/>
    </w:pPr>
    <w:rPr>
      <w:rFonts w:asciiTheme="majorHAnsi" w:hAnsiTheme="majorHAnsi"/>
      <w:b/>
      <w:sz w:val="28"/>
    </w:rPr>
  </w:style>
  <w:style w:type="paragraph" w:customStyle="1" w:styleId="TD">
    <w:name w:val="TD"/>
    <w:basedOn w:val="Standard"/>
    <w:uiPriority w:val="4"/>
    <w:qFormat/>
    <w:rsid w:val="00873CCE"/>
    <w:pPr>
      <w:spacing w:after="0"/>
      <w:jc w:val="right"/>
    </w:pPr>
    <w:rPr>
      <w:sz w:val="19"/>
    </w:rPr>
  </w:style>
  <w:style w:type="paragraph" w:customStyle="1" w:styleId="TDlinks">
    <w:name w:val="TD links"/>
    <w:basedOn w:val="TD"/>
    <w:uiPriority w:val="4"/>
    <w:rsid w:val="00873CCE"/>
    <w:pPr>
      <w:jc w:val="left"/>
    </w:pPr>
  </w:style>
  <w:style w:type="table" w:styleId="HelleSchattierung">
    <w:name w:val="Light Shading"/>
    <w:basedOn w:val="NormaleTabelle"/>
    <w:uiPriority w:val="60"/>
    <w:rsid w:val="00873C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Liste">
    <w:name w:val="Light List"/>
    <w:basedOn w:val="NormaleTabelle"/>
    <w:uiPriority w:val="61"/>
    <w:rsid w:val="00873CC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E6EFF3"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Raster-Akzent6">
    <w:name w:val="Light Grid Accent 6"/>
    <w:basedOn w:val="NormaleTabelle"/>
    <w:uiPriority w:val="62"/>
    <w:rsid w:val="00873CCE"/>
    <w:pPr>
      <w:spacing w:after="0" w:line="240" w:lineRule="auto"/>
    </w:pPr>
    <w:tblPr>
      <w:tblStyleRowBandSize w:val="1"/>
      <w:tblStyleColBandSize w:val="1"/>
      <w:tblBorders>
        <w:top w:val="single" w:sz="8" w:space="0" w:color="BCCF00" w:themeColor="accent6"/>
        <w:left w:val="single" w:sz="8" w:space="0" w:color="BCCF00" w:themeColor="accent6"/>
        <w:bottom w:val="single" w:sz="8" w:space="0" w:color="BCCF00" w:themeColor="accent6"/>
        <w:right w:val="single" w:sz="8" w:space="0" w:color="BCCF00" w:themeColor="accent6"/>
        <w:insideH w:val="single" w:sz="8" w:space="0" w:color="BCCF00" w:themeColor="accent6"/>
        <w:insideV w:val="single" w:sz="8" w:space="0" w:color="BCCF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CCF00" w:themeColor="accent6"/>
          <w:left w:val="single" w:sz="8" w:space="0" w:color="BCCF00" w:themeColor="accent6"/>
          <w:bottom w:val="single" w:sz="18" w:space="0" w:color="BCCF00" w:themeColor="accent6"/>
          <w:right w:val="single" w:sz="8" w:space="0" w:color="BCCF00" w:themeColor="accent6"/>
          <w:insideH w:val="nil"/>
          <w:insideV w:val="single" w:sz="8" w:space="0" w:color="BCCF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CCF00" w:themeColor="accent6"/>
          <w:left w:val="single" w:sz="8" w:space="0" w:color="BCCF00" w:themeColor="accent6"/>
          <w:bottom w:val="single" w:sz="8" w:space="0" w:color="BCCF00" w:themeColor="accent6"/>
          <w:right w:val="single" w:sz="8" w:space="0" w:color="BCCF00" w:themeColor="accent6"/>
          <w:insideH w:val="nil"/>
          <w:insideV w:val="single" w:sz="8" w:space="0" w:color="BCCF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CCF00" w:themeColor="accent6"/>
          <w:left w:val="single" w:sz="8" w:space="0" w:color="BCCF00" w:themeColor="accent6"/>
          <w:bottom w:val="single" w:sz="8" w:space="0" w:color="BCCF00" w:themeColor="accent6"/>
          <w:right w:val="single" w:sz="8" w:space="0" w:color="BCCF00" w:themeColor="accent6"/>
        </w:tcBorders>
      </w:tcPr>
    </w:tblStylePr>
    <w:tblStylePr w:type="band1Vert">
      <w:tblPr/>
      <w:tcPr>
        <w:tcBorders>
          <w:top w:val="single" w:sz="8" w:space="0" w:color="BCCF00" w:themeColor="accent6"/>
          <w:left w:val="single" w:sz="8" w:space="0" w:color="BCCF00" w:themeColor="accent6"/>
          <w:bottom w:val="single" w:sz="8" w:space="0" w:color="BCCF00" w:themeColor="accent6"/>
          <w:right w:val="single" w:sz="8" w:space="0" w:color="BCCF00" w:themeColor="accent6"/>
        </w:tcBorders>
        <w:shd w:val="clear" w:color="auto" w:fill="F7FFB4" w:themeFill="accent6" w:themeFillTint="3F"/>
      </w:tcPr>
    </w:tblStylePr>
    <w:tblStylePr w:type="band1Horz">
      <w:tblPr/>
      <w:tcPr>
        <w:tcBorders>
          <w:top w:val="single" w:sz="8" w:space="0" w:color="BCCF00" w:themeColor="accent6"/>
          <w:left w:val="single" w:sz="8" w:space="0" w:color="BCCF00" w:themeColor="accent6"/>
          <w:bottom w:val="single" w:sz="8" w:space="0" w:color="BCCF00" w:themeColor="accent6"/>
          <w:right w:val="single" w:sz="8" w:space="0" w:color="BCCF00" w:themeColor="accent6"/>
          <w:insideV w:val="single" w:sz="8" w:space="0" w:color="BCCF00" w:themeColor="accent6"/>
        </w:tcBorders>
        <w:shd w:val="clear" w:color="auto" w:fill="F7FFB4" w:themeFill="accent6" w:themeFillTint="3F"/>
      </w:tcPr>
    </w:tblStylePr>
    <w:tblStylePr w:type="band2Horz">
      <w:tblPr/>
      <w:tcPr>
        <w:tcBorders>
          <w:top w:val="single" w:sz="8" w:space="0" w:color="BCCF00" w:themeColor="accent6"/>
          <w:left w:val="single" w:sz="8" w:space="0" w:color="BCCF00" w:themeColor="accent6"/>
          <w:bottom w:val="single" w:sz="8" w:space="0" w:color="BCCF00" w:themeColor="accent6"/>
          <w:right w:val="single" w:sz="8" w:space="0" w:color="BCCF00" w:themeColor="accent6"/>
          <w:insideV w:val="single" w:sz="8" w:space="0" w:color="BCCF00" w:themeColor="accent6"/>
        </w:tcBorders>
      </w:tcPr>
    </w:tblStylePr>
  </w:style>
  <w:style w:type="table" w:styleId="MittlereSchattierung1-Akzent4">
    <w:name w:val="Medium Shading 1 Accent 4"/>
    <w:basedOn w:val="NormaleTabelle"/>
    <w:uiPriority w:val="63"/>
    <w:rsid w:val="00873CCE"/>
    <w:pPr>
      <w:spacing w:after="0" w:line="240" w:lineRule="auto"/>
    </w:pPr>
    <w:tblPr>
      <w:tblStyleRowBandSize w:val="1"/>
      <w:tblStyleColBandSize w:val="1"/>
      <w:tblBorders>
        <w:top w:val="single" w:sz="8"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single" w:sz="8" w:space="0" w:color="FFB638" w:themeColor="accent4" w:themeTint="BF"/>
      </w:tblBorders>
    </w:tblPr>
    <w:tblStylePr w:type="firstRow">
      <w:pPr>
        <w:spacing w:before="0" w:after="0" w:line="240" w:lineRule="auto"/>
      </w:pPr>
      <w:rPr>
        <w:b/>
        <w:bCs/>
        <w:color w:val="E6EFF3" w:themeColor="background1"/>
      </w:rPr>
      <w:tblPr/>
      <w:tcPr>
        <w:tcBorders>
          <w:top w:val="single" w:sz="8"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nil"/>
          <w:insideV w:val="nil"/>
        </w:tcBorders>
        <w:shd w:val="clear" w:color="auto" w:fill="F59C00" w:themeFill="accent4"/>
      </w:tcPr>
    </w:tblStylePr>
    <w:tblStylePr w:type="lastRow">
      <w:pPr>
        <w:spacing w:before="0" w:after="0" w:line="240" w:lineRule="auto"/>
      </w:pPr>
      <w:rPr>
        <w:b/>
        <w:bCs/>
      </w:rPr>
      <w:tblPr/>
      <w:tcPr>
        <w:tcBorders>
          <w:top w:val="double" w:sz="6"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7BD" w:themeFill="accent4" w:themeFillTint="3F"/>
      </w:tcPr>
    </w:tblStylePr>
    <w:tblStylePr w:type="band1Horz">
      <w:tblPr/>
      <w:tcPr>
        <w:tcBorders>
          <w:insideH w:val="nil"/>
          <w:insideV w:val="nil"/>
        </w:tcBorders>
        <w:shd w:val="clear" w:color="auto" w:fill="FFE7BD"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873CCE"/>
    <w:pPr>
      <w:spacing w:after="0" w:line="240" w:lineRule="auto"/>
    </w:pPr>
    <w:tblPr>
      <w:tblStyleRowBandSize w:val="1"/>
      <w:tblStyleColBandSize w:val="1"/>
      <w:tblBorders>
        <w:top w:val="single" w:sz="8"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single" w:sz="8" w:space="0" w:color="69C2D0" w:themeColor="accent5" w:themeTint="BF"/>
      </w:tblBorders>
    </w:tblPr>
    <w:tblStylePr w:type="firstRow">
      <w:pPr>
        <w:spacing w:before="0" w:after="0" w:line="240" w:lineRule="auto"/>
      </w:pPr>
      <w:rPr>
        <w:b/>
        <w:bCs/>
        <w:color w:val="E6EFF3" w:themeColor="background1"/>
      </w:rPr>
      <w:tblPr/>
      <w:tcPr>
        <w:tcBorders>
          <w:top w:val="single" w:sz="8"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nil"/>
          <w:insideV w:val="nil"/>
        </w:tcBorders>
        <w:shd w:val="clear" w:color="auto" w:fill="3BACBE" w:themeFill="accent5"/>
      </w:tcPr>
    </w:tblStylePr>
    <w:tblStylePr w:type="lastRow">
      <w:pPr>
        <w:spacing w:before="0" w:after="0" w:line="240" w:lineRule="auto"/>
      </w:pPr>
      <w:rPr>
        <w:b/>
        <w:bCs/>
      </w:rPr>
      <w:tblPr/>
      <w:tcPr>
        <w:tcBorders>
          <w:top w:val="double" w:sz="6"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CDEAEF" w:themeFill="accent5" w:themeFillTint="3F"/>
      </w:tcPr>
    </w:tblStylePr>
    <w:tblStylePr w:type="band1Horz">
      <w:tblPr/>
      <w:tcPr>
        <w:tcBorders>
          <w:insideH w:val="nil"/>
          <w:insideV w:val="nil"/>
        </w:tcBorders>
        <w:shd w:val="clear" w:color="auto" w:fill="CDEAEF" w:themeFill="accent5" w:themeFillTint="3F"/>
      </w:tcPr>
    </w:tblStylePr>
    <w:tblStylePr w:type="band2Horz">
      <w:tblPr/>
      <w:tcPr>
        <w:tcBorders>
          <w:insideH w:val="nil"/>
          <w:insideV w:val="nil"/>
        </w:tcBorders>
      </w:tcPr>
    </w:tblStylePr>
  </w:style>
  <w:style w:type="paragraph" w:customStyle="1" w:styleId="TH-Zeile">
    <w:name w:val="TH-Zeile"/>
    <w:basedOn w:val="TDlinks"/>
    <w:uiPriority w:val="4"/>
    <w:qFormat/>
    <w:rsid w:val="00873CCE"/>
    <w:rPr>
      <w:b/>
    </w:rPr>
  </w:style>
  <w:style w:type="paragraph" w:customStyle="1" w:styleId="GliederungListenfortsetzung11">
    <w:name w:val="Gliederung Listenfortsetzung 1.1."/>
    <w:aliases w:val="GL F 1.1."/>
    <w:basedOn w:val="Listenfortsetzung2"/>
    <w:uiPriority w:val="18"/>
    <w:qFormat/>
    <w:rsid w:val="00873CCE"/>
    <w:pPr>
      <w:spacing w:after="345"/>
      <w:ind w:left="936"/>
      <w:contextualSpacing w:val="0"/>
    </w:pPr>
    <w:rPr>
      <w:rFonts w:eastAsia="Times New Roman" w:cs="Times New Roman"/>
      <w:szCs w:val="22"/>
      <w:lang w:eastAsia="de-AT"/>
    </w:rPr>
  </w:style>
  <w:style w:type="numbering" w:customStyle="1" w:styleId="eu2018atGliederungsliste2">
    <w:name w:val="eu2018at Gliederungsliste 2"/>
    <w:uiPriority w:val="99"/>
    <w:rsid w:val="00873CCE"/>
    <w:pPr>
      <w:numPr>
        <w:numId w:val="8"/>
      </w:numPr>
    </w:pPr>
  </w:style>
  <w:style w:type="paragraph" w:customStyle="1" w:styleId="Gliederung10">
    <w:name w:val="Gliederung 1)"/>
    <w:aliases w:val="GL 1)"/>
    <w:basedOn w:val="Listenabsatz"/>
    <w:uiPriority w:val="16"/>
    <w:semiHidden/>
    <w:rsid w:val="00873CCE"/>
    <w:pPr>
      <w:numPr>
        <w:numId w:val="12"/>
      </w:numPr>
      <w:contextualSpacing w:val="0"/>
    </w:pPr>
    <w:rPr>
      <w:rFonts w:eastAsia="Times New Roman" w:cs="Times New Roman"/>
      <w:szCs w:val="22"/>
      <w:lang w:eastAsia="de-AT"/>
    </w:rPr>
  </w:style>
  <w:style w:type="paragraph" w:customStyle="1" w:styleId="Gliederunga">
    <w:name w:val="Gliederung a)"/>
    <w:aliases w:val="GL 1)a)"/>
    <w:basedOn w:val="Listenabsatz"/>
    <w:uiPriority w:val="16"/>
    <w:semiHidden/>
    <w:rsid w:val="00873CCE"/>
    <w:pPr>
      <w:numPr>
        <w:ilvl w:val="1"/>
        <w:numId w:val="12"/>
      </w:numPr>
      <w:contextualSpacing w:val="0"/>
    </w:pPr>
    <w:rPr>
      <w:rFonts w:eastAsia="Times New Roman" w:cs="Times New Roman"/>
      <w:szCs w:val="22"/>
      <w:lang w:eastAsia="de-AT"/>
    </w:rPr>
  </w:style>
  <w:style w:type="numbering" w:customStyle="1" w:styleId="ATGliederungsliste">
    <w:name w:val="AT Gliederungsliste"/>
    <w:uiPriority w:val="99"/>
    <w:rsid w:val="00873CCE"/>
    <w:pPr>
      <w:numPr>
        <w:numId w:val="1"/>
      </w:numPr>
    </w:pPr>
  </w:style>
  <w:style w:type="paragraph" w:customStyle="1" w:styleId="Gliederungi">
    <w:name w:val="Gliederung i)"/>
    <w:aliases w:val="GL1)a) i)"/>
    <w:basedOn w:val="Listenabsatz"/>
    <w:uiPriority w:val="16"/>
    <w:semiHidden/>
    <w:rsid w:val="00873CCE"/>
    <w:pPr>
      <w:numPr>
        <w:ilvl w:val="2"/>
        <w:numId w:val="12"/>
      </w:numPr>
      <w:contextualSpacing w:val="0"/>
    </w:pPr>
    <w:rPr>
      <w:rFonts w:eastAsia="Times New Roman" w:cs="Times New Roman"/>
      <w:szCs w:val="22"/>
      <w:lang w:eastAsia="de-AT"/>
    </w:rPr>
  </w:style>
  <w:style w:type="paragraph" w:customStyle="1" w:styleId="Gliederung1">
    <w:name w:val="Gliederung 1."/>
    <w:aliases w:val="GL 1."/>
    <w:basedOn w:val="Standard"/>
    <w:uiPriority w:val="18"/>
    <w:qFormat/>
    <w:rsid w:val="00873CCE"/>
    <w:pPr>
      <w:numPr>
        <w:numId w:val="11"/>
      </w:numPr>
    </w:pPr>
    <w:rPr>
      <w:rFonts w:eastAsia="Times New Roman" w:cs="Times New Roman"/>
      <w:szCs w:val="22"/>
      <w:lang w:eastAsia="de-AT"/>
    </w:rPr>
  </w:style>
  <w:style w:type="paragraph" w:customStyle="1" w:styleId="Gliederung11">
    <w:name w:val="Gliederung 1.1"/>
    <w:aliases w:val="GL 1.1."/>
    <w:basedOn w:val="Standard"/>
    <w:uiPriority w:val="18"/>
    <w:qFormat/>
    <w:rsid w:val="00873CCE"/>
    <w:pPr>
      <w:numPr>
        <w:ilvl w:val="1"/>
        <w:numId w:val="11"/>
      </w:numPr>
    </w:pPr>
    <w:rPr>
      <w:rFonts w:eastAsia="Times New Roman" w:cs="Times New Roman"/>
      <w:szCs w:val="22"/>
      <w:lang w:eastAsia="de-AT"/>
    </w:rPr>
  </w:style>
  <w:style w:type="paragraph" w:customStyle="1" w:styleId="Gliederung111">
    <w:name w:val="Gliederung 1.1.1."/>
    <w:aliases w:val="GL 1.1.1."/>
    <w:basedOn w:val="Standard"/>
    <w:uiPriority w:val="18"/>
    <w:rsid w:val="00873CCE"/>
    <w:pPr>
      <w:numPr>
        <w:ilvl w:val="2"/>
        <w:numId w:val="11"/>
      </w:numPr>
    </w:pPr>
    <w:rPr>
      <w:rFonts w:eastAsia="Times New Roman" w:cs="Times New Roman"/>
      <w:szCs w:val="22"/>
      <w:lang w:eastAsia="de-AT"/>
    </w:rPr>
  </w:style>
  <w:style w:type="paragraph" w:customStyle="1" w:styleId="GliederungListenfortsetzung111">
    <w:name w:val="Gliederung Listenfortsetzung 1.1.1"/>
    <w:aliases w:val="GL F 1.1.1."/>
    <w:basedOn w:val="Gliederung111"/>
    <w:uiPriority w:val="18"/>
    <w:rsid w:val="00873CCE"/>
    <w:pPr>
      <w:numPr>
        <w:ilvl w:val="0"/>
        <w:numId w:val="0"/>
      </w:numPr>
      <w:ind w:left="1644"/>
    </w:pPr>
  </w:style>
  <w:style w:type="paragraph" w:customStyle="1" w:styleId="GliederungListenfortsetzung1">
    <w:name w:val="Gliederung Listenfortsetzung 1"/>
    <w:aliases w:val="GL F 1."/>
    <w:basedOn w:val="Listenfortsetzung"/>
    <w:uiPriority w:val="18"/>
    <w:qFormat/>
    <w:rsid w:val="00873CCE"/>
    <w:pPr>
      <w:spacing w:after="345"/>
      <w:contextualSpacing w:val="0"/>
    </w:pPr>
    <w:rPr>
      <w:rFonts w:eastAsia="Times New Roman" w:cs="Times New Roman"/>
      <w:szCs w:val="22"/>
      <w:lang w:eastAsia="de-AT"/>
    </w:rPr>
  </w:style>
  <w:style w:type="paragraph" w:customStyle="1" w:styleId="GliederungListenfortsetzung10">
    <w:name w:val="Gliederung Listenfortsetzung 1)"/>
    <w:aliases w:val="GL F 1)"/>
    <w:basedOn w:val="Listenfortsetzung"/>
    <w:uiPriority w:val="17"/>
    <w:semiHidden/>
    <w:rsid w:val="00873CCE"/>
    <w:pPr>
      <w:spacing w:after="220"/>
      <w:contextualSpacing w:val="0"/>
    </w:pPr>
    <w:rPr>
      <w:rFonts w:eastAsia="Times New Roman" w:cs="Times New Roman"/>
      <w:szCs w:val="22"/>
      <w:lang w:eastAsia="de-AT"/>
    </w:rPr>
  </w:style>
  <w:style w:type="paragraph" w:customStyle="1" w:styleId="GliederungListenfortsetzung1a">
    <w:name w:val="Gliederung Listenfortsetzung 1)a)"/>
    <w:aliases w:val="GL F 1)a)"/>
    <w:basedOn w:val="Listenfortsetzung2"/>
    <w:uiPriority w:val="17"/>
    <w:semiHidden/>
    <w:rsid w:val="00873CCE"/>
    <w:pPr>
      <w:spacing w:after="220"/>
      <w:contextualSpacing w:val="0"/>
    </w:pPr>
    <w:rPr>
      <w:rFonts w:eastAsia="Times New Roman" w:cs="Times New Roman"/>
      <w:szCs w:val="22"/>
      <w:lang w:eastAsia="de-AT"/>
    </w:rPr>
  </w:style>
  <w:style w:type="paragraph" w:customStyle="1" w:styleId="GliederungListenfortsetzung1ai">
    <w:name w:val="Gliederung Listenfortsetzung 1)a)i)"/>
    <w:aliases w:val="GL F 1)a)i)"/>
    <w:basedOn w:val="Listenfortsetzung3"/>
    <w:uiPriority w:val="17"/>
    <w:semiHidden/>
    <w:rsid w:val="00873CCE"/>
    <w:pPr>
      <w:spacing w:after="220"/>
      <w:contextualSpacing w:val="0"/>
    </w:pPr>
    <w:rPr>
      <w:rFonts w:eastAsia="Times New Roman" w:cs="Times New Roman"/>
      <w:szCs w:val="22"/>
      <w:lang w:eastAsia="de-AT"/>
    </w:rPr>
  </w:style>
  <w:style w:type="paragraph" w:styleId="Listenfortsetzung2">
    <w:name w:val="List Continue 2"/>
    <w:aliases w:val="L Ftsz 2"/>
    <w:basedOn w:val="Standard"/>
    <w:uiPriority w:val="15"/>
    <w:qFormat/>
    <w:rsid w:val="00873CCE"/>
    <w:pPr>
      <w:spacing w:after="0"/>
      <w:ind w:left="794"/>
      <w:contextualSpacing/>
    </w:pPr>
  </w:style>
  <w:style w:type="paragraph" w:styleId="Listenfortsetzung">
    <w:name w:val="List Continue"/>
    <w:aliases w:val="L Ftsz 1"/>
    <w:basedOn w:val="Standard"/>
    <w:uiPriority w:val="14"/>
    <w:qFormat/>
    <w:rsid w:val="00873CCE"/>
    <w:pPr>
      <w:spacing w:after="0"/>
      <w:ind w:left="397"/>
      <w:contextualSpacing/>
    </w:pPr>
  </w:style>
  <w:style w:type="paragraph" w:styleId="Listenfortsetzung3">
    <w:name w:val="List Continue 3"/>
    <w:aliases w:val="L Ftsz 3"/>
    <w:basedOn w:val="Standard"/>
    <w:uiPriority w:val="15"/>
    <w:rsid w:val="00873CCE"/>
    <w:pPr>
      <w:spacing w:after="0"/>
      <w:ind w:left="1191"/>
      <w:contextualSpacing/>
    </w:pPr>
  </w:style>
  <w:style w:type="paragraph" w:customStyle="1" w:styleId="Absende-URL">
    <w:name w:val="Absende-URL"/>
    <w:basedOn w:val="KeinLeerraum"/>
    <w:next w:val="Absendedaten"/>
    <w:uiPriority w:val="54"/>
    <w:semiHidden/>
    <w:rsid w:val="00873CCE"/>
    <w:pPr>
      <w:spacing w:before="85" w:after="794" w:line="220" w:lineRule="exact"/>
    </w:pPr>
    <w:rPr>
      <w:noProof/>
      <w:color w:val="E6320F"/>
      <w:sz w:val="24"/>
      <w:szCs w:val="24"/>
      <w:lang w:eastAsia="de-AT"/>
    </w:rPr>
  </w:style>
  <w:style w:type="paragraph" w:customStyle="1" w:styleId="GZ">
    <w:name w:val="GZ"/>
    <w:basedOn w:val="Standard"/>
    <w:next w:val="Standard"/>
    <w:uiPriority w:val="47"/>
    <w:semiHidden/>
    <w:qFormat/>
    <w:rsid w:val="00873CCE"/>
    <w:pPr>
      <w:spacing w:before="220" w:after="0"/>
    </w:pPr>
    <w:rPr>
      <w:sz w:val="17"/>
    </w:rPr>
  </w:style>
  <w:style w:type="paragraph" w:customStyle="1" w:styleId="StdVOR">
    <w:name w:val="Std+VOR"/>
    <w:basedOn w:val="Standard"/>
    <w:qFormat/>
    <w:rsid w:val="00873CCE"/>
    <w:pPr>
      <w:spacing w:before="345"/>
    </w:pPr>
  </w:style>
  <w:style w:type="paragraph" w:styleId="Listennummer">
    <w:name w:val="List Number"/>
    <w:aliases w:val="OL 1"/>
    <w:basedOn w:val="Standard"/>
    <w:uiPriority w:val="12"/>
    <w:qFormat/>
    <w:rsid w:val="00873CCE"/>
    <w:pPr>
      <w:numPr>
        <w:numId w:val="13"/>
      </w:numPr>
      <w:spacing w:after="0"/>
      <w:contextualSpacing/>
    </w:pPr>
  </w:style>
  <w:style w:type="paragraph" w:styleId="Endnotentext">
    <w:name w:val="endnote text"/>
    <w:basedOn w:val="Funotentext"/>
    <w:link w:val="EndnotentextZchn"/>
    <w:uiPriority w:val="99"/>
    <w:semiHidden/>
    <w:unhideWhenUsed/>
    <w:rsid w:val="00873CCE"/>
    <w:pPr>
      <w:spacing w:line="240" w:lineRule="auto"/>
    </w:pPr>
  </w:style>
  <w:style w:type="character" w:customStyle="1" w:styleId="EndnotentextZchn">
    <w:name w:val="Endnotentext Zchn"/>
    <w:basedOn w:val="Absatz-Standardschriftart"/>
    <w:link w:val="Endnotentext"/>
    <w:uiPriority w:val="99"/>
    <w:semiHidden/>
    <w:rsid w:val="00873CCE"/>
    <w:rPr>
      <w:sz w:val="19"/>
      <w14:numForm w14:val="lining"/>
    </w:rPr>
  </w:style>
  <w:style w:type="character" w:styleId="Endnotenzeichen">
    <w:name w:val="endnote reference"/>
    <w:basedOn w:val="Absatz-Standardschriftart"/>
    <w:uiPriority w:val="99"/>
    <w:semiHidden/>
    <w:unhideWhenUsed/>
    <w:rsid w:val="00873CCE"/>
    <w:rPr>
      <w:vertAlign w:val="superscript"/>
    </w:rPr>
  </w:style>
  <w:style w:type="paragraph" w:styleId="Funotentext">
    <w:name w:val="footnote text"/>
    <w:basedOn w:val="Standard"/>
    <w:link w:val="FunotentextZchn"/>
    <w:uiPriority w:val="57"/>
    <w:unhideWhenUsed/>
    <w:rsid w:val="00873CCE"/>
    <w:pPr>
      <w:spacing w:after="0" w:line="270" w:lineRule="exact"/>
    </w:pPr>
    <w:rPr>
      <w:sz w:val="19"/>
    </w:rPr>
  </w:style>
  <w:style w:type="character" w:customStyle="1" w:styleId="FunotentextZchn">
    <w:name w:val="Fußnotentext Zchn"/>
    <w:basedOn w:val="Absatz-Standardschriftart"/>
    <w:link w:val="Funotentext"/>
    <w:uiPriority w:val="57"/>
    <w:rsid w:val="00873CCE"/>
    <w:rPr>
      <w:sz w:val="19"/>
      <w14:numForm w14:val="lining"/>
    </w:rPr>
  </w:style>
  <w:style w:type="character" w:styleId="Funotenzeichen">
    <w:name w:val="footnote reference"/>
    <w:basedOn w:val="Absatz-Standardschriftart"/>
    <w:uiPriority w:val="57"/>
    <w:semiHidden/>
    <w:unhideWhenUsed/>
    <w:rsid w:val="00873CCE"/>
    <w:rPr>
      <w:vertAlign w:val="superscript"/>
    </w:rPr>
  </w:style>
  <w:style w:type="character" w:customStyle="1" w:styleId="KommentartextZchn">
    <w:name w:val="Kommentartext Zchn"/>
    <w:basedOn w:val="Absatz-Standardschriftart"/>
    <w:link w:val="Kommentartext"/>
    <w:uiPriority w:val="99"/>
    <w:rsid w:val="00873CCE"/>
    <w:rPr>
      <w:sz w:val="20"/>
      <w14:numForm w14:val="lining"/>
    </w:rPr>
  </w:style>
  <w:style w:type="paragraph" w:styleId="Listennummer2">
    <w:name w:val="List Number 2"/>
    <w:aliases w:val="OL 2"/>
    <w:basedOn w:val="Standard"/>
    <w:uiPriority w:val="13"/>
    <w:qFormat/>
    <w:rsid w:val="00873CCE"/>
    <w:pPr>
      <w:numPr>
        <w:ilvl w:val="1"/>
        <w:numId w:val="13"/>
      </w:numPr>
      <w:spacing w:after="0"/>
    </w:pPr>
  </w:style>
  <w:style w:type="paragraph" w:styleId="Listennummer3">
    <w:name w:val="List Number 3"/>
    <w:aliases w:val="OL 3"/>
    <w:basedOn w:val="Standard"/>
    <w:uiPriority w:val="13"/>
    <w:rsid w:val="00873CCE"/>
    <w:pPr>
      <w:numPr>
        <w:ilvl w:val="2"/>
        <w:numId w:val="13"/>
      </w:numPr>
      <w:spacing w:after="0"/>
    </w:pPr>
  </w:style>
  <w:style w:type="paragraph" w:styleId="Listennummer4">
    <w:name w:val="List Number 4"/>
    <w:basedOn w:val="Standard"/>
    <w:uiPriority w:val="13"/>
    <w:semiHidden/>
    <w:rsid w:val="00873CCE"/>
    <w:pPr>
      <w:numPr>
        <w:ilvl w:val="3"/>
        <w:numId w:val="13"/>
      </w:numPr>
      <w:spacing w:after="0" w:line="276" w:lineRule="auto"/>
    </w:pPr>
  </w:style>
  <w:style w:type="paragraph" w:styleId="Listennummer5">
    <w:name w:val="List Number 5"/>
    <w:basedOn w:val="Standard"/>
    <w:uiPriority w:val="13"/>
    <w:semiHidden/>
    <w:rsid w:val="00873CCE"/>
    <w:pPr>
      <w:numPr>
        <w:ilvl w:val="4"/>
        <w:numId w:val="13"/>
      </w:numPr>
      <w:spacing w:after="0"/>
    </w:pPr>
  </w:style>
  <w:style w:type="paragraph" w:customStyle="1" w:styleId="Listennummer6">
    <w:name w:val="Listennummer 6"/>
    <w:basedOn w:val="Standard"/>
    <w:uiPriority w:val="13"/>
    <w:semiHidden/>
    <w:rsid w:val="00873CCE"/>
    <w:pPr>
      <w:numPr>
        <w:ilvl w:val="5"/>
        <w:numId w:val="13"/>
      </w:numPr>
      <w:spacing w:after="0"/>
    </w:pPr>
    <w:rPr>
      <w:rFonts w:eastAsia="Times New Roman" w:cs="Times New Roman"/>
      <w:szCs w:val="22"/>
      <w:lang w:eastAsia="de-AT"/>
    </w:rPr>
  </w:style>
  <w:style w:type="paragraph" w:customStyle="1" w:styleId="Listennummer7">
    <w:name w:val="Listennummer 7"/>
    <w:basedOn w:val="Standard"/>
    <w:uiPriority w:val="13"/>
    <w:semiHidden/>
    <w:rsid w:val="00873CCE"/>
    <w:pPr>
      <w:numPr>
        <w:ilvl w:val="6"/>
        <w:numId w:val="13"/>
      </w:numPr>
      <w:spacing w:after="0"/>
    </w:pPr>
    <w:rPr>
      <w:rFonts w:eastAsia="Times New Roman" w:cs="Times New Roman"/>
      <w:szCs w:val="22"/>
      <w:lang w:eastAsia="de-AT"/>
    </w:rPr>
  </w:style>
  <w:style w:type="paragraph" w:customStyle="1" w:styleId="Listennummer8">
    <w:name w:val="Listennummer 8"/>
    <w:basedOn w:val="Standard"/>
    <w:uiPriority w:val="13"/>
    <w:semiHidden/>
    <w:rsid w:val="00873CCE"/>
    <w:pPr>
      <w:numPr>
        <w:ilvl w:val="7"/>
        <w:numId w:val="13"/>
      </w:numPr>
      <w:spacing w:after="0"/>
    </w:pPr>
    <w:rPr>
      <w:rFonts w:eastAsia="Times New Roman" w:cs="Times New Roman"/>
      <w:szCs w:val="22"/>
      <w:lang w:eastAsia="de-AT"/>
    </w:rPr>
  </w:style>
  <w:style w:type="paragraph" w:customStyle="1" w:styleId="Listennummer9">
    <w:name w:val="Listennummer 9"/>
    <w:basedOn w:val="Standard"/>
    <w:uiPriority w:val="13"/>
    <w:semiHidden/>
    <w:rsid w:val="00873CCE"/>
    <w:pPr>
      <w:numPr>
        <w:ilvl w:val="8"/>
        <w:numId w:val="13"/>
      </w:numPr>
      <w:spacing w:after="0"/>
    </w:pPr>
    <w:rPr>
      <w:rFonts w:eastAsia="Times New Roman" w:cs="Times New Roman"/>
      <w:szCs w:val="22"/>
      <w:lang w:eastAsia="de-AT"/>
    </w:rPr>
  </w:style>
  <w:style w:type="table" w:customStyle="1" w:styleId="Republik-AT">
    <w:name w:val="Republik-AT"/>
    <w:basedOn w:val="Tabellenraster"/>
    <w:uiPriority w:val="99"/>
    <w:rsid w:val="00873CCE"/>
    <w:pPr>
      <w:spacing w:line="240" w:lineRule="auto"/>
    </w:p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8" w:type="dxa"/>
        <w:bottom w:w="108" w:type="dxa"/>
      </w:tblCellMar>
    </w:tblPr>
    <w:tblStylePr w:type="firstRow">
      <w:tblPr/>
      <w:tcPr>
        <w:tcBorders>
          <w:top w:val="nil"/>
          <w:left w:val="nil"/>
          <w:bottom w:val="single" w:sz="12" w:space="0" w:color="auto"/>
          <w:right w:val="nil"/>
          <w:insideH w:val="nil"/>
          <w:insideV w:val="nil"/>
          <w:tl2br w:val="nil"/>
          <w:tr2bl w:val="nil"/>
        </w:tcBorders>
        <w:shd w:val="clear" w:color="auto" w:fill="E6EFF3" w:themeFill="background1"/>
      </w:tcPr>
    </w:tblStylePr>
    <w:tblStylePr w:type="firstCol">
      <w:tblPr/>
      <w:tcPr>
        <w:shd w:val="clear" w:color="auto" w:fill="E6EFF3" w:themeFill="background1"/>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
    <w:name w:val="AT NummerierteListe"/>
    <w:basedOn w:val="KeineListe"/>
    <w:uiPriority w:val="99"/>
    <w:rsid w:val="00873CCE"/>
    <w:pPr>
      <w:numPr>
        <w:numId w:val="2"/>
      </w:numPr>
    </w:pPr>
  </w:style>
  <w:style w:type="paragraph" w:styleId="Verzeichnis2">
    <w:name w:val="toc 2"/>
    <w:basedOn w:val="Standard"/>
    <w:next w:val="Standard"/>
    <w:autoRedefine/>
    <w:uiPriority w:val="39"/>
    <w:unhideWhenUsed/>
    <w:rsid w:val="00873CCE"/>
    <w:pPr>
      <w:tabs>
        <w:tab w:val="left" w:pos="397"/>
        <w:tab w:val="right" w:leader="dot" w:pos="8845"/>
      </w:tabs>
      <w:spacing w:before="156" w:after="0"/>
      <w:ind w:right="335"/>
    </w:pPr>
    <w:rPr>
      <w:noProof/>
    </w:rPr>
  </w:style>
  <w:style w:type="paragraph" w:styleId="Verzeichnis3">
    <w:name w:val="toc 3"/>
    <w:basedOn w:val="Standard"/>
    <w:next w:val="Standard"/>
    <w:autoRedefine/>
    <w:uiPriority w:val="39"/>
    <w:unhideWhenUsed/>
    <w:rsid w:val="00873CCE"/>
    <w:pPr>
      <w:tabs>
        <w:tab w:val="left" w:pos="851"/>
        <w:tab w:val="right" w:leader="dot" w:pos="8845"/>
      </w:tabs>
      <w:spacing w:before="100" w:after="0"/>
      <w:ind w:left="312" w:right="335"/>
    </w:pPr>
    <w:rPr>
      <w:noProof/>
    </w:rPr>
  </w:style>
  <w:style w:type="character" w:customStyle="1" w:styleId="small">
    <w:name w:val="small"/>
    <w:basedOn w:val="Absatz-Standardschriftart"/>
    <w:uiPriority w:val="99"/>
    <w:qFormat/>
    <w:rsid w:val="00873CCE"/>
    <w:rPr>
      <w:sz w:val="17"/>
      <w:szCs w:val="16"/>
    </w:rPr>
  </w:style>
  <w:style w:type="paragraph" w:customStyle="1" w:styleId="1nummeriert">
    <w:name w:val="Ü1 nummeriert"/>
    <w:basedOn w:val="berschrift1"/>
    <w:next w:val="Standard"/>
    <w:uiPriority w:val="2"/>
    <w:rsid w:val="00873CCE"/>
    <w:pPr>
      <w:keepLines/>
      <w:numPr>
        <w:numId w:val="16"/>
      </w:numPr>
    </w:pPr>
    <w:rPr>
      <w:rFonts w:eastAsiaTheme="majorEastAsia" w:cstheme="majorBidi"/>
      <w:bCs w:val="0"/>
      <w:szCs w:val="32"/>
    </w:rPr>
  </w:style>
  <w:style w:type="paragraph" w:customStyle="1" w:styleId="2nummeriert">
    <w:name w:val="Ü2 nummeriert"/>
    <w:basedOn w:val="berschrift2"/>
    <w:next w:val="Standard"/>
    <w:uiPriority w:val="2"/>
    <w:qFormat/>
    <w:rsid w:val="00873CCE"/>
    <w:pPr>
      <w:keepLines/>
      <w:numPr>
        <w:ilvl w:val="1"/>
        <w:numId w:val="16"/>
      </w:numPr>
    </w:pPr>
    <w:rPr>
      <w:rFonts w:eastAsiaTheme="majorEastAsia" w:cstheme="majorBidi"/>
      <w:bCs w:val="0"/>
      <w:szCs w:val="26"/>
    </w:rPr>
  </w:style>
  <w:style w:type="paragraph" w:customStyle="1" w:styleId="3nummeriert">
    <w:name w:val="Ü3 nummeriert"/>
    <w:basedOn w:val="berschrift3"/>
    <w:next w:val="Standard"/>
    <w:uiPriority w:val="2"/>
    <w:qFormat/>
    <w:rsid w:val="00873CCE"/>
    <w:pPr>
      <w:keepLines/>
      <w:numPr>
        <w:ilvl w:val="2"/>
        <w:numId w:val="16"/>
      </w:numPr>
    </w:pPr>
    <w:rPr>
      <w:rFonts w:eastAsiaTheme="majorEastAsia" w:cstheme="majorBidi"/>
      <w:bCs w:val="0"/>
      <w:szCs w:val="24"/>
    </w:rPr>
  </w:style>
  <w:style w:type="paragraph" w:customStyle="1" w:styleId="4nummeriert">
    <w:name w:val="Ü4 nummeriert"/>
    <w:basedOn w:val="berschrift4"/>
    <w:next w:val="Standard"/>
    <w:uiPriority w:val="2"/>
    <w:rsid w:val="00873CCE"/>
    <w:pPr>
      <w:keepLines/>
      <w:numPr>
        <w:ilvl w:val="3"/>
        <w:numId w:val="16"/>
      </w:numPr>
    </w:pPr>
    <w:rPr>
      <w:rFonts w:eastAsiaTheme="majorEastAsia" w:cstheme="majorBidi"/>
      <w:iCs/>
      <w:szCs w:val="24"/>
    </w:rPr>
  </w:style>
  <w:style w:type="paragraph" w:customStyle="1" w:styleId="5nummeriert">
    <w:name w:val="Ü5 nummeriert"/>
    <w:basedOn w:val="berschrift5"/>
    <w:next w:val="Standard"/>
    <w:uiPriority w:val="2"/>
    <w:rsid w:val="00873CCE"/>
    <w:pPr>
      <w:keepLines/>
      <w:numPr>
        <w:ilvl w:val="4"/>
        <w:numId w:val="16"/>
      </w:numPr>
      <w:spacing w:line="276" w:lineRule="auto"/>
    </w:pPr>
    <w:rPr>
      <w:rFonts w:eastAsiaTheme="majorEastAsia" w:cstheme="majorBidi"/>
      <w:color w:val="404040" w:themeColor="text1" w:themeTint="BF"/>
      <w:sz w:val="24"/>
      <w:szCs w:val="24"/>
    </w:rPr>
  </w:style>
  <w:style w:type="paragraph" w:customStyle="1" w:styleId="1-small">
    <w:name w:val="Ü1-small"/>
    <w:basedOn w:val="berschrift1"/>
    <w:next w:val="Standard"/>
    <w:uiPriority w:val="2"/>
    <w:rsid w:val="00873CCE"/>
    <w:pPr>
      <w:spacing w:after="345" w:line="300" w:lineRule="auto"/>
    </w:pPr>
    <w:rPr>
      <w:b/>
      <w:color w:val="auto"/>
      <w:sz w:val="25"/>
      <w:szCs w:val="25"/>
    </w:rPr>
  </w:style>
  <w:style w:type="character" w:customStyle="1" w:styleId="Abs-MAIL">
    <w:name w:val="Abs-MAIL"/>
    <w:basedOn w:val="Absatz-Standardschriftart"/>
    <w:uiPriority w:val="49"/>
    <w:semiHidden/>
    <w:qFormat/>
    <w:rsid w:val="00873CCE"/>
    <w:rPr>
      <w:lang w:val="de-DE"/>
    </w:rPr>
  </w:style>
  <w:style w:type="numbering" w:customStyle="1" w:styleId="eu2018atUnsortierteListe">
    <w:name w:val="eu2018at Unsortierte Liste"/>
    <w:uiPriority w:val="99"/>
    <w:rsid w:val="00873CCE"/>
    <w:pPr>
      <w:numPr>
        <w:numId w:val="9"/>
      </w:numPr>
    </w:pPr>
  </w:style>
  <w:style w:type="paragraph" w:customStyle="1" w:styleId="ProgrammAufzhlung1">
    <w:name w:val="Programm Aufzählung 1"/>
    <w:aliases w:val="P-UL"/>
    <w:basedOn w:val="Standard"/>
    <w:uiPriority w:val="24"/>
    <w:qFormat/>
    <w:rsid w:val="00873CCE"/>
    <w:pPr>
      <w:spacing w:after="0"/>
    </w:pPr>
    <w:rPr>
      <w:rFonts w:eastAsia="Times New Roman" w:cs="Times New Roman"/>
      <w:szCs w:val="22"/>
      <w:lang w:eastAsia="de-AT"/>
    </w:rPr>
  </w:style>
  <w:style w:type="paragraph" w:customStyle="1" w:styleId="P-Intro">
    <w:name w:val="P-Intro"/>
    <w:basedOn w:val="Standard"/>
    <w:next w:val="Standard"/>
    <w:uiPriority w:val="19"/>
    <w:qFormat/>
    <w:rsid w:val="00873CCE"/>
    <w:pPr>
      <w:spacing w:after="690"/>
    </w:pPr>
    <w:rPr>
      <w:color w:val="E6320F" w:themeColor="text2"/>
      <w:sz w:val="25"/>
    </w:rPr>
  </w:style>
  <w:style w:type="paragraph" w:customStyle="1" w:styleId="ProgrammAufzhlung1ABSTNACH">
    <w:name w:val="Programm Aufzählung 1 ABST NACH"/>
    <w:aliases w:val="P-UL Ende"/>
    <w:basedOn w:val="ProgrammAufzhlung1"/>
    <w:uiPriority w:val="24"/>
    <w:qFormat/>
    <w:rsid w:val="00873CCE"/>
    <w:pPr>
      <w:numPr>
        <w:numId w:val="15"/>
      </w:numPr>
      <w:spacing w:after="345"/>
      <w:contextualSpacing/>
    </w:pPr>
  </w:style>
  <w:style w:type="paragraph" w:customStyle="1" w:styleId="Quelle">
    <w:name w:val="Quelle"/>
    <w:basedOn w:val="StdVOR"/>
    <w:next w:val="Standard"/>
    <w:uiPriority w:val="4"/>
    <w:qFormat/>
    <w:rsid w:val="00873CCE"/>
    <w:rPr>
      <w:sz w:val="19"/>
      <w:szCs w:val="19"/>
    </w:rPr>
  </w:style>
  <w:style w:type="paragraph" w:styleId="Abbildungsverzeichnis">
    <w:name w:val="table of figures"/>
    <w:basedOn w:val="Standard"/>
    <w:next w:val="Standard"/>
    <w:uiPriority w:val="99"/>
    <w:unhideWhenUsed/>
    <w:rsid w:val="00873CCE"/>
    <w:pPr>
      <w:tabs>
        <w:tab w:val="right" w:pos="8817"/>
      </w:tabs>
      <w:spacing w:after="0"/>
      <w:ind w:right="335"/>
    </w:pPr>
  </w:style>
  <w:style w:type="paragraph" w:styleId="Verzeichnis4">
    <w:name w:val="toc 4"/>
    <w:basedOn w:val="Standard"/>
    <w:next w:val="Standard"/>
    <w:autoRedefine/>
    <w:uiPriority w:val="39"/>
    <w:unhideWhenUsed/>
    <w:rsid w:val="00873CCE"/>
    <w:pPr>
      <w:tabs>
        <w:tab w:val="left" w:pos="1077"/>
        <w:tab w:val="right" w:leader="dot" w:pos="7297"/>
      </w:tabs>
      <w:spacing w:after="100"/>
      <w:ind w:left="312"/>
    </w:pPr>
  </w:style>
  <w:style w:type="paragraph" w:customStyle="1" w:styleId="BoxTitel">
    <w:name w:val="Box Titel"/>
    <w:basedOn w:val="Standard"/>
    <w:uiPriority w:val="21"/>
    <w:qFormat/>
    <w:rsid w:val="00873CCE"/>
    <w:pPr>
      <w:pBdr>
        <w:top w:val="single" w:sz="4" w:space="15" w:color="E6EFF3" w:themeColor="background1"/>
        <w:left w:val="single" w:sz="4" w:space="20" w:color="E6EFF3" w:themeColor="background1"/>
        <w:right w:val="single" w:sz="4" w:space="20" w:color="E6EFF3" w:themeColor="background1"/>
      </w:pBdr>
      <w:shd w:val="clear" w:color="auto" w:fill="E6EFF3" w:themeFill="background1"/>
      <w:spacing w:after="0"/>
      <w:ind w:left="397" w:right="397"/>
    </w:pPr>
    <w:rPr>
      <w:b/>
      <w:bCs/>
      <w:color w:val="E6320F" w:themeColor="text2"/>
    </w:rPr>
  </w:style>
  <w:style w:type="paragraph" w:customStyle="1" w:styleId="BoxStd">
    <w:name w:val="Box Std"/>
    <w:basedOn w:val="Standard"/>
    <w:uiPriority w:val="22"/>
    <w:qFormat/>
    <w:rsid w:val="00873CCE"/>
    <w:pPr>
      <w:pBdr>
        <w:top w:val="single" w:sz="4" w:space="14" w:color="E6EFF3" w:themeColor="background1"/>
        <w:left w:val="single" w:sz="4" w:space="20" w:color="E6EFF3" w:themeColor="background1"/>
        <w:bottom w:val="single" w:sz="4" w:space="14" w:color="E6EFF3" w:themeColor="background1"/>
        <w:right w:val="single" w:sz="4" w:space="20" w:color="E6EFF3" w:themeColor="background1"/>
      </w:pBdr>
      <w:shd w:val="clear" w:color="auto" w:fill="E6EFF3" w:themeFill="background1"/>
      <w:ind w:left="397" w:right="397"/>
    </w:pPr>
  </w:style>
  <w:style w:type="paragraph" w:customStyle="1" w:styleId="BoxUL1">
    <w:name w:val="Box UL 1"/>
    <w:basedOn w:val="ProgrammAufzhlung1"/>
    <w:uiPriority w:val="22"/>
    <w:qFormat/>
    <w:rsid w:val="00873CCE"/>
    <w:pPr>
      <w:numPr>
        <w:numId w:val="6"/>
      </w:numPr>
      <w:pBdr>
        <w:top w:val="single" w:sz="4" w:space="14" w:color="E6EFF3" w:themeColor="background1"/>
        <w:left w:val="single" w:sz="4" w:space="20" w:color="E6EFF3" w:themeColor="background1"/>
        <w:bottom w:val="single" w:sz="4" w:space="14" w:color="E6EFF3" w:themeColor="background1"/>
        <w:right w:val="single" w:sz="4" w:space="20" w:color="E6EFF3" w:themeColor="background1"/>
      </w:pBdr>
      <w:shd w:val="clear" w:color="auto" w:fill="E6EFF3" w:themeFill="background1"/>
      <w:ind w:right="397"/>
      <w:contextualSpacing/>
    </w:pPr>
  </w:style>
  <w:style w:type="character" w:customStyle="1" w:styleId="hochgestellt">
    <w:name w:val="hochgestellt"/>
    <w:uiPriority w:val="99"/>
    <w:semiHidden/>
    <w:rsid w:val="00873CCE"/>
    <w:rPr>
      <w:vertAlign w:val="superscript"/>
    </w:rPr>
  </w:style>
  <w:style w:type="numbering" w:customStyle="1" w:styleId="Programm-Liste">
    <w:name w:val="Programm-Liste"/>
    <w:basedOn w:val="KeineListe"/>
    <w:rsid w:val="00873CCE"/>
    <w:pPr>
      <w:numPr>
        <w:numId w:val="15"/>
      </w:numPr>
    </w:pPr>
  </w:style>
  <w:style w:type="paragraph" w:customStyle="1" w:styleId="Ort-Datum">
    <w:name w:val="Ort-Datum"/>
    <w:basedOn w:val="Standard"/>
    <w:uiPriority w:val="29"/>
    <w:rsid w:val="00873CCE"/>
    <w:pPr>
      <w:framePr w:h="390" w:hRule="exact" w:hSpace="142" w:wrap="around" w:vAnchor="page" w:hAnchor="text" w:y="14914" w:anchorLock="1"/>
    </w:pPr>
    <w:rPr>
      <w:sz w:val="29"/>
      <w:szCs w:val="29"/>
    </w:rPr>
  </w:style>
  <w:style w:type="character" w:customStyle="1" w:styleId="ROT">
    <w:name w:val="ROT"/>
    <w:basedOn w:val="Absatz-Standardschriftart"/>
    <w:uiPriority w:val="59"/>
    <w:qFormat/>
    <w:rsid w:val="00873CCE"/>
    <w:rPr>
      <w:color w:val="E6320F" w:themeColor="text2"/>
      <w:lang w:val="de-DE"/>
    </w:rPr>
  </w:style>
  <w:style w:type="character" w:customStyle="1" w:styleId="BetreffZchn">
    <w:name w:val="Betreff Zchn"/>
    <w:aliases w:val="Betreff-Titel Zchn,Betreff-H1 Zchn"/>
    <w:basedOn w:val="Absatz-Standardschriftart"/>
    <w:link w:val="Betreff"/>
    <w:uiPriority w:val="2"/>
    <w:semiHidden/>
    <w:rsid w:val="00873CCE"/>
    <w:rPr>
      <w:rFonts w:asciiTheme="majorHAnsi" w:hAnsiTheme="majorHAnsi"/>
      <w:b/>
      <w:sz w:val="28"/>
      <w:shd w:val="clear" w:color="auto" w:fill="FFFFFF"/>
      <w14:numForm w14:val="lining"/>
    </w:rPr>
  </w:style>
  <w:style w:type="paragraph" w:customStyle="1" w:styleId="Brief2nummeriert">
    <w:name w:val="Brief Ü2 nummeriert"/>
    <w:basedOn w:val="2nummeriert"/>
    <w:next w:val="Standard"/>
    <w:uiPriority w:val="2"/>
    <w:semiHidden/>
    <w:rsid w:val="00873CCE"/>
    <w:pPr>
      <w:numPr>
        <w:numId w:val="7"/>
      </w:numPr>
      <w:spacing w:before="345" w:line="264" w:lineRule="auto"/>
    </w:pPr>
    <w:rPr>
      <w:sz w:val="28"/>
    </w:rPr>
  </w:style>
  <w:style w:type="paragraph" w:customStyle="1" w:styleId="Brief3nummeriert">
    <w:name w:val="Brief Ü3 nummeriert"/>
    <w:basedOn w:val="3nummeriert"/>
    <w:next w:val="Standard"/>
    <w:uiPriority w:val="2"/>
    <w:semiHidden/>
    <w:rsid w:val="00873CCE"/>
    <w:pPr>
      <w:numPr>
        <w:numId w:val="7"/>
      </w:numPr>
      <w:spacing w:before="345"/>
    </w:pPr>
  </w:style>
  <w:style w:type="paragraph" w:customStyle="1" w:styleId="Elektronischgefertigt">
    <w:name w:val="Elektronisch gefertigt"/>
    <w:basedOn w:val="StdVOR"/>
    <w:next w:val="Standard"/>
    <w:uiPriority w:val="46"/>
    <w:semiHidden/>
    <w:rsid w:val="00873CCE"/>
    <w:pPr>
      <w:spacing w:after="0"/>
    </w:pPr>
    <w:rPr>
      <w:sz w:val="17"/>
    </w:rPr>
  </w:style>
  <w:style w:type="paragraph" w:styleId="Gruformel">
    <w:name w:val="Closing"/>
    <w:aliases w:val="Gruß"/>
    <w:basedOn w:val="Standard"/>
    <w:next w:val="Standard"/>
    <w:link w:val="GruformelZchn"/>
    <w:uiPriority w:val="46"/>
    <w:semiHidden/>
    <w:rsid w:val="00873CCE"/>
    <w:pPr>
      <w:spacing w:before="345"/>
    </w:pPr>
  </w:style>
  <w:style w:type="character" w:customStyle="1" w:styleId="GruformelZchn">
    <w:name w:val="Grußformel Zchn"/>
    <w:aliases w:val="Gruß Zchn"/>
    <w:basedOn w:val="Absatz-Standardschriftart"/>
    <w:link w:val="Gruformel"/>
    <w:uiPriority w:val="46"/>
    <w:semiHidden/>
    <w:rsid w:val="00873CCE"/>
    <w:rPr>
      <w14:numForm w14:val="lining"/>
    </w:rPr>
  </w:style>
  <w:style w:type="character" w:customStyle="1" w:styleId="Hochstellen">
    <w:name w:val="Hochstellen"/>
    <w:basedOn w:val="Absatz-Standardschriftart"/>
    <w:uiPriority w:val="59"/>
    <w:qFormat/>
    <w:rsid w:val="00873CCE"/>
    <w:rPr>
      <w:caps w:val="0"/>
      <w:smallCaps w:val="0"/>
      <w:strike w:val="0"/>
      <w:dstrike w:val="0"/>
      <w:vanish w:val="0"/>
      <w:vertAlign w:val="superscript"/>
    </w:rPr>
  </w:style>
  <w:style w:type="paragraph" w:customStyle="1" w:styleId="Listennummera">
    <w:name w:val="Listennummer a)"/>
    <w:aliases w:val="OL 1 a)"/>
    <w:basedOn w:val="Listennummer"/>
    <w:uiPriority w:val="18"/>
    <w:qFormat/>
    <w:rsid w:val="00873CCE"/>
    <w:pPr>
      <w:numPr>
        <w:numId w:val="14"/>
      </w:numPr>
    </w:pPr>
  </w:style>
  <w:style w:type="character" w:customStyle="1" w:styleId="Tiefstellen">
    <w:name w:val="Tiefstellen"/>
    <w:basedOn w:val="Absatz-Standardschriftart"/>
    <w:uiPriority w:val="59"/>
    <w:qFormat/>
    <w:rsid w:val="00873CCE"/>
    <w:rPr>
      <w:caps w:val="0"/>
      <w:smallCaps w:val="0"/>
      <w:strike w:val="0"/>
      <w:dstrike w:val="0"/>
      <w:vanish w:val="0"/>
      <w:vertAlign w:val="subscript"/>
    </w:rPr>
  </w:style>
  <w:style w:type="paragraph" w:customStyle="1" w:styleId="UnterzeichnetiV">
    <w:name w:val="Unterzeichnet i.V."/>
    <w:basedOn w:val="KeinLeerraum"/>
    <w:next w:val="Standard"/>
    <w:uiPriority w:val="46"/>
    <w:semiHidden/>
    <w:rsid w:val="00873CCE"/>
  </w:style>
  <w:style w:type="paragraph" w:customStyle="1" w:styleId="UZ-Datum">
    <w:name w:val="UZ-Datum"/>
    <w:basedOn w:val="UnterzeichnetiV"/>
    <w:next w:val="UnterzeichnetiV"/>
    <w:uiPriority w:val="46"/>
    <w:semiHidden/>
    <w:rsid w:val="00873CCE"/>
    <w:pPr>
      <w:spacing w:before="345"/>
    </w:pPr>
    <w:rPr>
      <w:rFonts w:eastAsia="Times New Roman" w:cs="Times New Roman"/>
    </w:rPr>
  </w:style>
  <w:style w:type="paragraph" w:customStyle="1" w:styleId="Vermerk">
    <w:name w:val="Vermerk"/>
    <w:basedOn w:val="Standard"/>
    <w:uiPriority w:val="47"/>
    <w:semiHidden/>
    <w:rsid w:val="00873CCE"/>
    <w:rPr>
      <w:sz w:val="17"/>
    </w:rPr>
  </w:style>
  <w:style w:type="character" w:styleId="SchwacherVerweis">
    <w:name w:val="Subtle Reference"/>
    <w:basedOn w:val="Absatz-Standardschriftart"/>
    <w:uiPriority w:val="31"/>
    <w:semiHidden/>
    <w:rsid w:val="00873CCE"/>
    <w:rPr>
      <w:caps w:val="0"/>
      <w:smallCaps/>
      <w:strike w:val="0"/>
      <w:dstrike w:val="0"/>
      <w:vanish w:val="0"/>
      <w:color w:val="auto"/>
      <w:u w:val="none"/>
      <w:vertAlign w:val="baseline"/>
    </w:rPr>
  </w:style>
  <w:style w:type="paragraph" w:styleId="Blocktext">
    <w:name w:val="Block Text"/>
    <w:basedOn w:val="Standard"/>
    <w:uiPriority w:val="99"/>
    <w:semiHidden/>
    <w:unhideWhenUsed/>
    <w:rsid w:val="00873CCE"/>
    <w:pPr>
      <w:pBdr>
        <w:top w:val="single" w:sz="2" w:space="10" w:color="CA0237" w:themeColor="accent1"/>
        <w:left w:val="single" w:sz="2" w:space="10" w:color="CA0237" w:themeColor="accent1"/>
        <w:bottom w:val="single" w:sz="2" w:space="10" w:color="CA0237" w:themeColor="accent1"/>
        <w:right w:val="single" w:sz="2" w:space="10" w:color="CA0237" w:themeColor="accent1"/>
      </w:pBdr>
    </w:pPr>
    <w:rPr>
      <w:i/>
      <w:iCs/>
      <w:color w:val="E6320F" w:themeColor="text2"/>
    </w:rPr>
  </w:style>
  <w:style w:type="paragraph" w:customStyle="1" w:styleId="P-1">
    <w:name w:val="P-1."/>
    <w:basedOn w:val="Standard"/>
    <w:uiPriority w:val="19"/>
    <w:qFormat/>
    <w:rsid w:val="00873CCE"/>
    <w:pPr>
      <w:ind w:left="397" w:hanging="397"/>
    </w:pPr>
    <w:rPr>
      <w:rFonts w:eastAsia="Times New Roman" w:cs="Times New Roman"/>
      <w:szCs w:val="20"/>
    </w:rPr>
  </w:style>
  <w:style w:type="paragraph" w:customStyle="1" w:styleId="P-1Ftsz">
    <w:name w:val="P-1. Ftsz"/>
    <w:basedOn w:val="Standard"/>
    <w:uiPriority w:val="19"/>
    <w:qFormat/>
    <w:rsid w:val="00873CCE"/>
    <w:pPr>
      <w:ind w:left="397"/>
    </w:pPr>
    <w:rPr>
      <w:rFonts w:eastAsia="Times New Roman" w:cs="Times New Roman"/>
      <w:szCs w:val="20"/>
    </w:rPr>
  </w:style>
  <w:style w:type="paragraph" w:customStyle="1" w:styleId="P-1a">
    <w:name w:val="P-1.a)"/>
    <w:basedOn w:val="Standard"/>
    <w:uiPriority w:val="19"/>
    <w:qFormat/>
    <w:rsid w:val="00873CCE"/>
    <w:pPr>
      <w:ind w:left="794" w:hanging="397"/>
    </w:pPr>
    <w:rPr>
      <w:rFonts w:eastAsia="Times New Roman" w:cs="Times New Roman"/>
      <w:szCs w:val="20"/>
    </w:rPr>
  </w:style>
  <w:style w:type="paragraph" w:customStyle="1" w:styleId="P-1aFtsz">
    <w:name w:val="P-1.a) Ftsz"/>
    <w:basedOn w:val="Standard"/>
    <w:uiPriority w:val="19"/>
    <w:qFormat/>
    <w:rsid w:val="00873CCE"/>
    <w:pPr>
      <w:ind w:left="794"/>
    </w:pPr>
    <w:rPr>
      <w:rFonts w:eastAsia="Times New Roman" w:cs="Times New Roman"/>
      <w:szCs w:val="20"/>
    </w:rPr>
  </w:style>
  <w:style w:type="paragraph" w:customStyle="1" w:styleId="P-1ai">
    <w:name w:val="P-1.a)i)"/>
    <w:basedOn w:val="P-1aFtsz"/>
    <w:uiPriority w:val="19"/>
    <w:rsid w:val="00873CCE"/>
    <w:pPr>
      <w:ind w:left="1191" w:hanging="397"/>
    </w:pPr>
  </w:style>
  <w:style w:type="paragraph" w:customStyle="1" w:styleId="P-1aiFtsz">
    <w:name w:val="P-1.a)i) Ftsz"/>
    <w:basedOn w:val="P-1aFtsz"/>
    <w:uiPriority w:val="19"/>
    <w:rsid w:val="00873CCE"/>
    <w:pPr>
      <w:ind w:left="1191"/>
    </w:pPr>
  </w:style>
  <w:style w:type="paragraph" w:customStyle="1" w:styleId="Bilduntertitel">
    <w:name w:val="Bilduntertitel"/>
    <w:aliases w:val="Bild-UT"/>
    <w:basedOn w:val="Quelle"/>
    <w:uiPriority w:val="4"/>
    <w:qFormat/>
    <w:rsid w:val="00873CCE"/>
    <w:pPr>
      <w:spacing w:before="0"/>
    </w:pPr>
    <w:rPr>
      <w:rFonts w:eastAsia="Times New Roman" w:cs="Times New Roman"/>
      <w:szCs w:val="20"/>
    </w:rPr>
  </w:style>
  <w:style w:type="numbering" w:customStyle="1" w:styleId="ATberschriftennummeriert">
    <w:name w:val="AT Überschriften nummeriert"/>
    <w:uiPriority w:val="99"/>
    <w:rsid w:val="00873CCE"/>
    <w:pPr>
      <w:numPr>
        <w:numId w:val="3"/>
      </w:numPr>
    </w:pPr>
  </w:style>
  <w:style w:type="paragraph" w:customStyle="1" w:styleId="LOGO">
    <w:name w:val="LOGO"/>
    <w:basedOn w:val="P-Intro"/>
    <w:next w:val="Standard"/>
    <w:uiPriority w:val="54"/>
    <w:semiHidden/>
    <w:rsid w:val="00873CCE"/>
    <w:rPr>
      <w:color w:val="auto"/>
    </w:rPr>
  </w:style>
  <w:style w:type="paragraph" w:customStyle="1" w:styleId="ImpressumKeinLeerraum">
    <w:name w:val="Impressum Kein Leerraum"/>
    <w:basedOn w:val="KeinLeerraum"/>
    <w:uiPriority w:val="44"/>
    <w:rsid w:val="00873CCE"/>
    <w:rPr>
      <w:sz w:val="19"/>
    </w:rPr>
  </w:style>
  <w:style w:type="paragraph" w:customStyle="1" w:styleId="2Impressum">
    <w:name w:val="Ü2 Impressum"/>
    <w:basedOn w:val="1-small"/>
    <w:uiPriority w:val="2"/>
    <w:qFormat/>
    <w:rsid w:val="00873CCE"/>
    <w:pPr>
      <w:spacing w:before="690" w:after="0"/>
      <w:outlineLvl w:val="1"/>
    </w:pPr>
    <w:rPr>
      <w:sz w:val="19"/>
    </w:rPr>
  </w:style>
  <w:style w:type="paragraph" w:customStyle="1" w:styleId="An">
    <w:name w:val="An"/>
    <w:basedOn w:val="Anschriftdaten"/>
    <w:uiPriority w:val="99"/>
    <w:semiHidden/>
    <w:rsid w:val="00873CCE"/>
    <w:pPr>
      <w:spacing w:line="220" w:lineRule="exact"/>
    </w:pPr>
    <w:rPr>
      <w:sz w:val="16"/>
    </w:rPr>
  </w:style>
  <w:style w:type="paragraph" w:customStyle="1" w:styleId="Impressumtext">
    <w:name w:val="Impressumtext"/>
    <w:basedOn w:val="StdVOR"/>
    <w:uiPriority w:val="44"/>
    <w:qFormat/>
    <w:rsid w:val="00873CCE"/>
    <w:rPr>
      <w:sz w:val="19"/>
      <w:szCs w:val="19"/>
    </w:rPr>
  </w:style>
  <w:style w:type="character" w:styleId="Hervorhebung">
    <w:name w:val="Emphasis"/>
    <w:basedOn w:val="Absatz-Standardschriftart"/>
    <w:uiPriority w:val="59"/>
    <w:semiHidden/>
    <w:rsid w:val="00873CCE"/>
    <w:rPr>
      <w:b/>
      <w:i w:val="0"/>
      <w:iCs/>
    </w:rPr>
  </w:style>
  <w:style w:type="character" w:styleId="SchwacheHervorhebung">
    <w:name w:val="Subtle Emphasis"/>
    <w:basedOn w:val="Absatz-Standardschriftart"/>
    <w:uiPriority w:val="59"/>
    <w:semiHidden/>
    <w:rsid w:val="00873CCE"/>
    <w:rPr>
      <w:i/>
      <w:iCs/>
      <w:color w:val="auto"/>
    </w:rPr>
  </w:style>
  <w:style w:type="character" w:styleId="Kommentarzeichen">
    <w:name w:val="annotation reference"/>
    <w:basedOn w:val="Absatz-Standardschriftart"/>
    <w:uiPriority w:val="99"/>
    <w:semiHidden/>
    <w:unhideWhenUsed/>
    <w:rsid w:val="001905C3"/>
    <w:rPr>
      <w:sz w:val="16"/>
      <w:szCs w:val="16"/>
    </w:rPr>
  </w:style>
  <w:style w:type="paragraph" w:styleId="Kommentarthema">
    <w:name w:val="annotation subject"/>
    <w:basedOn w:val="Kommentartext"/>
    <w:next w:val="Kommentartext"/>
    <w:link w:val="KommentarthemaZchn"/>
    <w:uiPriority w:val="99"/>
    <w:semiHidden/>
    <w:unhideWhenUsed/>
    <w:rsid w:val="001905C3"/>
    <w:rPr>
      <w:b/>
      <w:bCs/>
      <w:szCs w:val="20"/>
    </w:rPr>
  </w:style>
  <w:style w:type="character" w:customStyle="1" w:styleId="KommentarthemaZchn">
    <w:name w:val="Kommentarthema Zchn"/>
    <w:basedOn w:val="KommentartextZchn"/>
    <w:link w:val="Kommentarthema"/>
    <w:uiPriority w:val="99"/>
    <w:semiHidden/>
    <w:rsid w:val="001905C3"/>
    <w:rPr>
      <w:b/>
      <w:bCs/>
      <w:sz w:val="20"/>
      <w:szCs w:val="20"/>
      <w14:numForm w14:val="lining"/>
    </w:rPr>
  </w:style>
  <w:style w:type="paragraph" w:styleId="berarbeitung">
    <w:name w:val="Revision"/>
    <w:hidden/>
    <w:uiPriority w:val="99"/>
    <w:semiHidden/>
    <w:rsid w:val="0020440A"/>
    <w:pPr>
      <w:spacing w:after="0" w:line="240" w:lineRule="auto"/>
    </w:pPr>
    <w:rPr>
      <w14:numForm w14:val="lini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48867">
      <w:bodyDiv w:val="1"/>
      <w:marLeft w:val="0"/>
      <w:marRight w:val="0"/>
      <w:marTop w:val="0"/>
      <w:marBottom w:val="0"/>
      <w:divBdr>
        <w:top w:val="none" w:sz="0" w:space="0" w:color="auto"/>
        <w:left w:val="none" w:sz="0" w:space="0" w:color="auto"/>
        <w:bottom w:val="none" w:sz="0" w:space="0" w:color="auto"/>
        <w:right w:val="none" w:sz="0" w:space="0" w:color="auto"/>
      </w:divBdr>
    </w:div>
    <w:div w:id="358750123">
      <w:bodyDiv w:val="1"/>
      <w:marLeft w:val="0"/>
      <w:marRight w:val="0"/>
      <w:marTop w:val="0"/>
      <w:marBottom w:val="0"/>
      <w:divBdr>
        <w:top w:val="none" w:sz="0" w:space="0" w:color="auto"/>
        <w:left w:val="none" w:sz="0" w:space="0" w:color="auto"/>
        <w:bottom w:val="none" w:sz="0" w:space="0" w:color="auto"/>
        <w:right w:val="none" w:sz="0" w:space="0" w:color="auto"/>
      </w:divBdr>
    </w:div>
    <w:div w:id="376050884">
      <w:bodyDiv w:val="1"/>
      <w:marLeft w:val="0"/>
      <w:marRight w:val="0"/>
      <w:marTop w:val="0"/>
      <w:marBottom w:val="0"/>
      <w:divBdr>
        <w:top w:val="none" w:sz="0" w:space="0" w:color="auto"/>
        <w:left w:val="none" w:sz="0" w:space="0" w:color="auto"/>
        <w:bottom w:val="none" w:sz="0" w:space="0" w:color="auto"/>
        <w:right w:val="none" w:sz="0" w:space="0" w:color="auto"/>
      </w:divBdr>
    </w:div>
    <w:div w:id="388772252">
      <w:bodyDiv w:val="1"/>
      <w:marLeft w:val="0"/>
      <w:marRight w:val="0"/>
      <w:marTop w:val="0"/>
      <w:marBottom w:val="0"/>
      <w:divBdr>
        <w:top w:val="none" w:sz="0" w:space="0" w:color="auto"/>
        <w:left w:val="none" w:sz="0" w:space="0" w:color="auto"/>
        <w:bottom w:val="none" w:sz="0" w:space="0" w:color="auto"/>
        <w:right w:val="none" w:sz="0" w:space="0" w:color="auto"/>
      </w:divBdr>
    </w:div>
    <w:div w:id="411591020">
      <w:bodyDiv w:val="1"/>
      <w:marLeft w:val="0"/>
      <w:marRight w:val="0"/>
      <w:marTop w:val="0"/>
      <w:marBottom w:val="0"/>
      <w:divBdr>
        <w:top w:val="none" w:sz="0" w:space="0" w:color="auto"/>
        <w:left w:val="none" w:sz="0" w:space="0" w:color="auto"/>
        <w:bottom w:val="none" w:sz="0" w:space="0" w:color="auto"/>
        <w:right w:val="none" w:sz="0" w:space="0" w:color="auto"/>
      </w:divBdr>
    </w:div>
    <w:div w:id="811873110">
      <w:bodyDiv w:val="1"/>
      <w:marLeft w:val="0"/>
      <w:marRight w:val="0"/>
      <w:marTop w:val="0"/>
      <w:marBottom w:val="0"/>
      <w:divBdr>
        <w:top w:val="none" w:sz="0" w:space="0" w:color="auto"/>
        <w:left w:val="none" w:sz="0" w:space="0" w:color="auto"/>
        <w:bottom w:val="none" w:sz="0" w:space="0" w:color="auto"/>
        <w:right w:val="none" w:sz="0" w:space="0" w:color="auto"/>
      </w:divBdr>
    </w:div>
    <w:div w:id="1099253513">
      <w:bodyDiv w:val="1"/>
      <w:marLeft w:val="0"/>
      <w:marRight w:val="0"/>
      <w:marTop w:val="0"/>
      <w:marBottom w:val="0"/>
      <w:divBdr>
        <w:top w:val="none" w:sz="0" w:space="0" w:color="auto"/>
        <w:left w:val="none" w:sz="0" w:space="0" w:color="auto"/>
        <w:bottom w:val="none" w:sz="0" w:space="0" w:color="auto"/>
        <w:right w:val="none" w:sz="0" w:space="0" w:color="auto"/>
      </w:divBdr>
    </w:div>
    <w:div w:id="1158884216">
      <w:bodyDiv w:val="1"/>
      <w:marLeft w:val="0"/>
      <w:marRight w:val="0"/>
      <w:marTop w:val="0"/>
      <w:marBottom w:val="0"/>
      <w:divBdr>
        <w:top w:val="none" w:sz="0" w:space="0" w:color="auto"/>
        <w:left w:val="none" w:sz="0" w:space="0" w:color="auto"/>
        <w:bottom w:val="none" w:sz="0" w:space="0" w:color="auto"/>
        <w:right w:val="none" w:sz="0" w:space="0" w:color="auto"/>
      </w:divBdr>
    </w:div>
    <w:div w:id="1319263904">
      <w:bodyDiv w:val="1"/>
      <w:marLeft w:val="0"/>
      <w:marRight w:val="0"/>
      <w:marTop w:val="0"/>
      <w:marBottom w:val="0"/>
      <w:divBdr>
        <w:top w:val="none" w:sz="0" w:space="0" w:color="auto"/>
        <w:left w:val="none" w:sz="0" w:space="0" w:color="auto"/>
        <w:bottom w:val="none" w:sz="0" w:space="0" w:color="auto"/>
        <w:right w:val="none" w:sz="0" w:space="0" w:color="auto"/>
      </w:divBdr>
    </w:div>
    <w:div w:id="1373265958">
      <w:bodyDiv w:val="1"/>
      <w:marLeft w:val="0"/>
      <w:marRight w:val="0"/>
      <w:marTop w:val="0"/>
      <w:marBottom w:val="0"/>
      <w:divBdr>
        <w:top w:val="none" w:sz="0" w:space="0" w:color="auto"/>
        <w:left w:val="none" w:sz="0" w:space="0" w:color="auto"/>
        <w:bottom w:val="none" w:sz="0" w:space="0" w:color="auto"/>
        <w:right w:val="none" w:sz="0" w:space="0" w:color="auto"/>
      </w:divBdr>
    </w:div>
    <w:div w:id="151133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Republik-AT-Theme-Artikel">
  <a:themeElements>
    <a:clrScheme name="Republik-AT-Farben">
      <a:dk1>
        <a:srgbClr val="000000"/>
      </a:dk1>
      <a:lt1>
        <a:srgbClr val="E6EFF3"/>
      </a:lt1>
      <a:dk2>
        <a:srgbClr val="E6320F"/>
      </a:dk2>
      <a:lt2>
        <a:srgbClr val="FFFFFF"/>
      </a:lt2>
      <a:accent1>
        <a:srgbClr val="CA0237"/>
      </a:accent1>
      <a:accent2>
        <a:srgbClr val="5FB564"/>
      </a:accent2>
      <a:accent3>
        <a:srgbClr val="950F53"/>
      </a:accent3>
      <a:accent4>
        <a:srgbClr val="F59C00"/>
      </a:accent4>
      <a:accent5>
        <a:srgbClr val="3BACBE"/>
      </a:accent5>
      <a:accent6>
        <a:srgbClr val="BCCF00"/>
      </a:accent6>
      <a:hlink>
        <a:srgbClr val="1C1C1C"/>
      </a:hlink>
      <a:folHlink>
        <a:srgbClr val="636362"/>
      </a:folHlink>
    </a:clrScheme>
    <a:fontScheme name="BKA2018-Schriften">
      <a:majorFont>
        <a:latin typeface="Corbel"/>
        <a:ea typeface=""/>
        <a:cs typeface=""/>
      </a:majorFont>
      <a:minorFont>
        <a:latin typeface="Corbel"/>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catsourc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Metadata/LabelInfo.xml><?xml version="1.0" encoding="utf-8"?>
<clbl:labelList xmlns:clbl="http://schemas.microsoft.com/office/2020/mipLabelMetadata">
  <clbl:label id="{a57527ba-b13c-462f-a5c5-bde84a6d85e5}" enabled="1" method="Standard" siteId="{f0ab7d6a-64b0-4696-9f4d-d69909c6e895}"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749</Words>
  <Characters>4719</Characters>
  <Application>Microsoft Office Word</Application>
  <DocSecurity>0</DocSecurity>
  <Lines>39</Lines>
  <Paragraphs>10</Paragraphs>
  <ScaleCrop>false</ScaleCrop>
  <HeadingPairs>
    <vt:vector size="4" baseType="variant">
      <vt:variant>
        <vt:lpstr>Titel</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2026-08-31T11:44:00Z</dcterms:created>
  <dcterms:modified xsi:type="dcterms:W3CDTF">2026-08-31T11:45:00Z</dcterms:modified>
</cp:coreProperties>
</file>