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929" w:rsidRPr="00E27C7A" w:rsidRDefault="00AD3A71" w:rsidP="00E27C7A">
      <w:pPr>
        <w:spacing w:after="80"/>
        <w:jc w:val="center"/>
        <w:rPr>
          <w:b/>
          <w:sz w:val="24"/>
          <w:szCs w:val="24"/>
        </w:rPr>
      </w:pPr>
      <w:r w:rsidRPr="00E27C7A">
        <w:rPr>
          <w:b/>
          <w:sz w:val="24"/>
          <w:szCs w:val="24"/>
        </w:rPr>
        <w:t>Setkání s médii</w:t>
      </w:r>
    </w:p>
    <w:p w:rsidR="00AD3A71" w:rsidRPr="00E27C7A" w:rsidRDefault="00AD3A71" w:rsidP="00E27C7A">
      <w:pPr>
        <w:spacing w:after="80"/>
        <w:jc w:val="center"/>
        <w:rPr>
          <w:b/>
          <w:sz w:val="24"/>
          <w:szCs w:val="24"/>
        </w:rPr>
      </w:pPr>
      <w:r w:rsidRPr="00E27C7A">
        <w:rPr>
          <w:b/>
          <w:sz w:val="24"/>
          <w:szCs w:val="24"/>
        </w:rPr>
        <w:t>Proč se ČR musí účastnit kosmických aktivit?</w:t>
      </w:r>
    </w:p>
    <w:p w:rsidR="00AD3A71" w:rsidRPr="00E27C7A" w:rsidRDefault="00AD3A71" w:rsidP="00E27C7A">
      <w:pPr>
        <w:spacing w:after="80"/>
        <w:jc w:val="center"/>
        <w:rPr>
          <w:b/>
          <w:sz w:val="24"/>
          <w:szCs w:val="24"/>
        </w:rPr>
      </w:pPr>
      <w:r w:rsidRPr="00E27C7A">
        <w:rPr>
          <w:b/>
          <w:sz w:val="24"/>
          <w:szCs w:val="24"/>
        </w:rPr>
        <w:t>11. 12. 2019, Ministerstvo dopravy</w:t>
      </w:r>
    </w:p>
    <w:p w:rsidR="00AD3A71" w:rsidRDefault="00AD3A71" w:rsidP="00E27C7A">
      <w:pPr>
        <w:jc w:val="both"/>
      </w:pPr>
      <w:r>
        <w:t xml:space="preserve">Smyslem setkání je informovat o rozšíření české účasti v kosmických programech Evropské kosmické agentury (ESA) od r. 2020, novém Národním kosmickém plánu a především o cílech, které ČR v kosmických aktivitách má. </w:t>
      </w:r>
    </w:p>
    <w:p w:rsidR="00AD3A71" w:rsidRDefault="00AD3A71" w:rsidP="00E27C7A">
      <w:pPr>
        <w:jc w:val="both"/>
      </w:pPr>
      <w:r>
        <w:t>Kosmické aktivity, tedy družicové systémy, nosné rakety, kosmické technologie a aplikace mají dnes klíčový význam pro mnoho odvětví – doprava, logistika, zemědělství, energetika a další. Pokud nám nemá „ujet vlak“ a chceme být v kontaktu s evropskými i globálními trendy, musíme se jako ČR na toto odvětví orientovat v daleko širší míře, stejně, jako ostatní vyspělé evropské státy.</w:t>
      </w:r>
    </w:p>
    <w:p w:rsidR="00AD3A71" w:rsidRPr="00E27C7A" w:rsidRDefault="00AD3A71" w:rsidP="00E27C7A">
      <w:pPr>
        <w:spacing w:after="120"/>
        <w:jc w:val="both"/>
        <w:rPr>
          <w:rFonts w:cstheme="minorHAnsi"/>
          <w:b/>
        </w:rPr>
      </w:pPr>
      <w:r w:rsidRPr="00E27C7A">
        <w:rPr>
          <w:rFonts w:cstheme="minorHAnsi"/>
          <w:b/>
        </w:rPr>
        <w:t>Cílem ČR v nadcházejících letech je zejména:</w:t>
      </w:r>
    </w:p>
    <w:p w:rsidR="00AD3A71" w:rsidRPr="00E27C7A" w:rsidRDefault="00AD3A71" w:rsidP="00E27C7A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27C7A">
        <w:rPr>
          <w:rFonts w:asciiTheme="minorHAnsi" w:hAnsiTheme="minorHAnsi" w:cstheme="minorHAnsi"/>
          <w:sz w:val="22"/>
          <w:szCs w:val="22"/>
        </w:rPr>
        <w:t xml:space="preserve">dále posílit český kosmický průmysl, soustředit se na perspektivní technologie a aplikace (flexibilní solární panely pro družice, části nosných raket, pokročilé materiály, využití družicových dat v dopravě a zemědělství atp.), </w:t>
      </w:r>
    </w:p>
    <w:p w:rsidR="00AD3A71" w:rsidRPr="00E27C7A" w:rsidRDefault="00AD3A71" w:rsidP="00E27C7A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27C7A">
        <w:rPr>
          <w:rFonts w:asciiTheme="minorHAnsi" w:hAnsiTheme="minorHAnsi" w:cstheme="minorHAnsi"/>
          <w:sz w:val="22"/>
          <w:szCs w:val="22"/>
        </w:rPr>
        <w:t>být schopni v ČR připravovat a vyrábět komplexnější systémy do družic (celé přístroje, ucelené komponenty) či rovnou malé družice</w:t>
      </w:r>
      <w:r w:rsidR="00A55533">
        <w:rPr>
          <w:rFonts w:asciiTheme="minorHAnsi" w:hAnsiTheme="minorHAnsi" w:cstheme="minorHAnsi"/>
          <w:sz w:val="22"/>
          <w:szCs w:val="22"/>
        </w:rPr>
        <w:t>,</w:t>
      </w:r>
      <w:bookmarkStart w:id="0" w:name="_GoBack"/>
      <w:bookmarkEnd w:id="0"/>
    </w:p>
    <w:p w:rsidR="00AD3A71" w:rsidRPr="00E27C7A" w:rsidRDefault="00AD3A71" w:rsidP="00E27C7A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27C7A">
        <w:rPr>
          <w:rFonts w:asciiTheme="minorHAnsi" w:hAnsiTheme="minorHAnsi" w:cstheme="minorHAnsi"/>
          <w:sz w:val="22"/>
          <w:szCs w:val="22"/>
        </w:rPr>
        <w:t xml:space="preserve">více se zapojit do mezinárodní spolupráce a do dodavatelských řetězců. </w:t>
      </w:r>
    </w:p>
    <w:p w:rsidR="00AD3A71" w:rsidRPr="00E27C7A" w:rsidRDefault="00AD3A71" w:rsidP="00E27C7A">
      <w:pPr>
        <w:spacing w:before="120" w:after="120"/>
        <w:jc w:val="both"/>
        <w:rPr>
          <w:rFonts w:cstheme="minorHAnsi"/>
          <w:b/>
        </w:rPr>
      </w:pPr>
      <w:r w:rsidRPr="00E27C7A">
        <w:rPr>
          <w:rFonts w:cstheme="minorHAnsi"/>
          <w:b/>
        </w:rPr>
        <w:t>Co již děláme:</w:t>
      </w:r>
    </w:p>
    <w:p w:rsidR="00AD3A71" w:rsidRPr="00E27C7A" w:rsidRDefault="00AD3A71" w:rsidP="00E27C7A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27C7A">
        <w:rPr>
          <w:rFonts w:asciiTheme="minorHAnsi" w:hAnsiTheme="minorHAnsi" w:cstheme="minorHAnsi"/>
          <w:sz w:val="22"/>
          <w:szCs w:val="22"/>
        </w:rPr>
        <w:t xml:space="preserve">Ministerstvo dopravy (MD) je koordinátorem kosmických aktivit v ČR a za většinu z nich odpovídá. </w:t>
      </w:r>
    </w:p>
    <w:p w:rsidR="00AD3A71" w:rsidRPr="00E27C7A" w:rsidRDefault="00AD3A71" w:rsidP="00E27C7A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27C7A">
        <w:rPr>
          <w:rFonts w:asciiTheme="minorHAnsi" w:hAnsiTheme="minorHAnsi" w:cstheme="minorHAnsi"/>
          <w:sz w:val="22"/>
          <w:szCs w:val="22"/>
        </w:rPr>
        <w:t xml:space="preserve">MD </w:t>
      </w:r>
      <w:r w:rsidR="00E27C7A" w:rsidRPr="00E27C7A">
        <w:rPr>
          <w:rFonts w:asciiTheme="minorHAnsi" w:hAnsiTheme="minorHAnsi" w:cstheme="minorHAnsi"/>
          <w:sz w:val="22"/>
          <w:szCs w:val="22"/>
        </w:rPr>
        <w:t>posiluje účast ČR v programech ESA a otevírá tak českým firmám a výzkumným pracovištím možnost pracovat na technologicky velmi náročných projektech s těmi nejlepšími v Evropě.</w:t>
      </w:r>
    </w:p>
    <w:p w:rsidR="00E27C7A" w:rsidRDefault="00E27C7A" w:rsidP="00E27C7A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27C7A">
        <w:rPr>
          <w:rFonts w:asciiTheme="minorHAnsi" w:hAnsiTheme="minorHAnsi" w:cstheme="minorHAnsi"/>
          <w:sz w:val="22"/>
          <w:szCs w:val="22"/>
        </w:rPr>
        <w:t xml:space="preserve">Prostřednictvím programů ESA podporujeme projekty podnikatelského inkubátoru (ESA BIC), vzdělávacího centra ESA v ČR (ESERO) a brokera „technologického transferu“, tj. přenosu technologií z vesmíru dolů na zemi. </w:t>
      </w:r>
    </w:p>
    <w:p w:rsidR="00E27C7A" w:rsidRPr="00E27C7A" w:rsidRDefault="00E27C7A" w:rsidP="00E27C7A">
      <w:pPr>
        <w:spacing w:before="120" w:after="120"/>
        <w:jc w:val="both"/>
      </w:pPr>
      <w:r w:rsidRPr="00E27C7A">
        <w:t>V rámci setkání chceme představit dosavadní úspěchy ČR v programech ESA, informovat o vznikající Agentuře EU pro kosmický program, která bude od r. 2021 sídlit v pražských Holešovicích a především ukázat kosmických hardware české výroby.</w:t>
      </w:r>
    </w:p>
    <w:p w:rsidR="00AD3A71" w:rsidRPr="00E27C7A" w:rsidRDefault="00E27C7A" w:rsidP="00AD3A71">
      <w:pPr>
        <w:rPr>
          <w:b/>
        </w:rPr>
      </w:pPr>
      <w:r w:rsidRPr="00E27C7A">
        <w:rPr>
          <w:b/>
        </w:rPr>
        <w:t>Program:</w:t>
      </w:r>
    </w:p>
    <w:p w:rsidR="00E27C7A" w:rsidRDefault="00AD3A71" w:rsidP="00E27C7A">
      <w:pPr>
        <w:spacing w:after="0"/>
        <w:ind w:left="284"/>
        <w:jc w:val="both"/>
        <w:rPr>
          <w:rFonts w:cstheme="minorHAnsi"/>
          <w:u w:val="single"/>
        </w:rPr>
      </w:pPr>
      <w:r w:rsidRPr="00E27C7A">
        <w:rPr>
          <w:rFonts w:cstheme="minorHAnsi"/>
          <w:u w:val="single"/>
        </w:rPr>
        <w:t>10:30: přivítání moderátorem</w:t>
      </w:r>
    </w:p>
    <w:p w:rsidR="00AD3A71" w:rsidRPr="00E27C7A" w:rsidRDefault="00AD3A71" w:rsidP="00E27C7A">
      <w:pPr>
        <w:spacing w:after="0"/>
        <w:ind w:left="284"/>
        <w:jc w:val="both"/>
        <w:rPr>
          <w:rFonts w:cstheme="minorHAnsi"/>
          <w:u w:val="single"/>
        </w:rPr>
      </w:pPr>
      <w:r w:rsidRPr="00E27C7A">
        <w:rPr>
          <w:rFonts w:cstheme="minorHAnsi"/>
          <w:u w:val="single"/>
        </w:rPr>
        <w:t>10:31: úvodní slovo / prezentace PM (uvedena v příloze č. 1)</w:t>
      </w:r>
      <w:r w:rsidR="00E27C7A">
        <w:rPr>
          <w:rFonts w:cstheme="minorHAnsi"/>
          <w:u w:val="single"/>
        </w:rPr>
        <w:t>, + podrobnosti od V. Kobery</w:t>
      </w:r>
    </w:p>
    <w:p w:rsidR="00AD3A71" w:rsidRPr="00E27C7A" w:rsidRDefault="00AD3A71" w:rsidP="00B87E6D">
      <w:pPr>
        <w:pStyle w:val="Odstavecseseznamem"/>
        <w:numPr>
          <w:ilvl w:val="0"/>
          <w:numId w:val="1"/>
        </w:numPr>
        <w:spacing w:line="257" w:lineRule="auto"/>
        <w:ind w:left="1060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E27C7A">
        <w:rPr>
          <w:rFonts w:asciiTheme="minorHAnsi" w:hAnsiTheme="minorHAnsi" w:cstheme="minorHAnsi"/>
          <w:sz w:val="22"/>
          <w:szCs w:val="22"/>
        </w:rPr>
        <w:t>Připomenutí stávajících úspěchů</w:t>
      </w:r>
      <w:r w:rsidR="00E27C7A" w:rsidRPr="00E27C7A">
        <w:rPr>
          <w:rFonts w:asciiTheme="minorHAnsi" w:hAnsiTheme="minorHAnsi" w:cstheme="minorHAnsi"/>
          <w:sz w:val="22"/>
          <w:szCs w:val="22"/>
        </w:rPr>
        <w:t xml:space="preserve">, </w:t>
      </w:r>
      <w:r w:rsidRPr="00E27C7A">
        <w:rPr>
          <w:rFonts w:asciiTheme="minorHAnsi" w:hAnsiTheme="minorHAnsi" w:cstheme="minorHAnsi"/>
          <w:sz w:val="22"/>
          <w:szCs w:val="22"/>
        </w:rPr>
        <w:t>Představení Národního kosmického plánu, priority na nadcházející období</w:t>
      </w:r>
      <w:r w:rsidR="00E27C7A" w:rsidRPr="00E27C7A">
        <w:rPr>
          <w:rFonts w:asciiTheme="minorHAnsi" w:hAnsiTheme="minorHAnsi" w:cstheme="minorHAnsi"/>
          <w:sz w:val="22"/>
          <w:szCs w:val="22"/>
        </w:rPr>
        <w:t xml:space="preserve">, </w:t>
      </w:r>
      <w:r w:rsidRPr="00E27C7A">
        <w:rPr>
          <w:rFonts w:asciiTheme="minorHAnsi" w:hAnsiTheme="minorHAnsi" w:cstheme="minorHAnsi"/>
          <w:sz w:val="22"/>
          <w:szCs w:val="22"/>
        </w:rPr>
        <w:t>Výsledky Rady ESA na ministerské úrovni 2019 – účast ČR na programech ESA po r. 2020.</w:t>
      </w:r>
      <w:r w:rsidR="00E27C7A" w:rsidRPr="00E27C7A">
        <w:rPr>
          <w:rFonts w:asciiTheme="minorHAnsi" w:hAnsiTheme="minorHAnsi" w:cstheme="minorHAnsi"/>
          <w:sz w:val="22"/>
          <w:szCs w:val="22"/>
        </w:rPr>
        <w:t xml:space="preserve"> </w:t>
      </w:r>
      <w:r w:rsidRPr="00E27C7A">
        <w:rPr>
          <w:rFonts w:asciiTheme="minorHAnsi" w:hAnsiTheme="minorHAnsi" w:cstheme="minorHAnsi"/>
          <w:sz w:val="22"/>
          <w:szCs w:val="22"/>
        </w:rPr>
        <w:t>Spolupráce s GSA/EUSPA</w:t>
      </w:r>
    </w:p>
    <w:p w:rsidR="00AD3A71" w:rsidRPr="00E27C7A" w:rsidRDefault="00E27C7A" w:rsidP="00E27C7A">
      <w:pPr>
        <w:spacing w:after="0"/>
        <w:ind w:left="284"/>
        <w:jc w:val="both"/>
        <w:rPr>
          <w:rFonts w:cstheme="minorHAnsi"/>
        </w:rPr>
      </w:pPr>
      <w:r>
        <w:rPr>
          <w:rFonts w:cstheme="minorHAnsi"/>
          <w:u w:val="single"/>
        </w:rPr>
        <w:t>1</w:t>
      </w:r>
      <w:r w:rsidR="00AD3A71" w:rsidRPr="00E27C7A">
        <w:rPr>
          <w:rFonts w:cstheme="minorHAnsi"/>
          <w:u w:val="single"/>
        </w:rPr>
        <w:t>0:45: krátké představení českého průmyslu a výzkumných pracovišť (5x 3 min., ukázka českých výrobků doplněná krátkým komentářem)</w:t>
      </w:r>
    </w:p>
    <w:p w:rsidR="00AD3A71" w:rsidRPr="00E27C7A" w:rsidRDefault="00AD3A71" w:rsidP="00E27C7A">
      <w:pPr>
        <w:pStyle w:val="Odstavecseseznamem"/>
        <w:numPr>
          <w:ilvl w:val="0"/>
          <w:numId w:val="1"/>
        </w:numPr>
        <w:spacing w:before="120" w:after="160" w:line="256" w:lineRule="auto"/>
        <w:rPr>
          <w:rFonts w:asciiTheme="minorHAnsi" w:hAnsiTheme="minorHAnsi" w:cstheme="minorHAnsi"/>
          <w:i/>
          <w:sz w:val="22"/>
          <w:szCs w:val="22"/>
        </w:rPr>
      </w:pPr>
      <w:r w:rsidRPr="00E27C7A">
        <w:rPr>
          <w:rFonts w:asciiTheme="minorHAnsi" w:hAnsiTheme="minorHAnsi" w:cstheme="minorHAnsi"/>
          <w:sz w:val="22"/>
          <w:szCs w:val="22"/>
        </w:rPr>
        <w:t xml:space="preserve">TOPTEC, </w:t>
      </w:r>
      <w:proofErr w:type="spellStart"/>
      <w:proofErr w:type="gramStart"/>
      <w:r w:rsidRPr="00E27C7A">
        <w:rPr>
          <w:rFonts w:asciiTheme="minorHAnsi" w:hAnsiTheme="minorHAnsi" w:cstheme="minorHAnsi"/>
          <w:sz w:val="22"/>
          <w:szCs w:val="22"/>
        </w:rPr>
        <w:t>v.v.</w:t>
      </w:r>
      <w:proofErr w:type="gramEnd"/>
      <w:r w:rsidRPr="00E27C7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E27C7A">
        <w:rPr>
          <w:rFonts w:asciiTheme="minorHAnsi" w:hAnsiTheme="minorHAnsi" w:cstheme="minorHAnsi"/>
          <w:sz w:val="22"/>
          <w:szCs w:val="22"/>
        </w:rPr>
        <w:t>. - speciální optika</w:t>
      </w:r>
      <w:r w:rsidR="00E27C7A" w:rsidRPr="00E27C7A">
        <w:rPr>
          <w:rFonts w:asciiTheme="minorHAnsi" w:hAnsiTheme="minorHAnsi" w:cstheme="minorHAnsi"/>
          <w:sz w:val="22"/>
          <w:szCs w:val="22"/>
        </w:rPr>
        <w:t xml:space="preserve">, </w:t>
      </w:r>
      <w:r w:rsidRPr="00E27C7A">
        <w:rPr>
          <w:rFonts w:asciiTheme="minorHAnsi" w:hAnsiTheme="minorHAnsi" w:cstheme="minorHAnsi"/>
          <w:i/>
          <w:sz w:val="22"/>
          <w:szCs w:val="22"/>
        </w:rPr>
        <w:t>Dr. Vít Lédl</w:t>
      </w:r>
    </w:p>
    <w:p w:rsidR="00AD3A71" w:rsidRPr="00E27C7A" w:rsidRDefault="00AD3A71" w:rsidP="00E27C7A">
      <w:pPr>
        <w:pStyle w:val="Odstavecseseznamem"/>
        <w:numPr>
          <w:ilvl w:val="0"/>
          <w:numId w:val="1"/>
        </w:numPr>
        <w:spacing w:after="160" w:line="256" w:lineRule="auto"/>
        <w:rPr>
          <w:rFonts w:asciiTheme="minorHAnsi" w:hAnsiTheme="minorHAnsi" w:cstheme="minorHAnsi"/>
          <w:i/>
          <w:sz w:val="22"/>
          <w:szCs w:val="22"/>
        </w:rPr>
      </w:pPr>
      <w:r w:rsidRPr="00E27C7A">
        <w:rPr>
          <w:rFonts w:asciiTheme="minorHAnsi" w:hAnsiTheme="minorHAnsi" w:cstheme="minorHAnsi"/>
          <w:sz w:val="22"/>
          <w:szCs w:val="22"/>
        </w:rPr>
        <w:t xml:space="preserve">Výzkumný a zkušební letecký ústav - družice VZLUsat-1, </w:t>
      </w:r>
      <w:r w:rsidRPr="00E27C7A">
        <w:rPr>
          <w:rFonts w:asciiTheme="minorHAnsi" w:hAnsiTheme="minorHAnsi" w:cstheme="minorHAnsi"/>
          <w:i/>
          <w:sz w:val="22"/>
          <w:szCs w:val="22"/>
        </w:rPr>
        <w:t>Ing. Vladimír Petera</w:t>
      </w:r>
    </w:p>
    <w:p w:rsidR="00AD3A71" w:rsidRPr="00E27C7A" w:rsidRDefault="00AD3A71" w:rsidP="00E27C7A">
      <w:pPr>
        <w:pStyle w:val="Odstavecseseznamem"/>
        <w:numPr>
          <w:ilvl w:val="0"/>
          <w:numId w:val="1"/>
        </w:numPr>
        <w:spacing w:after="160" w:line="256" w:lineRule="auto"/>
        <w:rPr>
          <w:rFonts w:asciiTheme="minorHAnsi" w:hAnsiTheme="minorHAnsi" w:cstheme="minorHAnsi"/>
          <w:i/>
          <w:sz w:val="22"/>
          <w:szCs w:val="22"/>
        </w:rPr>
      </w:pPr>
      <w:r w:rsidRPr="00E27C7A">
        <w:rPr>
          <w:rFonts w:asciiTheme="minorHAnsi" w:hAnsiTheme="minorHAnsi" w:cstheme="minorHAnsi"/>
          <w:sz w:val="22"/>
          <w:szCs w:val="22"/>
        </w:rPr>
        <w:t xml:space="preserve">OHB Czech </w:t>
      </w:r>
      <w:proofErr w:type="spellStart"/>
      <w:r w:rsidRPr="00E27C7A">
        <w:rPr>
          <w:rFonts w:asciiTheme="minorHAnsi" w:hAnsiTheme="minorHAnsi" w:cstheme="minorHAnsi"/>
          <w:sz w:val="22"/>
          <w:szCs w:val="22"/>
        </w:rPr>
        <w:t>Space</w:t>
      </w:r>
      <w:proofErr w:type="spellEnd"/>
      <w:r w:rsidRPr="00E27C7A">
        <w:rPr>
          <w:rFonts w:asciiTheme="minorHAnsi" w:hAnsiTheme="minorHAnsi" w:cstheme="minorHAnsi"/>
          <w:sz w:val="22"/>
          <w:szCs w:val="22"/>
        </w:rPr>
        <w:t xml:space="preserve"> / ATC </w:t>
      </w:r>
      <w:proofErr w:type="spellStart"/>
      <w:r w:rsidRPr="00E27C7A">
        <w:rPr>
          <w:rFonts w:asciiTheme="minorHAnsi" w:hAnsiTheme="minorHAnsi" w:cstheme="minorHAnsi"/>
          <w:sz w:val="22"/>
          <w:szCs w:val="22"/>
        </w:rPr>
        <w:t>Space</w:t>
      </w:r>
      <w:proofErr w:type="spellEnd"/>
      <w:r w:rsidRPr="00E27C7A">
        <w:rPr>
          <w:rFonts w:asciiTheme="minorHAnsi" w:hAnsiTheme="minorHAnsi" w:cstheme="minorHAnsi"/>
          <w:sz w:val="22"/>
          <w:szCs w:val="22"/>
        </w:rPr>
        <w:t xml:space="preserve"> – komponenty nosných raket</w:t>
      </w:r>
      <w:r w:rsidR="00E27C7A" w:rsidRPr="00E27C7A">
        <w:rPr>
          <w:rFonts w:asciiTheme="minorHAnsi" w:hAnsiTheme="minorHAnsi" w:cstheme="minorHAnsi"/>
          <w:sz w:val="22"/>
          <w:szCs w:val="22"/>
        </w:rPr>
        <w:t xml:space="preserve">, </w:t>
      </w:r>
      <w:r w:rsidRPr="00E27C7A">
        <w:rPr>
          <w:rFonts w:asciiTheme="minorHAnsi" w:hAnsiTheme="minorHAnsi" w:cstheme="minorHAnsi"/>
          <w:i/>
          <w:sz w:val="22"/>
          <w:szCs w:val="22"/>
        </w:rPr>
        <w:t>Mgr. Pavel Dobeš</w:t>
      </w:r>
    </w:p>
    <w:p w:rsidR="00AD3A71" w:rsidRPr="00E27C7A" w:rsidRDefault="00AD3A71" w:rsidP="00E27C7A">
      <w:pPr>
        <w:pStyle w:val="Odstavecseseznamem"/>
        <w:numPr>
          <w:ilvl w:val="0"/>
          <w:numId w:val="1"/>
        </w:numPr>
        <w:spacing w:after="160" w:line="256" w:lineRule="auto"/>
        <w:rPr>
          <w:rFonts w:asciiTheme="minorHAnsi" w:hAnsiTheme="minorHAnsi" w:cstheme="minorHAnsi"/>
          <w:i/>
          <w:sz w:val="22"/>
          <w:szCs w:val="22"/>
        </w:rPr>
      </w:pPr>
      <w:proofErr w:type="spellStart"/>
      <w:r w:rsidRPr="00E27C7A">
        <w:rPr>
          <w:rFonts w:asciiTheme="minorHAnsi" w:hAnsiTheme="minorHAnsi" w:cstheme="minorHAnsi"/>
          <w:sz w:val="22"/>
          <w:szCs w:val="22"/>
        </w:rPr>
        <w:t>Frentech</w:t>
      </w:r>
      <w:proofErr w:type="spellEnd"/>
      <w:r w:rsidRPr="00E27C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27C7A">
        <w:rPr>
          <w:rFonts w:asciiTheme="minorHAnsi" w:hAnsiTheme="minorHAnsi" w:cstheme="minorHAnsi"/>
          <w:sz w:val="22"/>
          <w:szCs w:val="22"/>
        </w:rPr>
        <w:t>Aerospace</w:t>
      </w:r>
      <w:proofErr w:type="spellEnd"/>
      <w:r w:rsidRPr="00E27C7A">
        <w:rPr>
          <w:rFonts w:asciiTheme="minorHAnsi" w:hAnsiTheme="minorHAnsi" w:cstheme="minorHAnsi"/>
          <w:sz w:val="22"/>
          <w:szCs w:val="22"/>
        </w:rPr>
        <w:t xml:space="preserve"> s.r.o. – družicové komponenty (mechanika)</w:t>
      </w:r>
      <w:r w:rsidR="00E27C7A" w:rsidRPr="00E27C7A">
        <w:rPr>
          <w:rFonts w:asciiTheme="minorHAnsi" w:hAnsiTheme="minorHAnsi" w:cstheme="minorHAnsi"/>
          <w:sz w:val="22"/>
          <w:szCs w:val="22"/>
        </w:rPr>
        <w:t xml:space="preserve">, </w:t>
      </w:r>
      <w:r w:rsidRPr="00E27C7A">
        <w:rPr>
          <w:rFonts w:asciiTheme="minorHAnsi" w:hAnsiTheme="minorHAnsi" w:cstheme="minorHAnsi"/>
          <w:i/>
          <w:sz w:val="22"/>
          <w:szCs w:val="22"/>
        </w:rPr>
        <w:t>Pavel Sobotka</w:t>
      </w:r>
    </w:p>
    <w:p w:rsidR="00AD3A71" w:rsidRPr="00E27C7A" w:rsidRDefault="00AD3A71" w:rsidP="00E27C7A">
      <w:pPr>
        <w:pStyle w:val="Odstavecseseznamem"/>
        <w:numPr>
          <w:ilvl w:val="0"/>
          <w:numId w:val="1"/>
        </w:numPr>
        <w:spacing w:after="80" w:line="257" w:lineRule="auto"/>
        <w:rPr>
          <w:rFonts w:asciiTheme="minorHAnsi" w:hAnsiTheme="minorHAnsi" w:cstheme="minorHAnsi"/>
          <w:i/>
          <w:sz w:val="22"/>
          <w:szCs w:val="22"/>
        </w:rPr>
      </w:pPr>
      <w:r w:rsidRPr="00E27C7A">
        <w:rPr>
          <w:rFonts w:asciiTheme="minorHAnsi" w:hAnsiTheme="minorHAnsi" w:cstheme="minorHAnsi"/>
          <w:sz w:val="22"/>
          <w:szCs w:val="22"/>
        </w:rPr>
        <w:t xml:space="preserve">BD </w:t>
      </w:r>
      <w:proofErr w:type="spellStart"/>
      <w:r w:rsidRPr="00E27C7A">
        <w:rPr>
          <w:rFonts w:asciiTheme="minorHAnsi" w:hAnsiTheme="minorHAnsi" w:cstheme="minorHAnsi"/>
          <w:sz w:val="22"/>
          <w:szCs w:val="22"/>
        </w:rPr>
        <w:t>Sensors</w:t>
      </w:r>
      <w:proofErr w:type="spellEnd"/>
      <w:r w:rsidRPr="00E27C7A">
        <w:rPr>
          <w:rFonts w:asciiTheme="minorHAnsi" w:hAnsiTheme="minorHAnsi" w:cstheme="minorHAnsi"/>
          <w:sz w:val="22"/>
          <w:szCs w:val="22"/>
        </w:rPr>
        <w:t xml:space="preserve"> s.r.</w:t>
      </w:r>
      <w:proofErr w:type="gramStart"/>
      <w:r w:rsidRPr="00E27C7A">
        <w:rPr>
          <w:rFonts w:asciiTheme="minorHAnsi" w:hAnsiTheme="minorHAnsi" w:cstheme="minorHAnsi"/>
          <w:sz w:val="22"/>
          <w:szCs w:val="22"/>
        </w:rPr>
        <w:t>o.  – speciální</w:t>
      </w:r>
      <w:proofErr w:type="gramEnd"/>
      <w:r w:rsidRPr="00E27C7A">
        <w:rPr>
          <w:rFonts w:asciiTheme="minorHAnsi" w:hAnsiTheme="minorHAnsi" w:cstheme="minorHAnsi"/>
          <w:sz w:val="22"/>
          <w:szCs w:val="22"/>
        </w:rPr>
        <w:t xml:space="preserve"> elektronika</w:t>
      </w:r>
      <w:r w:rsidR="00E27C7A" w:rsidRPr="00E27C7A">
        <w:rPr>
          <w:rFonts w:asciiTheme="minorHAnsi" w:hAnsiTheme="minorHAnsi" w:cstheme="minorHAnsi"/>
          <w:sz w:val="22"/>
          <w:szCs w:val="22"/>
        </w:rPr>
        <w:t xml:space="preserve">, </w:t>
      </w:r>
      <w:r w:rsidRPr="00E27C7A">
        <w:rPr>
          <w:rFonts w:asciiTheme="minorHAnsi" w:hAnsiTheme="minorHAnsi" w:cstheme="minorHAnsi"/>
          <w:i/>
          <w:sz w:val="22"/>
          <w:szCs w:val="22"/>
        </w:rPr>
        <w:t xml:space="preserve">Dr. Marek </w:t>
      </w:r>
      <w:proofErr w:type="spellStart"/>
      <w:r w:rsidRPr="00E27C7A">
        <w:rPr>
          <w:rFonts w:asciiTheme="minorHAnsi" w:hAnsiTheme="minorHAnsi" w:cstheme="minorHAnsi"/>
          <w:i/>
          <w:sz w:val="22"/>
          <w:szCs w:val="22"/>
        </w:rPr>
        <w:t>Šimčak</w:t>
      </w:r>
      <w:proofErr w:type="spellEnd"/>
    </w:p>
    <w:p w:rsidR="00AD3A71" w:rsidRDefault="00AD3A71" w:rsidP="00A55533">
      <w:pPr>
        <w:spacing w:before="80" w:after="0"/>
        <w:ind w:left="284"/>
        <w:jc w:val="both"/>
        <w:rPr>
          <w:rFonts w:cstheme="minorHAnsi"/>
          <w:u w:val="single"/>
        </w:rPr>
      </w:pPr>
      <w:r w:rsidRPr="00E27C7A">
        <w:rPr>
          <w:rFonts w:cstheme="minorHAnsi"/>
          <w:u w:val="single"/>
        </w:rPr>
        <w:t>11:00</w:t>
      </w:r>
      <w:r w:rsidRPr="00E27C7A">
        <w:rPr>
          <w:rFonts w:cstheme="minorHAnsi"/>
        </w:rPr>
        <w:t>:</w:t>
      </w:r>
      <w:r w:rsidRPr="00E27C7A">
        <w:rPr>
          <w:rFonts w:cstheme="minorHAnsi"/>
          <w:u w:val="single"/>
        </w:rPr>
        <w:t xml:space="preserve"> Iniciativy ESA v ČR, představení podnikatelského inkubátoru</w:t>
      </w:r>
      <w:r w:rsidR="00E27C7A">
        <w:rPr>
          <w:rFonts w:cstheme="minorHAnsi"/>
          <w:u w:val="single"/>
        </w:rPr>
        <w:t xml:space="preserve"> ESA BIC</w:t>
      </w:r>
      <w:r w:rsidRPr="00E27C7A">
        <w:rPr>
          <w:rFonts w:cstheme="minorHAnsi"/>
          <w:u w:val="single"/>
        </w:rPr>
        <w:t>, technologického brokera</w:t>
      </w:r>
      <w:r w:rsidR="00E27C7A">
        <w:rPr>
          <w:rFonts w:cstheme="minorHAnsi"/>
          <w:u w:val="single"/>
        </w:rPr>
        <w:t xml:space="preserve"> (TTB)</w:t>
      </w:r>
      <w:r w:rsidRPr="00E27C7A">
        <w:rPr>
          <w:rFonts w:cstheme="minorHAnsi"/>
          <w:u w:val="single"/>
        </w:rPr>
        <w:t xml:space="preserve"> a vzdělávacího centra ESA v</w:t>
      </w:r>
      <w:r w:rsidR="00E27C7A">
        <w:rPr>
          <w:rFonts w:cstheme="minorHAnsi"/>
          <w:u w:val="single"/>
        </w:rPr>
        <w:t> </w:t>
      </w:r>
      <w:r w:rsidRPr="00E27C7A">
        <w:rPr>
          <w:rFonts w:cstheme="minorHAnsi"/>
          <w:u w:val="single"/>
        </w:rPr>
        <w:t>ČR</w:t>
      </w:r>
      <w:r w:rsidR="00E27C7A">
        <w:rPr>
          <w:rFonts w:cstheme="minorHAnsi"/>
          <w:u w:val="single"/>
        </w:rPr>
        <w:t xml:space="preserve"> (ESERO)</w:t>
      </w:r>
    </w:p>
    <w:p w:rsidR="00AD3A71" w:rsidRDefault="00AD3A71" w:rsidP="00A55533">
      <w:pPr>
        <w:spacing w:before="80" w:after="0"/>
        <w:ind w:left="284"/>
        <w:jc w:val="both"/>
        <w:rPr>
          <w:rFonts w:cstheme="minorHAnsi"/>
          <w:i/>
          <w:u w:val="single"/>
        </w:rPr>
      </w:pPr>
      <w:r w:rsidRPr="00E27C7A">
        <w:rPr>
          <w:rFonts w:cstheme="minorHAnsi"/>
          <w:u w:val="single"/>
        </w:rPr>
        <w:t>11:10 Lucky-7: První česká soukromá družice</w:t>
      </w:r>
      <w:r w:rsidR="00E27C7A">
        <w:rPr>
          <w:rFonts w:cstheme="minorHAnsi"/>
          <w:u w:val="single"/>
        </w:rPr>
        <w:t xml:space="preserve">, </w:t>
      </w:r>
      <w:r w:rsidR="00E27C7A" w:rsidRPr="00E27C7A">
        <w:rPr>
          <w:rFonts w:cstheme="minorHAnsi"/>
          <w:i/>
          <w:u w:val="single"/>
        </w:rPr>
        <w:t xml:space="preserve">Dr. Jaroslav </w:t>
      </w:r>
      <w:proofErr w:type="spellStart"/>
      <w:r w:rsidR="00E27C7A" w:rsidRPr="00E27C7A">
        <w:rPr>
          <w:rFonts w:cstheme="minorHAnsi"/>
          <w:i/>
          <w:u w:val="single"/>
        </w:rPr>
        <w:t>Laifr</w:t>
      </w:r>
      <w:proofErr w:type="spellEnd"/>
    </w:p>
    <w:p w:rsidR="00AD3A71" w:rsidRPr="00A55533" w:rsidRDefault="00A55533" w:rsidP="00A55533">
      <w:pPr>
        <w:spacing w:before="80" w:after="0"/>
        <w:ind w:left="284"/>
        <w:jc w:val="both"/>
        <w:rPr>
          <w:rFonts w:cstheme="minorHAnsi"/>
          <w:i/>
          <w:u w:val="single"/>
        </w:rPr>
      </w:pPr>
      <w:r>
        <w:rPr>
          <w:rFonts w:cstheme="minorHAnsi"/>
          <w:u w:val="single"/>
        </w:rPr>
        <w:t>11:15 – 11:40: dotazy, případné rozhovory</w:t>
      </w:r>
    </w:p>
    <w:sectPr w:rsidR="00AD3A71" w:rsidRPr="00A55533" w:rsidSect="00A55533">
      <w:pgSz w:w="11906" w:h="16838"/>
      <w:pgMar w:top="1134" w:right="1191" w:bottom="113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A50C7"/>
    <w:multiLevelType w:val="hybridMultilevel"/>
    <w:tmpl w:val="E9FC00C0"/>
    <w:lvl w:ilvl="0" w:tplc="F2C40CD6">
      <w:start w:val="26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FFC7A06"/>
    <w:multiLevelType w:val="hybridMultilevel"/>
    <w:tmpl w:val="DE4C9840"/>
    <w:lvl w:ilvl="0" w:tplc="E1F29126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55E"/>
    <w:rsid w:val="00690929"/>
    <w:rsid w:val="00A55533"/>
    <w:rsid w:val="00AD3A71"/>
    <w:rsid w:val="00C2455E"/>
    <w:rsid w:val="00E2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AB2E3"/>
  <w15:chartTrackingRefBased/>
  <w15:docId w15:val="{65D29C13-23C3-49AF-ABD7-B893FC08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3A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430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Šváb Ondřej Ing.</dc:creator>
  <cp:keywords/>
  <dc:description/>
  <cp:lastModifiedBy>Šváb Ondřej Ing.</cp:lastModifiedBy>
  <cp:revision>2</cp:revision>
  <dcterms:created xsi:type="dcterms:W3CDTF">2019-12-10T16:44:00Z</dcterms:created>
  <dcterms:modified xsi:type="dcterms:W3CDTF">2019-12-10T17:10:00Z</dcterms:modified>
</cp:coreProperties>
</file>