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3400F" w14:textId="77777777" w:rsidR="00D13252" w:rsidRPr="00781F71" w:rsidRDefault="00D13252" w:rsidP="00D13252">
      <w:pPr>
        <w:spacing w:line="276" w:lineRule="auto"/>
        <w:rPr>
          <w:rFonts w:ascii="Calibri" w:hAnsi="Calibri" w:cs="Calibri"/>
          <w:b/>
          <w:bCs/>
        </w:rPr>
      </w:pPr>
      <w:r w:rsidRPr="00781F71">
        <w:rPr>
          <w:rFonts w:ascii="Calibri" w:hAnsi="Calibri" w:cs="Calibri"/>
          <w:b/>
          <w:bCs/>
        </w:rPr>
        <w:t>Nepřiměřená rychlost</w:t>
      </w:r>
    </w:p>
    <w:p w14:paraId="3B9D53BF" w14:textId="7C11D559" w:rsidR="00D13252" w:rsidRDefault="00D13252" w:rsidP="00D13252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Překročení rychlosti je nejčastějším přestupkem na našich silnicích, tvoří více než 40 % všech bodovaných přestupků. Nepřiměřen</w:t>
      </w:r>
      <w:bookmarkStart w:id="0" w:name="_GoBack"/>
      <w:bookmarkEnd w:id="0"/>
      <w:r>
        <w:rPr>
          <w:rFonts w:ascii="Calibri" w:hAnsi="Calibri" w:cs="Calibri"/>
        </w:rPr>
        <w:t xml:space="preserve">á rychlost zabíjí. Ze statistik dopravních nehod vyplývá, že </w:t>
      </w:r>
      <w:r w:rsidR="004E2EDA">
        <w:rPr>
          <w:rFonts w:ascii="Calibri" w:hAnsi="Calibri" w:cs="Calibri"/>
        </w:rPr>
        <w:t xml:space="preserve">4 lidé </w:t>
      </w:r>
      <w:r w:rsidRPr="00163874">
        <w:rPr>
          <w:rFonts w:ascii="Calibri" w:hAnsi="Calibri" w:cs="Calibri"/>
        </w:rPr>
        <w:t>z</w:t>
      </w:r>
      <w:r>
        <w:rPr>
          <w:rFonts w:ascii="Calibri" w:hAnsi="Calibri" w:cs="Calibri"/>
        </w:rPr>
        <w:t> </w:t>
      </w:r>
      <w:r w:rsidRPr="00163874">
        <w:rPr>
          <w:rFonts w:ascii="Calibri" w:hAnsi="Calibri" w:cs="Calibri"/>
        </w:rPr>
        <w:t>10</w:t>
      </w:r>
      <w:r>
        <w:rPr>
          <w:rFonts w:ascii="Calibri" w:hAnsi="Calibri" w:cs="Calibri"/>
        </w:rPr>
        <w:t>, které na našich silnicích zemřou,</w:t>
      </w:r>
      <w:r w:rsidR="004E2EDA">
        <w:rPr>
          <w:rFonts w:ascii="Calibri" w:hAnsi="Calibri" w:cs="Calibri"/>
        </w:rPr>
        <w:t xml:space="preserve"> byli usmrceni</w:t>
      </w:r>
      <w:r w:rsidRPr="00163874">
        <w:rPr>
          <w:rFonts w:ascii="Calibri" w:hAnsi="Calibri" w:cs="Calibri"/>
        </w:rPr>
        <w:t xml:space="preserve"> z důvodu nepřiměřené rychlosti</w:t>
      </w:r>
      <w:r w:rsidR="004E2EDA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Nehody způsobené vysokou rychlostí bývají navíc velmi závažné, v průměru při každé tisícovce takových nehod zemře 16 lidí. Nedodržování rychlosti je proto potřeba nemilosrdně trestat. </w:t>
      </w:r>
    </w:p>
    <w:p w14:paraId="4CF7E5FF" w14:textId="7919559A" w:rsidR="00D61E13" w:rsidRPr="007822EE" w:rsidRDefault="007822EE" w:rsidP="00D61E13">
      <w:pPr>
        <w:spacing w:line="276" w:lineRule="auto"/>
        <w:jc w:val="both"/>
        <w:rPr>
          <w:rFonts w:ascii="Calibri" w:hAnsi="Calibri" w:cs="Calibri"/>
          <w:b/>
          <w:bCs/>
        </w:rPr>
      </w:pPr>
      <w:r w:rsidRPr="007822EE">
        <w:rPr>
          <w:rFonts w:ascii="Calibri" w:hAnsi="Calibri" w:cs="Calibri"/>
          <w:b/>
          <w:bCs/>
        </w:rPr>
        <w:t>Alkohol</w:t>
      </w:r>
    </w:p>
    <w:p w14:paraId="2FC91D43" w14:textId="0C8B922A" w:rsidR="00D61E13" w:rsidRDefault="00D61E13" w:rsidP="00D61E13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Řízení pod vlivem alkoholu či návykových látek snižuje správný úsudek a přispívá k agresivnější jízdě. </w:t>
      </w:r>
      <w:r w:rsidRPr="00911BFB">
        <w:rPr>
          <w:rFonts w:ascii="Calibri" w:hAnsi="Calibri" w:cs="Calibri"/>
        </w:rPr>
        <w:t>Typickým scénářem je</w:t>
      </w:r>
      <w:r>
        <w:rPr>
          <w:rFonts w:ascii="Calibri" w:hAnsi="Calibri" w:cs="Calibri"/>
        </w:rPr>
        <w:t xml:space="preserve">, že řidič vyjede s vozidlem </w:t>
      </w:r>
      <w:r w:rsidRPr="00911BFB">
        <w:rPr>
          <w:rFonts w:ascii="Calibri" w:hAnsi="Calibri" w:cs="Calibri"/>
        </w:rPr>
        <w:t>mimo komunikaci</w:t>
      </w:r>
      <w:r>
        <w:rPr>
          <w:rFonts w:ascii="Calibri" w:hAnsi="Calibri" w:cs="Calibri"/>
        </w:rPr>
        <w:t xml:space="preserve"> či vjede </w:t>
      </w:r>
      <w:r w:rsidRPr="00911BFB">
        <w:rPr>
          <w:rFonts w:ascii="Calibri" w:hAnsi="Calibri" w:cs="Calibri"/>
        </w:rPr>
        <w:t>do protisměru</w:t>
      </w:r>
      <w:r>
        <w:rPr>
          <w:rFonts w:ascii="Calibri" w:hAnsi="Calibri" w:cs="Calibri"/>
        </w:rPr>
        <w:t>. Samozřejmě však roste celkově pravděpodobnost spáchání jakéhokoliv jiného přestupku.</w:t>
      </w:r>
      <w:r w:rsidR="007822E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Lidé, kteří řídí pod vlivem alkoholu č</w:t>
      </w:r>
      <w:r w:rsidR="00D13252">
        <w:rPr>
          <w:rFonts w:ascii="Calibri" w:hAnsi="Calibri" w:cs="Calibri"/>
        </w:rPr>
        <w:t>i drog jsou jednoznačně bezohlednými řidiči</w:t>
      </w:r>
      <w:r>
        <w:rPr>
          <w:rFonts w:ascii="Calibri" w:hAnsi="Calibri" w:cs="Calibri"/>
        </w:rPr>
        <w:t xml:space="preserve">, kteří nemají na silnici co dělat. </w:t>
      </w:r>
      <w:r w:rsidR="00D13252">
        <w:rPr>
          <w:rFonts w:ascii="Calibri" w:hAnsi="Calibri" w:cs="Calibri"/>
        </w:rPr>
        <w:t>Nehody pod vlivem alkoholu a návykových látek mají jednu z nejvyšších závažností – na 1000 nehod si vyžádají 15 lidských životů.</w:t>
      </w:r>
    </w:p>
    <w:p w14:paraId="43D30802" w14:textId="77777777" w:rsidR="00D13252" w:rsidRPr="007822EE" w:rsidRDefault="00D13252" w:rsidP="00D13252">
      <w:pPr>
        <w:spacing w:line="276" w:lineRule="auto"/>
        <w:rPr>
          <w:rFonts w:ascii="Calibri" w:hAnsi="Calibri" w:cs="Calibri"/>
          <w:b/>
          <w:bCs/>
        </w:rPr>
      </w:pPr>
      <w:r w:rsidRPr="007822EE">
        <w:rPr>
          <w:rFonts w:ascii="Calibri" w:hAnsi="Calibri" w:cs="Calibri"/>
          <w:b/>
          <w:bCs/>
        </w:rPr>
        <w:t>Nepozornost za volantem a telefonování za volantem</w:t>
      </w:r>
    </w:p>
    <w:p w14:paraId="11E708B9" w14:textId="36E3287C" w:rsidR="00D13252" w:rsidRDefault="00D644CD" w:rsidP="00D13252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Trend posledních let proměnil mobilní telefon v</w:t>
      </w:r>
      <w:r w:rsidR="005A49F9">
        <w:rPr>
          <w:rFonts w:ascii="Calibri" w:hAnsi="Calibri" w:cs="Calibri"/>
        </w:rPr>
        <w:t> komunikační nástroj, se kterým trávíme významné množství času a je součástí naší každodenní rutiny. Tím ovšem významně narostlo riziko použití telefonu při řízení vozidla.</w:t>
      </w:r>
      <w:r w:rsidR="00D13252">
        <w:rPr>
          <w:rFonts w:ascii="Calibri" w:hAnsi="Calibri" w:cs="Calibri"/>
        </w:rPr>
        <w:t xml:space="preserve"> Z dopravních statistik vyplývá, že za posledních 10 let vzrostla četnost přestupků nedovoleného držení telefonu za jízdy o téměř 50 %. V sociologickém průzkumu pro Českou asociaci pojišťoven v roce 2018 přiznala 1/3 řidičů, že někdy za volantem dokonce </w:t>
      </w:r>
      <w:proofErr w:type="spellStart"/>
      <w:r w:rsidR="00D13252">
        <w:rPr>
          <w:rFonts w:ascii="Calibri" w:hAnsi="Calibri" w:cs="Calibri"/>
        </w:rPr>
        <w:t>smskují</w:t>
      </w:r>
      <w:proofErr w:type="spellEnd"/>
      <w:r w:rsidR="00D13252">
        <w:rPr>
          <w:rFonts w:ascii="Calibri" w:hAnsi="Calibri" w:cs="Calibri"/>
        </w:rPr>
        <w:t xml:space="preserve"> či chatují. Fakt, že řidič při jízdě nedával dostatečný pozor, mohl v loňském roce za téměř pětinu všech dopravních nehod. Držení mobilního telefonu či manipulace s jiným zařízením ve vozidle se navíc při vyšetřování nehod obtížně prokazuje, což zkresluje počet zaznamenaných případů, kdy je toto chování příčinou nehody. </w:t>
      </w:r>
    </w:p>
    <w:p w14:paraId="702C7E36" w14:textId="77777777" w:rsidR="00182B52" w:rsidRPr="00182B52" w:rsidRDefault="00182B52" w:rsidP="00182B52">
      <w:pPr>
        <w:spacing w:line="276" w:lineRule="auto"/>
        <w:rPr>
          <w:rFonts w:ascii="Calibri" w:hAnsi="Calibri" w:cs="Calibri"/>
          <w:b/>
          <w:bCs/>
        </w:rPr>
      </w:pPr>
      <w:r w:rsidRPr="00182B52">
        <w:rPr>
          <w:rFonts w:ascii="Calibri" w:hAnsi="Calibri" w:cs="Calibri"/>
          <w:b/>
          <w:bCs/>
        </w:rPr>
        <w:t>Nesprávné předjíždění</w:t>
      </w:r>
    </w:p>
    <w:p w14:paraId="43FA2206" w14:textId="77777777" w:rsidR="00366978" w:rsidRDefault="00A2061C" w:rsidP="00366978">
      <w:pPr>
        <w:spacing w:line="276" w:lineRule="auto"/>
        <w:jc w:val="both"/>
        <w:rPr>
          <w:b/>
          <w:bCs/>
        </w:rPr>
      </w:pPr>
      <w:r>
        <w:rPr>
          <w:rFonts w:ascii="Calibri" w:hAnsi="Calibri" w:cs="Calibri"/>
        </w:rPr>
        <w:t xml:space="preserve">Nesprávné předjíždění </w:t>
      </w:r>
      <w:r w:rsidR="00182B52">
        <w:rPr>
          <w:rFonts w:ascii="Calibri" w:hAnsi="Calibri" w:cs="Calibri"/>
        </w:rPr>
        <w:t>je v porovnání s ostatními přestupky spíše méně častý přestupek. Problém je však v tom, že právě dopravní nehody vzniklé z důvodu špatného předjíždění končí velmi často smrtí. V průměru při každé tisícovce takových nehod zemře 18 lidí. Tím se rázem řadí nesprávné předjíždění mezi ty nejnebezpečnější typy přestupků, společně s nepřiměřenou rychlostí. Chceme proto více trestat agresivní řidiče, kteří svým bezohledným a riskantním chováním na silnici ohrožují všechny okolo sebe.</w:t>
      </w:r>
    </w:p>
    <w:p w14:paraId="7541FBCC" w14:textId="729B1ED1" w:rsidR="00366978" w:rsidRDefault="00366978" w:rsidP="00366978">
      <w:pPr>
        <w:spacing w:line="276" w:lineRule="auto"/>
        <w:jc w:val="both"/>
        <w:rPr>
          <w:b/>
          <w:bCs/>
        </w:rPr>
      </w:pPr>
      <w:r w:rsidRPr="00723312">
        <w:rPr>
          <w:b/>
          <w:bCs/>
        </w:rPr>
        <w:t>Vjetí na železniční přejezd přes zákaz</w:t>
      </w:r>
    </w:p>
    <w:p w14:paraId="5968F5C9" w14:textId="093BA3CA" w:rsidR="001D5E13" w:rsidRPr="00366978" w:rsidRDefault="00366978" w:rsidP="00781F71">
      <w:pPr>
        <w:spacing w:line="276" w:lineRule="auto"/>
        <w:jc w:val="both"/>
      </w:pPr>
      <w:r w:rsidRPr="00C043EE">
        <w:t>Srážky s vlakem se řadí mezi absolutně nejzávažnější dopravní nehody.</w:t>
      </w:r>
      <w:r>
        <w:t xml:space="preserve"> Dlouhodobé statistiky navíc ukazují, že není </w:t>
      </w:r>
      <w:r w:rsidRPr="00C043EE">
        <w:t>patrný žádný klesající trend v oblasti nejzávažnějších následků (usmrcené a těžce zraněné osoby), jako je tomu u</w:t>
      </w:r>
      <w:r>
        <w:t xml:space="preserve"> ostatních dopravních nehod. Přestože se jedná o dopravní přestupky s velmi nízkou četností, o to závažnější bývají následky způsobené nehody. Vyjadřuje to fakt, že každá desátá nehoda na železničním přejezdu končí smrtí.</w:t>
      </w:r>
    </w:p>
    <w:p w14:paraId="54D8C150" w14:textId="51D74F26" w:rsidR="00D31704" w:rsidRPr="00D31704" w:rsidRDefault="00D31704" w:rsidP="00781F71">
      <w:pPr>
        <w:spacing w:line="276" w:lineRule="auto"/>
        <w:jc w:val="both"/>
        <w:rPr>
          <w:rFonts w:ascii="Calibri" w:hAnsi="Calibri" w:cs="Calibri"/>
          <w:b/>
          <w:bCs/>
        </w:rPr>
      </w:pPr>
      <w:r w:rsidRPr="00D31704">
        <w:rPr>
          <w:rFonts w:ascii="Calibri" w:hAnsi="Calibri" w:cs="Calibri"/>
          <w:b/>
          <w:bCs/>
        </w:rPr>
        <w:t>Nepoužívání pásů a přileb u dospělých</w:t>
      </w:r>
    </w:p>
    <w:p w14:paraId="782EC067" w14:textId="083BD625" w:rsidR="00A2061C" w:rsidRPr="00EF5FA5" w:rsidRDefault="00D31704" w:rsidP="00EF5FA5">
      <w:pPr>
        <w:spacing w:before="240" w:after="120"/>
        <w:jc w:val="both"/>
        <w:rPr>
          <w:shd w:val="clear" w:color="auto" w:fill="FFFFFF"/>
        </w:rPr>
      </w:pPr>
      <w:r>
        <w:t>Nepřipoutání se při jízdě v autě, případně nepoužití přilby na motocyklu je jednoznačným hazardem se zdravím.</w:t>
      </w:r>
      <w:r w:rsidR="00DB27AE">
        <w:t xml:space="preserve"> Dlouhodobé statistiky ukazují, že </w:t>
      </w:r>
      <w:commentRangeStart w:id="1"/>
      <w:r w:rsidR="00DB27AE">
        <w:t>z</w:t>
      </w:r>
      <w:r w:rsidR="00DB27AE" w:rsidRPr="00DB27AE">
        <w:t xml:space="preserve">ávažnost nehod nepřipoutaných řidičů je průměrně </w:t>
      </w:r>
      <w:r w:rsidR="00DB27AE">
        <w:t>9</w:t>
      </w:r>
      <w:r w:rsidR="00DB27AE" w:rsidRPr="00DB27AE">
        <w:t xml:space="preserve">krát </w:t>
      </w:r>
      <w:r w:rsidR="00DB27AE" w:rsidRPr="00DB27AE">
        <w:lastRenderedPageBreak/>
        <w:t xml:space="preserve">vyšší než závažnost </w:t>
      </w:r>
      <w:r w:rsidR="00DB27AE">
        <w:t xml:space="preserve">řidičů, kteří připoutaní byli. </w:t>
      </w:r>
      <w:commentRangeEnd w:id="1"/>
      <w:r w:rsidR="00DB27AE">
        <w:rPr>
          <w:rStyle w:val="Odkaznakoment"/>
        </w:rPr>
        <w:commentReference w:id="1"/>
      </w:r>
      <w:r w:rsidR="00002514" w:rsidRPr="00002514">
        <w:rPr>
          <w:rFonts w:cstheme="minorHAnsi"/>
          <w:b/>
          <w:bCs/>
        </w:rPr>
        <w:t xml:space="preserve"> </w:t>
      </w:r>
      <w:r w:rsidR="00002514" w:rsidRPr="00002514">
        <w:rPr>
          <w:rFonts w:cstheme="minorHAnsi"/>
          <w:bCs/>
        </w:rPr>
        <w:t>V</w:t>
      </w:r>
      <w:r w:rsidR="00002514">
        <w:rPr>
          <w:rFonts w:cstheme="minorHAnsi"/>
          <w:bCs/>
        </w:rPr>
        <w:t xml:space="preserve"> letošním roce v období leden-květen </w:t>
      </w:r>
      <w:proofErr w:type="gramStart"/>
      <w:r w:rsidR="00002514" w:rsidRPr="00002514">
        <w:rPr>
          <w:rFonts w:cstheme="minorHAnsi"/>
          <w:bCs/>
        </w:rPr>
        <w:t>bylo</w:t>
      </w:r>
      <w:proofErr w:type="gramEnd"/>
      <w:r w:rsidR="00002514" w:rsidRPr="00002514">
        <w:rPr>
          <w:rFonts w:cstheme="minorHAnsi"/>
          <w:bCs/>
        </w:rPr>
        <w:t xml:space="preserve"> při dopravních nehodách s </w:t>
      </w:r>
      <w:proofErr w:type="gramStart"/>
      <w:r w:rsidR="00002514" w:rsidRPr="00002514">
        <w:rPr>
          <w:rFonts w:cstheme="minorHAnsi"/>
          <w:bCs/>
        </w:rPr>
        <w:t>účastní</w:t>
      </w:r>
      <w:proofErr w:type="gramEnd"/>
      <w:r w:rsidR="00002514" w:rsidRPr="00002514">
        <w:rPr>
          <w:rFonts w:cstheme="minorHAnsi"/>
          <w:bCs/>
        </w:rPr>
        <w:t xml:space="preserve"> osob nepřipoutaných bezpečnostními pásy usmrceno 37 </w:t>
      </w:r>
      <w:r w:rsidR="00002514">
        <w:rPr>
          <w:rFonts w:cstheme="minorHAnsi"/>
          <w:bCs/>
        </w:rPr>
        <w:t xml:space="preserve">lidí </w:t>
      </w:r>
      <w:r w:rsidR="00002514" w:rsidRPr="00002514">
        <w:rPr>
          <w:rFonts w:cstheme="minorHAnsi"/>
          <w:bCs/>
        </w:rPr>
        <w:t>(nejvíce od roku 2015</w:t>
      </w:r>
      <w:r w:rsidR="00EF5FA5">
        <w:rPr>
          <w:rFonts w:cstheme="minorHAnsi"/>
          <w:bCs/>
        </w:rPr>
        <w:t xml:space="preserve">) </w:t>
      </w:r>
      <w:r w:rsidR="00002514" w:rsidRPr="00002514">
        <w:rPr>
          <w:rFonts w:cstheme="minorHAnsi"/>
          <w:bCs/>
        </w:rPr>
        <w:t>a těžce zraněno 55 osob. Počet těchto fatálních nehod stále</w:t>
      </w:r>
      <w:r w:rsidR="00EF5FA5">
        <w:rPr>
          <w:rFonts w:cstheme="minorHAnsi"/>
          <w:bCs/>
        </w:rPr>
        <w:t xml:space="preserve"> vzrůstá.</w:t>
      </w:r>
    </w:p>
    <w:p w14:paraId="00B73DCE" w14:textId="47E47E5D" w:rsidR="000D1A27" w:rsidRDefault="000D1A27" w:rsidP="00DB27AE">
      <w:pPr>
        <w:spacing w:line="276" w:lineRule="auto"/>
        <w:jc w:val="both"/>
        <w:rPr>
          <w:b/>
          <w:bCs/>
        </w:rPr>
      </w:pPr>
      <w:r w:rsidRPr="000D1A27">
        <w:rPr>
          <w:b/>
          <w:bCs/>
        </w:rPr>
        <w:t>Nedání přednosti v</w:t>
      </w:r>
      <w:r>
        <w:rPr>
          <w:b/>
          <w:bCs/>
        </w:rPr>
        <w:t> </w:t>
      </w:r>
      <w:r w:rsidRPr="000D1A27">
        <w:rPr>
          <w:b/>
          <w:bCs/>
        </w:rPr>
        <w:t>jízdě</w:t>
      </w:r>
    </w:p>
    <w:p w14:paraId="4247E3FC" w14:textId="31B6D114" w:rsidR="006E4FC3" w:rsidRDefault="000D1A27" w:rsidP="006E4FC3">
      <w:pPr>
        <w:spacing w:line="276" w:lineRule="auto"/>
        <w:jc w:val="both"/>
      </w:pPr>
      <w:r>
        <w:t>Dopravní nehody způsobené nedáním přednosti v jízdě patří sice mezi méně závažné, alarmující</w:t>
      </w:r>
      <w:r w:rsidR="00FD443D">
        <w:t xml:space="preserve"> </w:t>
      </w:r>
      <w:r w:rsidR="00360CC8">
        <w:t xml:space="preserve">skutečností </w:t>
      </w:r>
      <w:r w:rsidR="00FD443D">
        <w:t>je však to</w:t>
      </w:r>
      <w:r>
        <w:t xml:space="preserve">, že se tohoto přestupku </w:t>
      </w:r>
      <w:r w:rsidR="009B1235">
        <w:t xml:space="preserve">v průběhu posledních 10 let dopouštějí stále častěji. </w:t>
      </w:r>
      <w:r w:rsidR="007B33A1">
        <w:t>Průměrně se ročně řidiči dopustí téměř 14 000 těchto přestupků.</w:t>
      </w:r>
    </w:p>
    <w:p w14:paraId="5C571ABC" w14:textId="1C04E0D0" w:rsidR="00366978" w:rsidRPr="00723312" w:rsidRDefault="00366978" w:rsidP="007B33A1"/>
    <w:sectPr w:rsidR="00366978" w:rsidRPr="00723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Raabe Sára Mgr." w:date="2022-07-14T13:03:00Z" w:initials="RSM">
    <w:p w14:paraId="1C25EDB8" w14:textId="26256876" w:rsidR="00DB27AE" w:rsidRDefault="00DB27AE">
      <w:pPr>
        <w:pStyle w:val="Textkomente"/>
      </w:pPr>
      <w:r>
        <w:rPr>
          <w:rStyle w:val="Odkaznakoment"/>
        </w:rPr>
        <w:annotationRef/>
      </w:r>
      <w:r>
        <w:t xml:space="preserve">Případně bych napsala, že nepřipoutaní řidiči umírají při dopravních nehodách 9krát častěji, než ti, kteří se připoutali.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C25EDB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7A92B9" w16cex:dateUtc="2022-07-14T11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C25EDB8" w16cid:durableId="267A92B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aabe Sára Mgr.">
    <w15:presenceInfo w15:providerId="AD" w15:userId="S::sara.raabe@mdcr.cz::30148003-0edd-4aae-b510-c92e35fb59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995"/>
    <w:rsid w:val="00002514"/>
    <w:rsid w:val="00036984"/>
    <w:rsid w:val="000D1A27"/>
    <w:rsid w:val="00173C14"/>
    <w:rsid w:val="00182B52"/>
    <w:rsid w:val="001D5E13"/>
    <w:rsid w:val="002B7400"/>
    <w:rsid w:val="00360CC8"/>
    <w:rsid w:val="00366978"/>
    <w:rsid w:val="004E2EDA"/>
    <w:rsid w:val="00587ACD"/>
    <w:rsid w:val="005A49F9"/>
    <w:rsid w:val="005F4173"/>
    <w:rsid w:val="006854DF"/>
    <w:rsid w:val="00686D09"/>
    <w:rsid w:val="00691B91"/>
    <w:rsid w:val="006C5D07"/>
    <w:rsid w:val="006E4FC3"/>
    <w:rsid w:val="00723312"/>
    <w:rsid w:val="00781F71"/>
    <w:rsid w:val="007822EE"/>
    <w:rsid w:val="007B33A1"/>
    <w:rsid w:val="0083271D"/>
    <w:rsid w:val="008D0BD3"/>
    <w:rsid w:val="00907760"/>
    <w:rsid w:val="00994995"/>
    <w:rsid w:val="009B1235"/>
    <w:rsid w:val="009F2E0D"/>
    <w:rsid w:val="00A2061C"/>
    <w:rsid w:val="00A22B50"/>
    <w:rsid w:val="00A9636C"/>
    <w:rsid w:val="00AC3783"/>
    <w:rsid w:val="00BC226F"/>
    <w:rsid w:val="00C043EE"/>
    <w:rsid w:val="00C51BBF"/>
    <w:rsid w:val="00D13252"/>
    <w:rsid w:val="00D31704"/>
    <w:rsid w:val="00D61E13"/>
    <w:rsid w:val="00D644CD"/>
    <w:rsid w:val="00DB27AE"/>
    <w:rsid w:val="00EF5FA5"/>
    <w:rsid w:val="00F43E09"/>
    <w:rsid w:val="00FD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27DBD"/>
  <w15:chartTrackingRefBased/>
  <w15:docId w15:val="{42C73021-4B83-4AEF-AB7C-C7E1BA8E8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1E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DB27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B27A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B27A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27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27A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3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32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10" Type="http://schemas.microsoft.com/office/2016/09/relationships/commentsIds" Target="commentsIds.xml"/><Relationship Id="rId4" Type="http://schemas.openxmlformats.org/officeDocument/2006/relationships/comments" Target="comment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534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Raabe Sára Mgr.</dc:creator>
  <cp:keywords/>
  <dc:description/>
  <cp:lastModifiedBy>Neřold Tomáš Mgr. M.A.</cp:lastModifiedBy>
  <cp:revision>3</cp:revision>
  <dcterms:created xsi:type="dcterms:W3CDTF">2022-07-16T14:34:00Z</dcterms:created>
  <dcterms:modified xsi:type="dcterms:W3CDTF">2022-07-16T14:36:00Z</dcterms:modified>
</cp:coreProperties>
</file>