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23F1F" w14:textId="24B1A2F6" w:rsidR="009B79A3" w:rsidRPr="00C821E6" w:rsidRDefault="009B79A3" w:rsidP="00C821E6">
      <w:pPr>
        <w:jc w:val="center"/>
        <w:rPr>
          <w:i/>
          <w:iCs/>
          <w:sz w:val="28"/>
          <w:szCs w:val="28"/>
        </w:rPr>
      </w:pPr>
      <w:r w:rsidRPr="00C821E6">
        <w:rPr>
          <w:sz w:val="28"/>
          <w:szCs w:val="28"/>
        </w:rPr>
        <w:t xml:space="preserve"> FAQ </w:t>
      </w:r>
      <w:r w:rsidR="00FC3158">
        <w:rPr>
          <w:sz w:val="28"/>
          <w:szCs w:val="28"/>
        </w:rPr>
        <w:t>K AUTOMNÍ MOBILITĚ</w:t>
      </w:r>
      <w:r w:rsidR="00A72727">
        <w:rPr>
          <w:sz w:val="28"/>
          <w:szCs w:val="28"/>
        </w:rPr>
        <w:t xml:space="preserve"> </w:t>
      </w:r>
    </w:p>
    <w:p w14:paraId="7D0024B2" w14:textId="73D2DCA1" w:rsidR="00290C3E" w:rsidRPr="00290C3E" w:rsidRDefault="00290C3E" w:rsidP="009B79A3">
      <w:pPr>
        <w:rPr>
          <w:b/>
          <w:bCs/>
        </w:rPr>
      </w:pPr>
      <w:r w:rsidRPr="00290C3E">
        <w:rPr>
          <w:b/>
          <w:bCs/>
        </w:rPr>
        <w:t>Základní pojmy a definice:</w:t>
      </w:r>
    </w:p>
    <w:p w14:paraId="2B4740A2" w14:textId="53761ED7" w:rsidR="009B79A3" w:rsidRPr="00362AB1" w:rsidRDefault="009B79A3" w:rsidP="009B79A3">
      <w:pPr>
        <w:rPr>
          <w:i/>
          <w:iCs/>
          <w:u w:val="single"/>
        </w:rPr>
      </w:pPr>
      <w:r w:rsidRPr="00362AB1">
        <w:rPr>
          <w:u w:val="single"/>
        </w:rPr>
        <w:t>Co je automatizované vozidlo?</w:t>
      </w:r>
      <w:r w:rsidRPr="00362AB1">
        <w:rPr>
          <w:i/>
          <w:iCs/>
          <w:u w:val="single"/>
        </w:rPr>
        <w:t> </w:t>
      </w:r>
    </w:p>
    <w:p w14:paraId="67875753" w14:textId="525F2A82" w:rsidR="009B79A3" w:rsidRPr="009B79A3" w:rsidRDefault="009B79A3" w:rsidP="009B79A3">
      <w:r w:rsidRPr="009B79A3">
        <w:t>J</w:t>
      </w:r>
      <w:r>
        <w:t>de o</w:t>
      </w:r>
      <w:r w:rsidRPr="009B79A3">
        <w:t xml:space="preserve"> motorové vozidlo navržené a vyrobené tak, aby se dokázalo po určitou dobu pohybovat autonomně, bez neustálého dohledu řidiče, kdy se však přesto očekává nebo vyžaduje zásah řidiče. </w:t>
      </w:r>
    </w:p>
    <w:p w14:paraId="522F7083" w14:textId="794CE512" w:rsidR="009B79A3" w:rsidRPr="00362AB1" w:rsidRDefault="009B79A3" w:rsidP="009B79A3">
      <w:pPr>
        <w:rPr>
          <w:u w:val="single"/>
        </w:rPr>
      </w:pPr>
      <w:r w:rsidRPr="00362AB1">
        <w:rPr>
          <w:u w:val="single"/>
        </w:rPr>
        <w:t>Co je plně automatizované vozidlo? </w:t>
      </w:r>
    </w:p>
    <w:p w14:paraId="00FC3DB7" w14:textId="68C5E06E" w:rsidR="009B79A3" w:rsidRPr="009B79A3" w:rsidRDefault="009B79A3" w:rsidP="009B79A3">
      <w:r w:rsidRPr="009B79A3">
        <w:t>J</w:t>
      </w:r>
      <w:r>
        <w:t>de o</w:t>
      </w:r>
      <w:r w:rsidRPr="009B79A3">
        <w:t xml:space="preserve"> motorové vozidlo navržené a vyrobené tak, aby se dokázalo pohybovat autonomně, bez jakéhokoli dohledu řidiče</w:t>
      </w:r>
      <w:r>
        <w:t xml:space="preserve">. </w:t>
      </w:r>
    </w:p>
    <w:p w14:paraId="7011C990" w14:textId="00407361" w:rsidR="009B79A3" w:rsidRPr="00362AB1" w:rsidRDefault="009B79A3" w:rsidP="009B79A3">
      <w:pPr>
        <w:rPr>
          <w:u w:val="single"/>
        </w:rPr>
      </w:pPr>
      <w:r w:rsidRPr="00362AB1">
        <w:rPr>
          <w:u w:val="single"/>
        </w:rPr>
        <w:t>Co jsou stupně automatizace řízení vozidla a jaké rozlišujeme? </w:t>
      </w:r>
    </w:p>
    <w:p w14:paraId="756E81AF" w14:textId="18EB5BF8" w:rsidR="009B79A3" w:rsidRPr="00362AB1" w:rsidRDefault="009B79A3" w:rsidP="006E26F2">
      <w:pPr>
        <w:jc w:val="both"/>
      </w:pPr>
      <w:r w:rsidRPr="009B79A3">
        <w:t xml:space="preserve">Stupně automatizace řízení označují míru, do jaké jsou vozidla schopna zastoupit roli řidiče. V současnosti se užívá členění na několik úrovní, které zavedlo profesní sdružení odborníků z oblasti leteckého, automobilového a dopravního průmyslu pod organizací SAE International prostřednictvím normy J3016. První úrovní je vůz vybavený asistenčním systémem, který vypomáhá automatizací jedné jízdní funkce. Zpravidla se jedná o udržování nastavené rychlosti jízdy v podobě tempomatu. Druhá úroveň označuje vůz vybavený dvěma asistenčními systémy, které automatizují dvě jízdní funkce. V tomto případě se obyčejně jedná o kombinaci asistentu pro udržování rychlosti a pro udržování směru jízdy (asistent udržování jízdy v jízdním pruhu). Třetí úroveň se též nazývá podmíněná autonomie, neboť vozidlo je schopné </w:t>
      </w:r>
      <w:r w:rsidR="00945737">
        <w:t xml:space="preserve">(při splnění řady striktních podmínek) </w:t>
      </w:r>
      <w:r w:rsidRPr="009B79A3">
        <w:t xml:space="preserve">samostatné jízdy bez účasti řidiče, ovšem zároveň je neustále třeba brát v potaz, že se může objevit situace, s níž si vůz neporadí, a proto </w:t>
      </w:r>
      <w:r w:rsidR="00BC3116">
        <w:t xml:space="preserve">s bezpečným předstihem </w:t>
      </w:r>
      <w:r w:rsidRPr="009B79A3">
        <w:t xml:space="preserve">požádá o intervenci řidiče. </w:t>
      </w:r>
      <w:r w:rsidR="00D318B8">
        <w:t xml:space="preserve">Zde je </w:t>
      </w:r>
      <w:r w:rsidR="00584063">
        <w:t xml:space="preserve">proto potřeba věnovat velký důraz </w:t>
      </w:r>
      <w:r w:rsidR="009C2D37">
        <w:t>na</w:t>
      </w:r>
      <w:r w:rsidR="00D318B8">
        <w:t xml:space="preserve"> </w:t>
      </w:r>
      <w:r w:rsidR="009C2D37">
        <w:t>správné</w:t>
      </w:r>
      <w:r w:rsidR="008D299E">
        <w:t xml:space="preserve"> </w:t>
      </w:r>
      <w:r w:rsidR="00D318B8">
        <w:t>zvládnutí</w:t>
      </w:r>
      <w:r w:rsidR="008D299E">
        <w:t xml:space="preserve"> předávací fáze tak, aby proces byl </w:t>
      </w:r>
      <w:r w:rsidR="009C2D37">
        <w:t xml:space="preserve">vždy </w:t>
      </w:r>
      <w:r w:rsidR="008D299E">
        <w:t>zcela bezpečný.</w:t>
      </w:r>
      <w:r w:rsidRPr="009B79A3">
        <w:t xml:space="preserve"> Čtvrtá úroveň má již velice blízko k plně autonomnímu vozidlu, neboť v tomto případě výrobce garantuje schopnost zcela samostatné jízdy v předem definovaných podmínkách (v angličtině se užívá označení ODD – </w:t>
      </w:r>
      <w:proofErr w:type="spellStart"/>
      <w:r w:rsidRPr="009B79A3">
        <w:t>Operational</w:t>
      </w:r>
      <w:proofErr w:type="spellEnd"/>
      <w:r w:rsidRPr="009B79A3">
        <w:t xml:space="preserve"> Design </w:t>
      </w:r>
      <w:proofErr w:type="spellStart"/>
      <w:r w:rsidRPr="009B79A3">
        <w:t>Domain</w:t>
      </w:r>
      <w:proofErr w:type="spellEnd"/>
      <w:r w:rsidRPr="009B79A3">
        <w:t xml:space="preserve">). To jinak řečeno znamená, že vůz nepotřebuje žádný zásah ze strany řidiče, pokud se nachází v prostředí či podmínkách, jež spadají do jeho působnosti. ODD tak může představovat například dálnici, případně určitou oblast města a podobně, zároveň zahrnuje i povětrnostní podmínky. </w:t>
      </w:r>
      <w:r w:rsidR="00E772D9">
        <w:t xml:space="preserve">Je zde také možnost </w:t>
      </w:r>
      <w:r w:rsidR="00B3181B">
        <w:t xml:space="preserve">použití konceptu </w:t>
      </w:r>
      <w:r w:rsidR="00E772D9">
        <w:t>vzdáleného převzetí řízení (</w:t>
      </w:r>
      <w:r w:rsidR="00561362">
        <w:t xml:space="preserve">takzvaná </w:t>
      </w:r>
      <w:proofErr w:type="spellStart"/>
      <w:r w:rsidR="00E772D9">
        <w:t>teleoperace</w:t>
      </w:r>
      <w:proofErr w:type="spellEnd"/>
      <w:r w:rsidR="00E772D9">
        <w:t xml:space="preserve">), </w:t>
      </w:r>
      <w:r w:rsidR="00B3181B">
        <w:t xml:space="preserve">kdy by řidič </w:t>
      </w:r>
      <w:r w:rsidR="00B3181B" w:rsidRPr="00362AB1">
        <w:t>nemusel být fyzicky přítomen ve vozidle</w:t>
      </w:r>
      <w:r w:rsidR="00561362" w:rsidRPr="00362AB1">
        <w:t xml:space="preserve"> a kontrolu by v určitých fázích cesty převzal vzdálený operátor</w:t>
      </w:r>
      <w:r w:rsidR="00B3181B" w:rsidRPr="00362AB1">
        <w:t xml:space="preserve">. </w:t>
      </w:r>
      <w:r w:rsidRPr="00362AB1">
        <w:t>Konečně pátá úroveň představuje zcela autonomní vozidlo, které je schopné jízdy vždy a všude, obvykle se u něj ani neočekává existence volantu. </w:t>
      </w:r>
    </w:p>
    <w:p w14:paraId="70F7EE12" w14:textId="6C8A258B" w:rsidR="009B79A3" w:rsidRPr="00362AB1" w:rsidRDefault="009B79A3" w:rsidP="009B79A3">
      <w:pPr>
        <w:rPr>
          <w:u w:val="single"/>
        </w:rPr>
      </w:pPr>
      <w:r w:rsidRPr="00362AB1">
        <w:rPr>
          <w:u w:val="single"/>
        </w:rPr>
        <w:t>Týká se automatizace pouze silniční dopravy? </w:t>
      </w:r>
    </w:p>
    <w:p w14:paraId="72750BBE" w14:textId="5767FA85" w:rsidR="009B79A3" w:rsidRPr="009B79A3" w:rsidRDefault="002A2A1B" w:rsidP="003506F1">
      <w:pPr>
        <w:jc w:val="both"/>
      </w:pPr>
      <w:r>
        <w:t xml:space="preserve">Ne. Automatizaci lze v různé míře nalézt v podstatě ve všech módech dopravy. Své počátky má automatizace v letectví, kde se začala uplatňovat nejdříve, zkraje dvacátého století, a to díky vynálezu gyroskopu. Hlavním důvodem byla snaha usnadnit člověku pilotáž. Například již v roce 1947 tak došlo k prvnímu zcela autonomnímu přeletu Atlantského oceánu letounem Douglas C-54 </w:t>
      </w:r>
      <w:proofErr w:type="spellStart"/>
      <w:r>
        <w:t>Skymaster</w:t>
      </w:r>
      <w:proofErr w:type="spellEnd"/>
      <w:r>
        <w:t>. Dnes nalezneme funkci autopilota již ve všech dopravních letounech a nezřídka i v mnoha menších letadlech</w:t>
      </w:r>
      <w:r w:rsidR="009B7091">
        <w:t>,</w:t>
      </w:r>
      <w:r>
        <w:t xml:space="preserve"> častokrát určených pro rekreační létání. Nepřehlédnutelným případem automatizace v letectví jsou bezpilotní letadla nazývaná drony. Co se týče vesmírných letů, ty jsou od samého začátku silně automatizované, prostor pro manuální ovládání člověkem je v nich velice limitován. O poznání později vůči letectví se začala automatizace uplatňovat v silniční dopravě, zejména kvůli složitosti prostředí a komplexitě interakcí. Kromě toho existují i automatizovaná drážní vozidla, na mnoha letištích po celém světě fungují krátké trasy obsluhované autonomními vlaky. Podobně je v provozu několik desítek linek autonomního metra</w:t>
      </w:r>
      <w:r w:rsidR="00A0623F">
        <w:t>, plánované pražské metro D by mělo být již plně</w:t>
      </w:r>
      <w:r w:rsidR="6F4DA3C6">
        <w:t xml:space="preserve"> </w:t>
      </w:r>
      <w:r w:rsidR="00A0623F">
        <w:t xml:space="preserve">autonomní a při běžném </w:t>
      </w:r>
      <w:r w:rsidR="00A0623F">
        <w:lastRenderedPageBreak/>
        <w:t xml:space="preserve">provozu jsou vlaky </w:t>
      </w:r>
      <w:r w:rsidR="000A2967">
        <w:t>v samočinném provozu, pod dohledem strojvůdce, i na lince C</w:t>
      </w:r>
      <w:r>
        <w:t xml:space="preserve">. </w:t>
      </w:r>
      <w:r w:rsidR="00D9456D">
        <w:t>Velmi blízko operativnímu nasazení jsou také</w:t>
      </w:r>
      <w:r>
        <w:t> autonomními tramvaje. V neposlední řadě proniká automatizace i do světa lodní dopravy, a to jak pro provoz v přístavech, tak i na otevřeném moři.</w:t>
      </w:r>
    </w:p>
    <w:p w14:paraId="77D072C8" w14:textId="5B6C6DBD" w:rsidR="3049FA53" w:rsidRDefault="3049FA53" w:rsidP="638CF8D0">
      <w:pPr>
        <w:jc w:val="both"/>
        <w:rPr>
          <w:u w:val="single"/>
        </w:rPr>
      </w:pPr>
      <w:r w:rsidRPr="638CF8D0">
        <w:rPr>
          <w:u w:val="single"/>
        </w:rPr>
        <w:t>Kde budu moci automatizované vozidlo použít?</w:t>
      </w:r>
    </w:p>
    <w:p w14:paraId="6C3EB526" w14:textId="3EC21E56" w:rsidR="3049FA53" w:rsidRDefault="3049FA53" w:rsidP="638CF8D0">
      <w:pPr>
        <w:jc w:val="both"/>
      </w:pPr>
      <w:r>
        <w:t xml:space="preserve">Současná navrhovaná novela respektuje technické možnosti těchto vozidel, které jsou přesně definovány v různých regulacích, zejména v </w:t>
      </w:r>
      <w:r w:rsidR="597B280A">
        <w:t>předpise OSN č.</w:t>
      </w:r>
      <w:r>
        <w:t xml:space="preserve"> 157</w:t>
      </w:r>
      <w:r w:rsidR="006D0848">
        <w:t>, zabývající</w:t>
      </w:r>
      <w:r w:rsidR="00FC4646">
        <w:t>m</w:t>
      </w:r>
      <w:r w:rsidR="006D0848">
        <w:t xml:space="preserve"> se</w:t>
      </w:r>
      <w:r>
        <w:t xml:space="preserve"> </w:t>
      </w:r>
      <w:r w:rsidR="38494BFD">
        <w:t>jednotnými ustanoveními pro schvalování vozidel, pokud jde o systém automatizovaného udržování v jízdním pruhu.</w:t>
      </w:r>
      <w:r>
        <w:t xml:space="preserve"> Dle platného znění této regulace platí, že </w:t>
      </w:r>
      <w:r w:rsidR="00724D98">
        <w:t xml:space="preserve">na jejím základě schválené </w:t>
      </w:r>
      <w:r>
        <w:t>vozidlo roz</w:t>
      </w:r>
      <w:r w:rsidR="00724D98">
        <w:t>liší</w:t>
      </w:r>
      <w:r>
        <w:t xml:space="preserve">, kdy je </w:t>
      </w:r>
      <w:r w:rsidR="00724D98">
        <w:t xml:space="preserve">systém </w:t>
      </w:r>
      <w:r>
        <w:t>schop</w:t>
      </w:r>
      <w:r w:rsidR="00724D98">
        <w:t>e</w:t>
      </w:r>
      <w:r>
        <w:t xml:space="preserve">n řídit </w:t>
      </w:r>
      <w:r w:rsidR="00724D98">
        <w:t xml:space="preserve">bez </w:t>
      </w:r>
      <w:r w:rsidR="00F15DDA">
        <w:t>zapojení</w:t>
      </w:r>
      <w:r w:rsidR="00724D98">
        <w:t xml:space="preserve"> řidiče </w:t>
      </w:r>
      <w:r>
        <w:t xml:space="preserve">a kdy řízení musí předat. </w:t>
      </w:r>
      <w:proofErr w:type="gramStart"/>
      <w:r w:rsidR="00E02CC4">
        <w:t>Tato  vozidla</w:t>
      </w:r>
      <w:proofErr w:type="gramEnd"/>
      <w:r w:rsidR="00E02CC4">
        <w:t xml:space="preserve"> v současné chvíli jsou dostupná na evropském trhu</w:t>
      </w:r>
      <w:r w:rsidR="001E7D15">
        <w:t xml:space="preserve"> u vybraných značek</w:t>
      </w:r>
      <w:r w:rsidR="00E02CC4">
        <w:t xml:space="preserve">, ale na českém trhu nelze využívat některé jejich funkcionality. Po této novele je výrobci budou moci </w:t>
      </w:r>
      <w:proofErr w:type="spellStart"/>
      <w:r w:rsidR="00E02CC4">
        <w:t>rehomologovat</w:t>
      </w:r>
      <w:proofErr w:type="spellEnd"/>
      <w:r w:rsidR="00E02CC4">
        <w:t xml:space="preserve"> na podmínky a pravidla v ČR.</w:t>
      </w:r>
      <w:r w:rsidR="06AE874C">
        <w:t xml:space="preserve"> </w:t>
      </w:r>
      <w:r w:rsidR="001E7D15">
        <w:t xml:space="preserve">V nejbližších letech lze </w:t>
      </w:r>
      <w:r w:rsidR="001E7D15">
        <w:t xml:space="preserve">tak </w:t>
      </w:r>
      <w:r w:rsidR="001E7D15">
        <w:t xml:space="preserve">očekávat rozšíření </w:t>
      </w:r>
      <w:r w:rsidR="001E7D15">
        <w:t>nabídky těchto systémů i</w:t>
      </w:r>
      <w:r w:rsidR="001E7D15">
        <w:t xml:space="preserve"> do dalších model</w:t>
      </w:r>
      <w:r w:rsidR="001E7D15">
        <w:t>ů</w:t>
      </w:r>
      <w:r w:rsidR="001E7D15">
        <w:t xml:space="preserve">. </w:t>
      </w:r>
      <w:r w:rsidR="00CF0BE0">
        <w:t>Regulace nyní říká, že systémy</w:t>
      </w:r>
      <w:r>
        <w:t xml:space="preserve">, </w:t>
      </w:r>
      <w:r w:rsidR="00CF0BE0">
        <w:t xml:space="preserve">lze </w:t>
      </w:r>
      <w:r>
        <w:t>použít na těch typech silnic, kde nejsou cyklisté</w:t>
      </w:r>
      <w:r w:rsidR="00724D98">
        <w:t xml:space="preserve">, </w:t>
      </w:r>
      <w:r>
        <w:t>chodci</w:t>
      </w:r>
      <w:r w:rsidR="00CF0BE0">
        <w:t xml:space="preserve"> a kde jsou</w:t>
      </w:r>
      <w:r>
        <w:t xml:space="preserve"> fyzicky oddělené směry jízdy</w:t>
      </w:r>
      <w:r w:rsidR="00CF0BE0">
        <w:t>.</w:t>
      </w:r>
    </w:p>
    <w:p w14:paraId="58CDFAE3" w14:textId="3179C50B" w:rsidR="3049FA53" w:rsidRDefault="3049FA53" w:rsidP="638CF8D0">
      <w:pPr>
        <w:jc w:val="both"/>
        <w:rPr>
          <w:u w:val="single"/>
        </w:rPr>
      </w:pPr>
      <w:r w:rsidRPr="638CF8D0">
        <w:rPr>
          <w:u w:val="single"/>
        </w:rPr>
        <w:t>Jsou české silnice a dálnice připraveny na provoz automatizovaných vozidel?</w:t>
      </w:r>
    </w:p>
    <w:p w14:paraId="3954D6AF" w14:textId="2022CAD0" w:rsidR="3049FA53" w:rsidRDefault="3049FA53" w:rsidP="638CF8D0">
      <w:pPr>
        <w:jc w:val="both"/>
      </w:pPr>
      <w:r>
        <w:t>Automatizovaná vozidla</w:t>
      </w:r>
      <w:r w:rsidR="3CB65912">
        <w:t>,</w:t>
      </w:r>
      <w:r>
        <w:t xml:space="preserve"> kter</w:t>
      </w:r>
      <w:r w:rsidR="000076AA">
        <w:t>á</w:t>
      </w:r>
      <w:r>
        <w:t xml:space="preserve"> zohledňuje novela, nemají zvláštní požadavky na dopravní a technickou infrastrukturu, a proto je bude možné provozovat na českých silnicích a dálnicích jako současná vozidla</w:t>
      </w:r>
      <w:r w:rsidR="00FC4646">
        <w:t xml:space="preserve"> bez nutnosti dodatečných úprav infrastruktury nebo </w:t>
      </w:r>
      <w:r w:rsidR="00946E24">
        <w:t>jejich vybavení dalšími prvky</w:t>
      </w:r>
      <w:r>
        <w:t>.</w:t>
      </w:r>
    </w:p>
    <w:p w14:paraId="6077F1D1" w14:textId="45F38484" w:rsidR="00290C3E" w:rsidRPr="00290C3E" w:rsidRDefault="00290C3E" w:rsidP="009B79A3">
      <w:pPr>
        <w:rPr>
          <w:b/>
          <w:bCs/>
        </w:rPr>
      </w:pPr>
      <w:r w:rsidRPr="00290C3E">
        <w:rPr>
          <w:b/>
          <w:bCs/>
        </w:rPr>
        <w:t>Aktuální otázky v souvislosti s připravovanou právní úpravou a provozem automatizovaných vozidel</w:t>
      </w:r>
    </w:p>
    <w:p w14:paraId="5DEAA122" w14:textId="5E8CCA6E" w:rsidR="00290C3E" w:rsidRPr="009B79A3" w:rsidRDefault="00290C3E" w:rsidP="1FEF9D40">
      <w:pPr>
        <w:rPr>
          <w:i/>
          <w:iCs/>
        </w:rPr>
      </w:pPr>
      <w:r w:rsidRPr="1FEF9D40">
        <w:rPr>
          <w:u w:val="single"/>
        </w:rPr>
        <w:t xml:space="preserve">Jak </w:t>
      </w:r>
      <w:r w:rsidR="00333F98">
        <w:rPr>
          <w:u w:val="single"/>
        </w:rPr>
        <w:t xml:space="preserve">obecně </w:t>
      </w:r>
      <w:r w:rsidRPr="1FEF9D40">
        <w:rPr>
          <w:u w:val="single"/>
        </w:rPr>
        <w:t>poznám, že se jedná o automatizované vozidlo?</w:t>
      </w:r>
      <w:r w:rsidRPr="1FEF9D40">
        <w:rPr>
          <w:i/>
          <w:iCs/>
        </w:rPr>
        <w:t> </w:t>
      </w:r>
    </w:p>
    <w:p w14:paraId="4EC228BF" w14:textId="32385115" w:rsidR="00333F98" w:rsidRPr="00FC3158" w:rsidRDefault="496A8B29" w:rsidP="00333F98">
      <w:pPr>
        <w:jc w:val="both"/>
        <w:rPr>
          <w:rFonts w:ascii="Calibri" w:eastAsia="Calibri" w:hAnsi="Calibri" w:cs="Calibri"/>
        </w:rPr>
      </w:pPr>
      <w:r w:rsidRPr="00FC3158">
        <w:rPr>
          <w:rFonts w:ascii="Calibri" w:eastAsia="Calibri" w:hAnsi="Calibri" w:cs="Calibri"/>
        </w:rPr>
        <w:t xml:space="preserve">Údaj potvrzující, že je vozidlo homologované jako automatizované vozidlo, lze nalézt v COC listu vozidla, potažmo v registru vozidel. Co se týká vizuální stránky, tato vozidla jsou vybaveny systémy záznamu okolního prostředí, jako jsou senzory, lidary a kamery umístěné na vozidle, typicky se jedná o lidar v přední masce vozidla. Tyto prvky mohou (ale nemusí) být na první pohled viditelné. </w:t>
      </w:r>
    </w:p>
    <w:p w14:paraId="16CD1050" w14:textId="2DB20320" w:rsidR="009B79A3" w:rsidRPr="00362AB1" w:rsidRDefault="009B79A3" w:rsidP="1FEF9D40">
      <w:pPr>
        <w:jc w:val="both"/>
        <w:rPr>
          <w:u w:val="single"/>
        </w:rPr>
      </w:pPr>
      <w:r w:rsidRPr="1FEF9D40">
        <w:rPr>
          <w:u w:val="single"/>
        </w:rPr>
        <w:t>Jak se ve svém automatizovaném vozidle mohu jako řidič chovat? </w:t>
      </w:r>
    </w:p>
    <w:p w14:paraId="0B34544D" w14:textId="5F8A32D5" w:rsidR="00677FF4" w:rsidRPr="003421A4" w:rsidRDefault="009B79A3" w:rsidP="00362AB1">
      <w:pPr>
        <w:jc w:val="both"/>
        <w:rPr>
          <w:u w:val="single"/>
        </w:rPr>
      </w:pPr>
      <w:r>
        <w:t>Zvyšování řidičského komfortu je jednou z priorit automatizovaných vozidel. Řidič se však musí nadále řídit pokyny obsaženými v manuálu k vozidlu. V tomto manuálu se řidič také musí seznámit s tím, co mu daný systém v jeho vozidle povolí za činnosti</w:t>
      </w:r>
      <w:r w:rsidR="00EC09D7">
        <w:t xml:space="preserve">, samozřejmostí je i nadále dodržování </w:t>
      </w:r>
      <w:r w:rsidR="00AF0593">
        <w:t xml:space="preserve">platných </w:t>
      </w:r>
      <w:r w:rsidR="009D5581">
        <w:t xml:space="preserve">právních </w:t>
      </w:r>
      <w:proofErr w:type="spellStart"/>
      <w:proofErr w:type="gramStart"/>
      <w:r w:rsidR="009D5581">
        <w:t>předpisů</w:t>
      </w:r>
      <w:r w:rsidR="00AF0593">
        <w:t>.</w:t>
      </w:r>
      <w:r w:rsidR="00677FF4" w:rsidRPr="003421A4">
        <w:rPr>
          <w:u w:val="single"/>
        </w:rPr>
        <w:t>Mohu</w:t>
      </w:r>
      <w:proofErr w:type="spellEnd"/>
      <w:proofErr w:type="gramEnd"/>
      <w:r w:rsidR="00677FF4" w:rsidRPr="003421A4">
        <w:rPr>
          <w:u w:val="single"/>
        </w:rPr>
        <w:t xml:space="preserve"> takový systém použít</w:t>
      </w:r>
      <w:r w:rsidR="00E22AF4" w:rsidRPr="003421A4">
        <w:rPr>
          <w:u w:val="single"/>
        </w:rPr>
        <w:t xml:space="preserve"> např. po požití alkoholu tak, aby </w:t>
      </w:r>
      <w:r w:rsidR="006F218E" w:rsidRPr="006F218E">
        <w:rPr>
          <w:u w:val="single"/>
        </w:rPr>
        <w:t>mě</w:t>
      </w:r>
      <w:r w:rsidR="00E22AF4" w:rsidRPr="003421A4">
        <w:rPr>
          <w:u w:val="single"/>
        </w:rPr>
        <w:t xml:space="preserve"> vozidlo odvezlo domů?</w:t>
      </w:r>
    </w:p>
    <w:p w14:paraId="57B42286" w14:textId="104ADEBD" w:rsidR="00E22AF4" w:rsidRPr="009B79A3" w:rsidRDefault="00E22AF4" w:rsidP="00362AB1">
      <w:pPr>
        <w:jc w:val="both"/>
      </w:pPr>
      <w:r>
        <w:t>Rozhodně ne,</w:t>
      </w:r>
      <w:r w:rsidR="00EF088D">
        <w:t xml:space="preserve"> stále jste </w:t>
      </w:r>
      <w:r w:rsidR="00F538A6">
        <w:t>považován za řidiče a</w:t>
      </w:r>
      <w:r>
        <w:t xml:space="preserve"> </w:t>
      </w:r>
      <w:r w:rsidR="00EF088D">
        <w:t>ř</w:t>
      </w:r>
      <w:r w:rsidR="00EF088D" w:rsidRPr="00EF088D">
        <w:t xml:space="preserve">ízení pod vlivem alkoholu je v České republice </w:t>
      </w:r>
      <w:r w:rsidR="00F538A6">
        <w:t xml:space="preserve">zakázáno. </w:t>
      </w:r>
    </w:p>
    <w:p w14:paraId="21B566B9" w14:textId="32C76173" w:rsidR="009B79A3" w:rsidRPr="004A4EFA" w:rsidRDefault="009B79A3" w:rsidP="009B79A3">
      <w:pPr>
        <w:rPr>
          <w:u w:val="single"/>
        </w:rPr>
      </w:pPr>
      <w:r w:rsidRPr="004A4EFA">
        <w:rPr>
          <w:u w:val="single"/>
        </w:rPr>
        <w:t>Jak automatizovaná vozidla nakládají s generovanými daty? </w:t>
      </w:r>
    </w:p>
    <w:p w14:paraId="473282DA" w14:textId="53CCF5A9" w:rsidR="009B79A3" w:rsidRPr="009B79A3" w:rsidRDefault="009B79A3" w:rsidP="004A4EFA">
      <w:pPr>
        <w:jc w:val="both"/>
      </w:pPr>
      <w:r>
        <w:t xml:space="preserve">Systémy vnímání okolního prostředí neustále generují neosobní data, které pomáhají řídicímu systému vozidla </w:t>
      </w:r>
      <w:r w:rsidR="009D5581">
        <w:t>činit rozhodnutí</w:t>
      </w:r>
      <w:r>
        <w:t>. Pro osobní data</w:t>
      </w:r>
      <w:r w:rsidR="00525E33">
        <w:t>, která jsou</w:t>
      </w:r>
      <w:r>
        <w:t xml:space="preserve"> nahrávána záznamovými zařízeními ve vozidle</w:t>
      </w:r>
      <w:r w:rsidR="00525E33">
        <w:t>,</w:t>
      </w:r>
      <w:r>
        <w:t xml:space="preserve"> platí přísná pravidla, dle kterých </w:t>
      </w:r>
      <w:r w:rsidR="00525E33">
        <w:t>je s nimi</w:t>
      </w:r>
      <w:r>
        <w:t xml:space="preserve"> nakládáno </w:t>
      </w:r>
      <w:r w:rsidR="00D67478">
        <w:t xml:space="preserve">i </w:t>
      </w:r>
      <w:r>
        <w:t xml:space="preserve">během </w:t>
      </w:r>
      <w:r w:rsidR="00D67478">
        <w:t xml:space="preserve">případného </w:t>
      </w:r>
      <w:r>
        <w:t>trestního řízení</w:t>
      </w:r>
      <w:r w:rsidR="00525E33">
        <w:t>.</w:t>
      </w:r>
      <w:r w:rsidR="00E80112">
        <w:t xml:space="preserve"> Tato velmi striktní pravidla jsou závazná pro všechny výrobce, kteří chtějí uvést vozidlo na </w:t>
      </w:r>
      <w:r w:rsidR="001125E6">
        <w:t>český</w:t>
      </w:r>
      <w:r w:rsidR="00E80112">
        <w:t xml:space="preserve"> trh. </w:t>
      </w:r>
      <w:r w:rsidR="00525E33">
        <w:t xml:space="preserve"> </w:t>
      </w:r>
    </w:p>
    <w:p w14:paraId="0A1B1E81" w14:textId="4D76CF8E" w:rsidR="00E80112" w:rsidRDefault="009B79A3" w:rsidP="1FEF9D40">
      <w:r w:rsidRPr="1FEF9D40">
        <w:rPr>
          <w:u w:val="single"/>
        </w:rPr>
        <w:t>Jak bude probíhat silniční kontrola?</w:t>
      </w:r>
    </w:p>
    <w:p w14:paraId="164F5B16" w14:textId="07E64F9D" w:rsidR="00E80112" w:rsidRDefault="00E80112" w:rsidP="00FC3158">
      <w:pPr>
        <w:jc w:val="both"/>
        <w:rPr>
          <w:rFonts w:ascii="Calibri" w:eastAsia="Calibri" w:hAnsi="Calibri" w:cs="Calibri"/>
        </w:rPr>
      </w:pPr>
      <w:r>
        <w:t>Silniční kontrola bude probíhat velmi podobně, jako probíhá nyní. Při podezření na spáchán</w:t>
      </w:r>
      <w:r w:rsidR="74608073">
        <w:t>í</w:t>
      </w:r>
      <w:r>
        <w:t xml:space="preserve"> dopravního přestupku či </w:t>
      </w:r>
      <w:r w:rsidR="1F048C27">
        <w:t>zavinění nehody</w:t>
      </w:r>
      <w:r>
        <w:t xml:space="preserve"> automatizovaným vozidlem, může být řidič vyzván umožnit policejní hlídce přístup </w:t>
      </w:r>
      <w:r w:rsidR="00526AF0">
        <w:t>do určeného komunikačního rozhraní tak, aby příslušná policejní kontrola prověřila vybrané informace ve vozidle související s aut</w:t>
      </w:r>
      <w:r w:rsidR="08BBFC00">
        <w:t>omatizovaným</w:t>
      </w:r>
      <w:r w:rsidR="00526AF0">
        <w:t xml:space="preserve"> řízením v rozmezí prováděného úkonu. </w:t>
      </w:r>
      <w:r w:rsidR="535221E6" w:rsidRPr="00FC3158">
        <w:rPr>
          <w:rFonts w:ascii="Calibri" w:eastAsia="Calibri" w:hAnsi="Calibri" w:cs="Calibri"/>
        </w:rPr>
        <w:lastRenderedPageBreak/>
        <w:t>Policejní kontrola bude mít také k dispozici údaje z registru vozidel, kde si na místě ověří, zda je kontrolované vozidlo schválené jako automatizované.</w:t>
      </w:r>
      <w:r w:rsidR="535221E6" w:rsidRPr="00FC3158">
        <w:rPr>
          <w:rFonts w:ascii="Calibri" w:eastAsia="Calibri" w:hAnsi="Calibri" w:cs="Calibri"/>
          <w:u w:val="single"/>
        </w:rPr>
        <w:t xml:space="preserve"> </w:t>
      </w:r>
      <w:r w:rsidR="535221E6" w:rsidRPr="00FC3158">
        <w:rPr>
          <w:rFonts w:ascii="Calibri" w:eastAsia="Calibri" w:hAnsi="Calibri" w:cs="Calibri"/>
        </w:rPr>
        <w:t xml:space="preserve"> </w:t>
      </w:r>
    </w:p>
    <w:p w14:paraId="73E94871" w14:textId="2105D65C" w:rsidR="00290C3E" w:rsidRPr="007C6EBD" w:rsidRDefault="00290C3E" w:rsidP="00290C3E">
      <w:pPr>
        <w:rPr>
          <w:u w:val="single"/>
        </w:rPr>
      </w:pPr>
      <w:r w:rsidRPr="007C6EBD">
        <w:rPr>
          <w:u w:val="single"/>
        </w:rPr>
        <w:t>Kdo zaplatí, pokud systém způsobí nehodu nebo spáchá přestupek? </w:t>
      </w:r>
    </w:p>
    <w:p w14:paraId="32281D2B" w14:textId="78F93DE4" w:rsidR="00290C3E" w:rsidRDefault="00290C3E" w:rsidP="1FEF9D40">
      <w:pPr>
        <w:jc w:val="both"/>
      </w:pPr>
      <w:r>
        <w:t xml:space="preserve">V procesu schválení vozidla je nezbytnou součástí mimo jiné prokázání schopnosti systému vozidla řídit se pravidly provozu dané země. Dá se proto očekávat, </w:t>
      </w:r>
      <w:r w:rsidR="00981A43">
        <w:t xml:space="preserve">ke spáchání přestupků či zapříčinění dopravních nehod automatizovaným vozidlem bude docházet jen velmi výjimečně. </w:t>
      </w:r>
      <w:r>
        <w:t xml:space="preserve">Pokud však k porušení předpisů dojde, mohou nastat dva scénáře. Provozovatel vozidla prokáže příslušným orgánům v trestním </w:t>
      </w:r>
      <w:r w:rsidR="00DD5898">
        <w:t xml:space="preserve">nebo správním </w:t>
      </w:r>
      <w:r>
        <w:t>řízení, že nehodu nebo přestupek nezpůsobil, a to doložením informací od výrobce</w:t>
      </w:r>
      <w:r w:rsidR="009D5581">
        <w:t xml:space="preserve">, že v předmětné době byl ve vozidle aktivován </w:t>
      </w:r>
      <w:r w:rsidR="00DD5898">
        <w:t>automatizovaný systém a vozidlo tedy neřídil</w:t>
      </w:r>
      <w:r>
        <w:t xml:space="preserve">. V případě </w:t>
      </w:r>
      <w:r w:rsidR="00DD5898">
        <w:t xml:space="preserve">řešení </w:t>
      </w:r>
      <w:r>
        <w:t xml:space="preserve">přestupku nebo nehody </w:t>
      </w:r>
      <w:r w:rsidR="00DD5898">
        <w:t xml:space="preserve">přímo </w:t>
      </w:r>
      <w:r>
        <w:t xml:space="preserve">na místě policista ověří přístupem do komunikačního rozhraní vozidla, co přesně se v daný moment odehrálo. V případech, kdy </w:t>
      </w:r>
      <w:r w:rsidR="00DD5898">
        <w:t>s</w:t>
      </w:r>
      <w:r>
        <w:t>páchá přestup</w:t>
      </w:r>
      <w:r w:rsidR="00DD5898">
        <w:t>e</w:t>
      </w:r>
      <w:r>
        <w:t xml:space="preserve">k a </w:t>
      </w:r>
      <w:r w:rsidR="00DD5898">
        <w:t xml:space="preserve">způsobí </w:t>
      </w:r>
      <w:r>
        <w:t>nehod</w:t>
      </w:r>
      <w:r w:rsidR="00DD5898">
        <w:t>u</w:t>
      </w:r>
      <w:r>
        <w:t xml:space="preserve"> řidič, pak se postupuje </w:t>
      </w:r>
      <w:r w:rsidR="00DD5898">
        <w:t xml:space="preserve">standardním způsobem s </w:t>
      </w:r>
      <w:r>
        <w:t>udělením pokut</w:t>
      </w:r>
      <w:r w:rsidR="00DD5898">
        <w:t>y</w:t>
      </w:r>
      <w:r>
        <w:t xml:space="preserve"> řidiči</w:t>
      </w:r>
      <w:r w:rsidR="00DD5898">
        <w:t>, popř. náhradou vzniklé škody</w:t>
      </w:r>
      <w:r>
        <w:t>. V</w:t>
      </w:r>
      <w:r w:rsidR="00DD5898">
        <w:t xml:space="preserve"> ostatních </w:t>
      </w:r>
      <w:r>
        <w:t>případech</w:t>
      </w:r>
      <w:r w:rsidR="00DD5898">
        <w:t xml:space="preserve"> se bude hledat odpovědný subjekt podle průběhu závadného děje. Pokud by ke spáchání přestupku nebo k nehodě došlo v době, kdy byla ve vozidle aktivován automatizovaný systém, pak v případě prokázání vady systému bude odpovídat výrobce vozidla, a to de facto stejným způsobem jako by tomu bylo nyní, např. v důsledku závady na systému brzd</w:t>
      </w:r>
      <w:r w:rsidR="20B66D9D">
        <w:t>.</w:t>
      </w:r>
      <w:r w:rsidR="00DD5898">
        <w:t xml:space="preserve"> </w:t>
      </w:r>
    </w:p>
    <w:p w14:paraId="59159DB4" w14:textId="02D94738" w:rsidR="00290C3E" w:rsidRPr="00290C3E" w:rsidRDefault="00290C3E" w:rsidP="00290C3E">
      <w:pPr>
        <w:jc w:val="both"/>
      </w:pPr>
      <w:r w:rsidRPr="1FEF9D40">
        <w:rPr>
          <w:u w:val="single"/>
        </w:rPr>
        <w:t>Jak je to s odpovědností za škodu či nehodu? </w:t>
      </w:r>
    </w:p>
    <w:p w14:paraId="2D4FE9F1" w14:textId="12F45479" w:rsidR="00290C3E" w:rsidRDefault="00290C3E" w:rsidP="00290C3E">
      <w:pPr>
        <w:jc w:val="both"/>
      </w:pPr>
      <w:r>
        <w:t xml:space="preserve">U nehody nebo škody se bude posuzovat, jestli byla způsobena řidičem jako osobou nebo </w:t>
      </w:r>
      <w:r w:rsidR="00DD5898">
        <w:t xml:space="preserve">v důsledku vadné funkce </w:t>
      </w:r>
      <w:r>
        <w:t>automatizovan</w:t>
      </w:r>
      <w:r w:rsidR="00DD5898">
        <w:t xml:space="preserve">ého </w:t>
      </w:r>
      <w:r>
        <w:t>systém</w:t>
      </w:r>
      <w:r w:rsidR="00DD5898">
        <w:t>u</w:t>
      </w:r>
      <w:r>
        <w:t xml:space="preserve"> vozidla. V případě, že </w:t>
      </w:r>
      <w:r w:rsidR="00DD5898">
        <w:t>odpovědnost bude přičitatelná automatizovanému systému vozidla</w:t>
      </w:r>
      <w:r>
        <w:t>, pak lze výrobci udělit pokutu ve výši, která je stanovena zákonem č. 56/2001 Sb.</w:t>
      </w:r>
      <w:r w:rsidR="00DD5898">
        <w:t>,</w:t>
      </w:r>
      <w:r>
        <w:t xml:space="preserve"> Zákon o podmínkách provozu, protože se týká samotného schválení vozidla. </w:t>
      </w:r>
      <w:r w:rsidR="00F15DDA">
        <w:t xml:space="preserve">Výrobce vozidla by pak následně také odpovídal za případně vzniklou škodu. </w:t>
      </w:r>
      <w:r>
        <w:t>V případech, kdy se prokáže</w:t>
      </w:r>
      <w:r w:rsidR="00F15DDA">
        <w:t xml:space="preserve"> zavinění řidiče</w:t>
      </w:r>
      <w:r>
        <w:t xml:space="preserve">, pak jej lze postihnout </w:t>
      </w:r>
      <w:r w:rsidR="00F15DDA">
        <w:t xml:space="preserve">standardními postupy </w:t>
      </w:r>
      <w:r>
        <w:t>dle zákona č. 361/2000 Sb.</w:t>
      </w:r>
      <w:r w:rsidR="00F15DDA">
        <w:t>,</w:t>
      </w:r>
      <w:r>
        <w:t xml:space="preserve"> Zákon o silničním provozu. </w:t>
      </w:r>
    </w:p>
    <w:p w14:paraId="47924922" w14:textId="77777777" w:rsidR="00290C3E" w:rsidRPr="00963763" w:rsidRDefault="00290C3E" w:rsidP="00290C3E">
      <w:pPr>
        <w:jc w:val="both"/>
        <w:rPr>
          <w:u w:val="single"/>
        </w:rPr>
      </w:pPr>
      <w:r w:rsidRPr="00963763">
        <w:rPr>
          <w:u w:val="single"/>
        </w:rPr>
        <w:t xml:space="preserve">Jak </w:t>
      </w:r>
      <w:r>
        <w:rPr>
          <w:u w:val="single"/>
        </w:rPr>
        <w:t>konkrétně</w:t>
      </w:r>
      <w:r w:rsidRPr="00963763">
        <w:rPr>
          <w:u w:val="single"/>
        </w:rPr>
        <w:t xml:space="preserve"> se bude postupovat v případě nehody automatizovaného vozidla? </w:t>
      </w:r>
    </w:p>
    <w:p w14:paraId="520C7E62" w14:textId="7ADC9934" w:rsidR="00290C3E" w:rsidRDefault="00290C3E" w:rsidP="00290C3E">
      <w:pPr>
        <w:jc w:val="both"/>
      </w:pPr>
      <w:r>
        <w:t>V případě, že se stane dopravní nehoda, a za podmínek stanovených v ustanovení § 47 zákona č. 361/2000 Sb. bude zavolána P</w:t>
      </w:r>
      <w:r w:rsidR="00A544DC">
        <w:t>olicie ČR, která</w:t>
      </w:r>
      <w:r>
        <w:t xml:space="preserve"> vyhotoví veškeré podklady a přestupek postoupí na příslušn</w:t>
      </w:r>
      <w:r w:rsidR="00F15DDA">
        <w:t>ý</w:t>
      </w:r>
      <w:r>
        <w:t xml:space="preserve"> správní orgán. Správní orgán pak řeší, kdo je viníkem dopravní nehody. Ukáže-li se, že je viníkem „vozidlo“, správní orgán řízení o přestupku zastaví, protože v dané věci nebude odpovědný řidič </w:t>
      </w:r>
      <w:r w:rsidR="00F15DDA">
        <w:t xml:space="preserve">či provozovatel vozidla </w:t>
      </w:r>
      <w:r>
        <w:t xml:space="preserve">a správní orgán daný </w:t>
      </w:r>
      <w:r w:rsidR="00F15DDA">
        <w:t xml:space="preserve">případ </w:t>
      </w:r>
      <w:r>
        <w:t xml:space="preserve">uzavře. Poté se </w:t>
      </w:r>
      <w:r w:rsidR="00F15DDA">
        <w:t>záležitost</w:t>
      </w:r>
      <w:r>
        <w:t xml:space="preserve"> postoupí Ministerstvu dopravy, které prošetří homologaci vozidla a posoudí odpovědnost výrobce vozidla na základě zákona č. 56/2001 Sb. </w:t>
      </w:r>
    </w:p>
    <w:p w14:paraId="3FF0EAF8" w14:textId="345C900F" w:rsidR="00290C3E" w:rsidRPr="00F16283" w:rsidRDefault="00290C3E" w:rsidP="00290C3E">
      <w:pPr>
        <w:rPr>
          <w:u w:val="single"/>
        </w:rPr>
      </w:pPr>
      <w:r w:rsidRPr="00F16283">
        <w:rPr>
          <w:u w:val="single"/>
        </w:rPr>
        <w:t xml:space="preserve">Jak v praxi probíhá </w:t>
      </w:r>
      <w:r w:rsidR="00E55B14">
        <w:rPr>
          <w:u w:val="single"/>
        </w:rPr>
        <w:t xml:space="preserve">tzv. </w:t>
      </w:r>
      <w:r w:rsidRPr="00F16283">
        <w:rPr>
          <w:u w:val="single"/>
        </w:rPr>
        <w:t xml:space="preserve">Manévr minimálního rizika </w:t>
      </w:r>
      <w:r>
        <w:rPr>
          <w:u w:val="single"/>
        </w:rPr>
        <w:t>(</w:t>
      </w:r>
      <w:proofErr w:type="spellStart"/>
      <w:r w:rsidRPr="00F16283">
        <w:rPr>
          <w:u w:val="single"/>
        </w:rPr>
        <w:t>Minimal</w:t>
      </w:r>
      <w:proofErr w:type="spellEnd"/>
      <w:r w:rsidRPr="00F16283">
        <w:rPr>
          <w:u w:val="single"/>
        </w:rPr>
        <w:t xml:space="preserve"> risk </w:t>
      </w:r>
      <w:proofErr w:type="spellStart"/>
      <w:r w:rsidRPr="00F16283">
        <w:rPr>
          <w:u w:val="single"/>
        </w:rPr>
        <w:t>maneuvre</w:t>
      </w:r>
      <w:proofErr w:type="spellEnd"/>
      <w:r>
        <w:rPr>
          <w:u w:val="single"/>
        </w:rPr>
        <w:t>)</w:t>
      </w:r>
      <w:r w:rsidRPr="00F16283">
        <w:rPr>
          <w:u w:val="single"/>
        </w:rPr>
        <w:t>, tedy zastavení vozidla v případě, kdy řidič nereaguje na výzvu převzetí řízení?</w:t>
      </w:r>
    </w:p>
    <w:p w14:paraId="187301F7" w14:textId="77777777" w:rsidR="00290C3E" w:rsidRDefault="00290C3E" w:rsidP="00290C3E">
      <w:pPr>
        <w:jc w:val="both"/>
      </w:pPr>
      <w:r w:rsidRPr="00EA620A">
        <w:t xml:space="preserve">Systém </w:t>
      </w:r>
      <w:r>
        <w:t xml:space="preserve">v případě potřeby </w:t>
      </w:r>
      <w:r w:rsidRPr="00EA620A">
        <w:t>zvolí takové cílové místo k zastavení, se kterým je spojené nejnižší riziko. Pokud je to v danou situaci bezpečné, vozidlo může při provádění manévru změnit jízdní pruhy. Zastavení ovšem nemusí nutně vždy být na krajnici nebo v odstavném pruhu, pokud ano, tak změna jízdního pruhu musí být provedena nekritickým způsobem (nesmí být ohroženi ani nadměrně omezeni ostatní účastníci provozu) a pokud toto (např. kvůli provozní situaci) není možné, zastaví vozidlo ve stávajícím (tedy i případně levém) pruhu.</w:t>
      </w:r>
    </w:p>
    <w:p w14:paraId="741E4036" w14:textId="7BEE5D04" w:rsidR="00290C3E" w:rsidRDefault="00290C3E" w:rsidP="00290C3E">
      <w:pPr>
        <w:jc w:val="both"/>
      </w:pPr>
      <w:r w:rsidRPr="00EA620A">
        <w:t>Samozřejmostí je, že vozidlo zapne varovná světla dříve, než začne provádět jakékoli manévry, obvykle je to ještě doplněno dalším varováním pro ostatní (např. hlasitým troubením) a toto varování trvá i po zastavení vozidla. </w:t>
      </w:r>
      <w:r>
        <w:t>C</w:t>
      </w:r>
      <w:r w:rsidRPr="00EA620A">
        <w:t xml:space="preserve">ílem </w:t>
      </w:r>
      <w:r>
        <w:t xml:space="preserve">tohoto nouzového manévru </w:t>
      </w:r>
      <w:r w:rsidRPr="00EA620A">
        <w:t xml:space="preserve">je </w:t>
      </w:r>
      <w:r w:rsidR="00EC2224">
        <w:t>především</w:t>
      </w:r>
      <w:r w:rsidRPr="00EA620A">
        <w:t xml:space="preserve"> zabránění nekontrolované jízdě </w:t>
      </w:r>
      <w:r w:rsidRPr="00EA620A">
        <w:lastRenderedPageBreak/>
        <w:t>vozidla např. v situaci, kdy řidič za volantem omdlí</w:t>
      </w:r>
      <w:r w:rsidR="003737EB">
        <w:t xml:space="preserve"> či obecně nereaguje na signál k převzetí řízení</w:t>
      </w:r>
      <w:r w:rsidRPr="00EA620A">
        <w:t xml:space="preserve">. Zastavení, byť i v levém pruhu, je považováno za </w:t>
      </w:r>
      <w:proofErr w:type="gramStart"/>
      <w:r w:rsidRPr="00EA620A">
        <w:t>bezpečnější</w:t>
      </w:r>
      <w:r w:rsidR="003737EB">
        <w:t>,</w:t>
      </w:r>
      <w:proofErr w:type="gramEnd"/>
      <w:r w:rsidRPr="00EA620A">
        <w:t xml:space="preserve"> než nechat nikým neřízené vozidlo pokračovat v jízdě dálniční rychlostí. </w:t>
      </w:r>
    </w:p>
    <w:p w14:paraId="40F8F5DC" w14:textId="6AC6C52F" w:rsidR="00290C3E" w:rsidRPr="00E565B7" w:rsidRDefault="00290C3E" w:rsidP="00290C3E">
      <w:pPr>
        <w:rPr>
          <w:u w:val="single"/>
        </w:rPr>
      </w:pPr>
      <w:r w:rsidRPr="00E565B7">
        <w:rPr>
          <w:u w:val="single"/>
        </w:rPr>
        <w:t>Jak lze dokázat, zda při nehodě řídil opravdu řidič? </w:t>
      </w:r>
    </w:p>
    <w:p w14:paraId="0202DEC0" w14:textId="0A8F5075" w:rsidR="00290C3E" w:rsidRDefault="00290C3E" w:rsidP="003421A4">
      <w:pPr>
        <w:jc w:val="both"/>
      </w:pPr>
      <w:r>
        <w:t xml:space="preserve">Velmi detailní informace o tom, kdy byl automatizovaný režim řidičem aktivován a deaktivován, se u automatizovaných vozidel samočinně zapisuje do systému DSSAD (Data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Driving</w:t>
      </w:r>
      <w:proofErr w:type="spellEnd"/>
      <w:r>
        <w:t>)</w:t>
      </w:r>
      <w:r w:rsidR="00103E76">
        <w:t>, do kterého jsou ukládána data</w:t>
      </w:r>
      <w:r>
        <w:t>. Tato data není možné zpětně nikterak pozměnit anebo vymazat, proto se řidiči nebudou moci vymlouvat, že nehodu způsobilo samo vozidlo, i přes to, že řidič neměl aktivovaný auto</w:t>
      </w:r>
      <w:r w:rsidR="00F15DDA">
        <w:t>matizovaný</w:t>
      </w:r>
      <w:r>
        <w:t xml:space="preserve"> systém anebo </w:t>
      </w:r>
      <w:r w:rsidR="00F15DDA">
        <w:t xml:space="preserve">jeho vozidlo </w:t>
      </w:r>
      <w:r>
        <w:t>vůbec</w:t>
      </w:r>
      <w:r w:rsidR="00103E76">
        <w:t xml:space="preserve"> schváleným</w:t>
      </w:r>
      <w:r>
        <w:t xml:space="preserve"> automatizovaným systémem nebylo vybaveno. </w:t>
      </w:r>
    </w:p>
    <w:p w14:paraId="1047388E" w14:textId="7B891CB8" w:rsidR="00290C3E" w:rsidRPr="000A18B8" w:rsidRDefault="00290C3E" w:rsidP="00290C3E">
      <w:pPr>
        <w:rPr>
          <w:u w:val="single"/>
        </w:rPr>
      </w:pPr>
      <w:r w:rsidRPr="000A18B8">
        <w:rPr>
          <w:u w:val="single"/>
        </w:rPr>
        <w:t>Jaké jsou další plánované změny v zákonech? </w:t>
      </w:r>
    </w:p>
    <w:p w14:paraId="7368A322" w14:textId="0B8C4B4D" w:rsidR="00290C3E" w:rsidRPr="009B79A3" w:rsidRDefault="00290C3E" w:rsidP="00290C3E">
      <w:pPr>
        <w:jc w:val="both"/>
      </w:pPr>
      <w:r>
        <w:t>Dle evropského implementačního Nařízení 2022/1426, které popisuje pravidla pro evropské Nařízení 2019/2144 lze již nyní platně schválit vozidla označená jako plně automatizovaná, s funkcí hub-to-hub (tedy navržená a vyrobená pro přepravu cestujících nebo zboží na předem definované trase s pevným začátkem a koncem)</w:t>
      </w:r>
      <w:r w:rsidR="00A96592">
        <w:t>,</w:t>
      </w:r>
      <w:r w:rsidR="00633E6E">
        <w:t xml:space="preserve"> </w:t>
      </w:r>
      <w:proofErr w:type="spellStart"/>
      <w:r w:rsidR="00633E6E">
        <w:t>robotaxíky</w:t>
      </w:r>
      <w:proofErr w:type="spellEnd"/>
      <w:r w:rsidR="00633E6E">
        <w:t xml:space="preserve"> </w:t>
      </w:r>
      <w:r w:rsidR="00633E6E" w:rsidRPr="00633E6E">
        <w:t xml:space="preserve">v předem vymezené </w:t>
      </w:r>
      <w:proofErr w:type="gramStart"/>
      <w:r w:rsidR="00633E6E" w:rsidRPr="00633E6E">
        <w:t>oblasti;</w:t>
      </w:r>
      <w:r w:rsidR="00A96592">
        <w:t xml:space="preserve"> </w:t>
      </w:r>
      <w:r>
        <w:t xml:space="preserve"> </w:t>
      </w:r>
      <w:r w:rsidR="00A96592">
        <w:t>či</w:t>
      </w:r>
      <w:proofErr w:type="gramEnd"/>
      <w:r>
        <w:t xml:space="preserve"> funkcí automatizovaného parkování. Ministerstvo dopravy proto, na základě těchto referenčních dokumentů</w:t>
      </w:r>
      <w:r w:rsidR="00981A43">
        <w:t xml:space="preserve"> a v zájmu přizpůsobit</w:t>
      </w:r>
      <w:r w:rsidR="00A96592">
        <w:t xml:space="preserve"> postupně</w:t>
      </w:r>
      <w:r w:rsidR="00981A43">
        <w:t xml:space="preserve"> </w:t>
      </w:r>
      <w:r w:rsidR="00A96592">
        <w:t xml:space="preserve">českou </w:t>
      </w:r>
      <w:r w:rsidR="00981A43">
        <w:t>legislativu</w:t>
      </w:r>
      <w:r w:rsidR="00A96592">
        <w:t xml:space="preserve"> </w:t>
      </w:r>
      <w:r w:rsidR="006A2230">
        <w:t>pro provoz i plně automatizovaných vozidel</w:t>
      </w:r>
      <w:r>
        <w:t xml:space="preserve">, </w:t>
      </w:r>
      <w:r w:rsidR="00981A43">
        <w:t xml:space="preserve">plánuje </w:t>
      </w:r>
      <w:r w:rsidR="006A2230">
        <w:t xml:space="preserve">dále </w:t>
      </w:r>
      <w:r>
        <w:t xml:space="preserve">pokračovat </w:t>
      </w:r>
      <w:r w:rsidR="00981A43">
        <w:t>ve spolupráci s </w:t>
      </w:r>
      <w:r w:rsidR="3CFD28F6">
        <w:t>průmyslem</w:t>
      </w:r>
      <w:r w:rsidR="00981A43">
        <w:t xml:space="preserve"> </w:t>
      </w:r>
      <w:r w:rsidR="006A2230">
        <w:t>n</w:t>
      </w:r>
      <w:r w:rsidR="00981A43">
        <w:t>a</w:t>
      </w:r>
      <w:r w:rsidR="006A2230">
        <w:t xml:space="preserve"> postupných</w:t>
      </w:r>
      <w:r w:rsidR="00981A43">
        <w:t xml:space="preserve"> </w:t>
      </w:r>
      <w:r>
        <w:t>legislativních změn</w:t>
      </w:r>
      <w:r w:rsidR="006A2230">
        <w:t>ách</w:t>
      </w:r>
      <w:r>
        <w:t>, které umožní provoz a funkce těchto vozidel v nejbližších letech. </w:t>
      </w:r>
    </w:p>
    <w:p w14:paraId="6B0B525B" w14:textId="5ACAD8E7" w:rsidR="00290C3E" w:rsidRPr="00286954" w:rsidRDefault="00290C3E" w:rsidP="00290C3E">
      <w:pPr>
        <w:rPr>
          <w:b/>
          <w:bCs/>
        </w:rPr>
      </w:pPr>
      <w:r w:rsidRPr="00286954">
        <w:rPr>
          <w:b/>
          <w:bCs/>
        </w:rPr>
        <w:t xml:space="preserve">Obecné </w:t>
      </w:r>
      <w:r w:rsidR="00286954" w:rsidRPr="00286954">
        <w:rPr>
          <w:b/>
          <w:bCs/>
        </w:rPr>
        <w:t>otázky k autonomní mobilitě</w:t>
      </w:r>
    </w:p>
    <w:p w14:paraId="3EA3B85E" w14:textId="60850B31" w:rsidR="00290C3E" w:rsidRPr="009B79A3" w:rsidRDefault="00290C3E" w:rsidP="00290C3E">
      <w:pPr>
        <w:rPr>
          <w:i/>
          <w:iCs/>
        </w:rPr>
      </w:pPr>
      <w:r w:rsidRPr="009B79A3">
        <w:rPr>
          <w:u w:val="single"/>
        </w:rPr>
        <w:t>Jaká je úloha státu v případě podpory rozvoje autonomní mobility?</w:t>
      </w:r>
      <w:r w:rsidRPr="009B79A3">
        <w:rPr>
          <w:i/>
          <w:iCs/>
        </w:rPr>
        <w:t> </w:t>
      </w:r>
    </w:p>
    <w:p w14:paraId="29E4B854" w14:textId="77777777" w:rsidR="00290C3E" w:rsidRDefault="00290C3E" w:rsidP="00290C3E">
      <w:pPr>
        <w:jc w:val="both"/>
      </w:pPr>
      <w:r w:rsidRPr="009B79A3">
        <w:t>V České republice se agendou autonomní mobility zabýv</w:t>
      </w:r>
      <w:r>
        <w:t xml:space="preserve">á primárně Ministerstvo dopravy, které </w:t>
      </w:r>
      <w:r w:rsidRPr="00B07B6F">
        <w:t xml:space="preserve">je hlavním gestorem celé oblasti, odpovědným odborem je </w:t>
      </w:r>
      <w:r>
        <w:t xml:space="preserve">potom </w:t>
      </w:r>
      <w:r w:rsidRPr="00B07B6F">
        <w:t>Odbor kosmických aktivit a nových technologií.</w:t>
      </w:r>
      <w:r w:rsidRPr="009B79A3">
        <w:t xml:space="preserve"> </w:t>
      </w:r>
      <w:r>
        <w:t xml:space="preserve">Těmi nejzásadnějšími strategickými dokumenty, formujícími přístup státu k problematice autonomní mobility, </w:t>
      </w:r>
      <w:r w:rsidRPr="00B07B6F">
        <w:t>jsou materiály Vize rozvoje autonomní mobility, schválen</w:t>
      </w:r>
      <w:r>
        <w:t>á</w:t>
      </w:r>
      <w:r w:rsidRPr="00B07B6F">
        <w:t xml:space="preserve"> vládou ČR v roce 2017, a Plán autonomní mobility do roku 2025 s výhledem do roku 2030</w:t>
      </w:r>
      <w:r>
        <w:t>, schválený vládou v roce 2024</w:t>
      </w:r>
      <w:r w:rsidRPr="00B07B6F">
        <w:t>.</w:t>
      </w:r>
      <w:r>
        <w:t xml:space="preserve"> </w:t>
      </w:r>
    </w:p>
    <w:p w14:paraId="3C897684" w14:textId="6D970616" w:rsidR="00286954" w:rsidRDefault="00290C3E" w:rsidP="00286954">
      <w:pPr>
        <w:jc w:val="both"/>
      </w:pPr>
      <w:r w:rsidRPr="009B79A3">
        <w:t xml:space="preserve">Cílem </w:t>
      </w:r>
      <w:r>
        <w:t>Ministerstva dopravy</w:t>
      </w:r>
      <w:r w:rsidR="00C2762A">
        <w:t>,</w:t>
      </w:r>
      <w:r>
        <w:t xml:space="preserve"> jakož i dalších věcně příslušných institucí</w:t>
      </w:r>
      <w:r w:rsidR="00C2762A">
        <w:t>,</w:t>
      </w:r>
      <w:r w:rsidRPr="009B79A3">
        <w:t xml:space="preserve"> je </w:t>
      </w:r>
      <w:r>
        <w:t xml:space="preserve">obecně </w:t>
      </w:r>
      <w:r w:rsidRPr="009B79A3">
        <w:t>podporovat rozvoj autonomní mobility</w:t>
      </w:r>
      <w:r w:rsidR="00C2762A">
        <w:t xml:space="preserve"> s ohledem na její přínosy, mj. oblasti bezpečnosti</w:t>
      </w:r>
      <w:r w:rsidRPr="009B79A3">
        <w:t xml:space="preserve">. </w:t>
      </w:r>
      <w:r>
        <w:t>Tato s</w:t>
      </w:r>
      <w:r w:rsidRPr="009B79A3">
        <w:t>tátní podpora funguje</w:t>
      </w:r>
      <w:r w:rsidR="00C2762A">
        <w:t xml:space="preserve"> v různých podobách</w:t>
      </w:r>
      <w:r>
        <w:t xml:space="preserve">, </w:t>
      </w:r>
      <w:r w:rsidR="00C2762A">
        <w:t xml:space="preserve">a to například </w:t>
      </w:r>
      <w:r>
        <w:t xml:space="preserve">prostřednictvím </w:t>
      </w:r>
      <w:r w:rsidRPr="00B07B6F">
        <w:t>Program</w:t>
      </w:r>
      <w:r>
        <w:t>u</w:t>
      </w:r>
      <w:r w:rsidRPr="00B07B6F">
        <w:t xml:space="preserve"> Ministerstva dopravy na podporu aplikovaného výzkumu, experimentálního vývoje a inovací v oblasti dopravy – DOPRAVA 2030</w:t>
      </w:r>
      <w:r>
        <w:t>, M</w:t>
      </w:r>
      <w:r w:rsidRPr="00B07B6F">
        <w:t xml:space="preserve">inisterstvo dopravy je </w:t>
      </w:r>
      <w:r>
        <w:t xml:space="preserve">taktéž </w:t>
      </w:r>
      <w:r w:rsidRPr="00B07B6F">
        <w:t>zřizovatelem veřejné výzkumné instituce; Centra dopravního výzkumu (CDV), v.</w:t>
      </w:r>
      <w:r w:rsidR="00C2762A">
        <w:t xml:space="preserve"> </w:t>
      </w:r>
      <w:r w:rsidRPr="00B07B6F">
        <w:t>v.</w:t>
      </w:r>
      <w:r w:rsidR="00C2762A">
        <w:t xml:space="preserve"> </w:t>
      </w:r>
      <w:r w:rsidRPr="00B07B6F">
        <w:t xml:space="preserve">i. </w:t>
      </w:r>
      <w:r w:rsidRPr="004016B6">
        <w:t>Hlavní činností CDV</w:t>
      </w:r>
      <w:r>
        <w:t xml:space="preserve"> </w:t>
      </w:r>
      <w:r w:rsidRPr="004016B6">
        <w:t xml:space="preserve">je </w:t>
      </w:r>
      <w:r>
        <w:t xml:space="preserve">provádění základního i aplikovaného </w:t>
      </w:r>
      <w:r w:rsidRPr="004016B6">
        <w:t>výzkum</w:t>
      </w:r>
      <w:r>
        <w:t>u</w:t>
      </w:r>
      <w:r w:rsidRPr="004016B6">
        <w:t xml:space="preserve"> v oblasti dopravy včetně zajišťování výzkumu ve veřejném zájmu a to včetně výzkumu pro potřeby Ministerstva dopravy a jeho podřízených organizací</w:t>
      </w:r>
      <w:r>
        <w:t xml:space="preserve">. </w:t>
      </w:r>
      <w:r w:rsidR="00D96B33">
        <w:t xml:space="preserve">Dále Ministerstvo dopravy podporuje další rozvoj výzkumu a testování </w:t>
      </w:r>
      <w:r w:rsidR="00B54F7C">
        <w:t>v uzavřeném prostředí tzv. polygonů, vzniku živých laboratoří pro testování či budováním podpůrné digitální infrastruktury</w:t>
      </w:r>
      <w:r w:rsidR="006B07A6">
        <w:t>. Ministerstvo dopravy rovněž zřídilo Etickou komisi pro posuzování</w:t>
      </w:r>
      <w:r w:rsidR="003B4CF0">
        <w:t xml:space="preserve"> </w:t>
      </w:r>
      <w:r w:rsidR="003B4CF0" w:rsidRPr="003B4CF0">
        <w:t>otázek spojených s</w:t>
      </w:r>
      <w:r w:rsidR="003B4CF0">
        <w:t> autonomní mobilitou, která průběžně připravuje doporučení</w:t>
      </w:r>
      <w:r w:rsidR="00320240">
        <w:t>,</w:t>
      </w:r>
      <w:r w:rsidR="003B4CF0">
        <w:t xml:space="preserve"> a zaměřuje se </w:t>
      </w:r>
      <w:r w:rsidR="00320240">
        <w:t>také na</w:t>
      </w:r>
      <w:r w:rsidR="003B4CF0">
        <w:t xml:space="preserve"> další osvětové a informační aktivity.</w:t>
      </w:r>
    </w:p>
    <w:p w14:paraId="0C1458C8" w14:textId="00948604" w:rsidR="009B79A3" w:rsidRPr="00286954" w:rsidRDefault="009B79A3" w:rsidP="00286954">
      <w:pPr>
        <w:jc w:val="both"/>
      </w:pPr>
      <w:r w:rsidRPr="00372C38">
        <w:rPr>
          <w:u w:val="single"/>
        </w:rPr>
        <w:t>Jaké jsou výhody provozu automatizovaných vozidel? </w:t>
      </w:r>
    </w:p>
    <w:p w14:paraId="039EB2BF" w14:textId="55D175B3" w:rsidR="009B79A3" w:rsidRDefault="009B79A3" w:rsidP="00372C38">
      <w:pPr>
        <w:jc w:val="both"/>
      </w:pPr>
      <w:r>
        <w:t>Automatizovan</w:t>
      </w:r>
      <w:r w:rsidR="00372C38">
        <w:t>á</w:t>
      </w:r>
      <w:r>
        <w:t xml:space="preserve"> vozidla přináší významné výhody pro bezpečnost silničního provozu a zároveň zvyšují řidičský komfort, protože eliminují některé lidské chyby, které jsou hlavní příčinou dopravních nehod, jako je únava, rozptýlení nebo špatné vyhodnocení situace. </w:t>
      </w:r>
      <w:r w:rsidR="00372C38">
        <w:t>Digitální s</w:t>
      </w:r>
      <w:r>
        <w:t xml:space="preserve">ystémy mají rychlejší reakční časy </w:t>
      </w:r>
      <w:r>
        <w:lastRenderedPageBreak/>
        <w:t>než lidé, což přispívá ke snížení rizika kolizí v krizových situacích</w:t>
      </w:r>
      <w:r w:rsidR="00CC5510">
        <w:t xml:space="preserve"> a výrazně snižují riziko lidské chyby např. způsobené nevěnováním se provozu</w:t>
      </w:r>
      <w:r>
        <w:t>. </w:t>
      </w:r>
      <w:r w:rsidR="00320240">
        <w:t>Obecně automatizovaná vozidla přispívají k</w:t>
      </w:r>
      <w:r w:rsidR="00552EC2">
        <w:t>e zvýšení efektivity provozu.</w:t>
      </w:r>
    </w:p>
    <w:p w14:paraId="75D1ACE3" w14:textId="5F9D29AB" w:rsidR="009B79A3" w:rsidRPr="0013342C" w:rsidRDefault="009B79A3" w:rsidP="009B79A3">
      <w:pPr>
        <w:rPr>
          <w:u w:val="single"/>
        </w:rPr>
      </w:pPr>
      <w:r w:rsidRPr="0013342C">
        <w:rPr>
          <w:u w:val="single"/>
        </w:rPr>
        <w:t>Jaké jsou nejnovější trendy v oblasti vývoje plně automatizovaných vozidel? </w:t>
      </w:r>
    </w:p>
    <w:p w14:paraId="364D86C4" w14:textId="7FFEBFE8" w:rsidR="00084F9A" w:rsidRDefault="009B79A3" w:rsidP="1FEF9D40">
      <w:pPr>
        <w:jc w:val="both"/>
      </w:pPr>
      <w:r>
        <w:t xml:space="preserve">Posledním vývojem </w:t>
      </w:r>
      <w:r w:rsidR="00084F9A">
        <w:t>v</w:t>
      </w:r>
      <w:r>
        <w:t xml:space="preserve"> oblasti </w:t>
      </w:r>
      <w:r w:rsidR="00084F9A">
        <w:t xml:space="preserve">plně automatizovaných vozidel </w:t>
      </w:r>
      <w:r>
        <w:t xml:space="preserve">je v roce </w:t>
      </w:r>
      <w:proofErr w:type="gramStart"/>
      <w:r>
        <w:t>2024</w:t>
      </w:r>
      <w:r w:rsidR="001D62A8">
        <w:t xml:space="preserve"> </w:t>
      </w:r>
      <w:r>
        <w:t xml:space="preserve"> vzdálené</w:t>
      </w:r>
      <w:proofErr w:type="gramEnd"/>
      <w:r>
        <w:t xml:space="preserve"> řízení vozidla</w:t>
      </w:r>
      <w:r w:rsidR="0013342C">
        <w:t xml:space="preserve"> (</w:t>
      </w:r>
      <w:proofErr w:type="spellStart"/>
      <w:r w:rsidR="0013342C">
        <w:t>teleoperace</w:t>
      </w:r>
      <w:proofErr w:type="spellEnd"/>
      <w:r w:rsidR="0013342C">
        <w:t>)</w:t>
      </w:r>
      <w:r>
        <w:t xml:space="preserve">. Technologicky je snaha rozlišit mezi tím, kdy řidič poskytuje vozidlu vzdáleně správu a dohled a kdy jej fakticky na vzdálenost řídí tak, aby nemusela být ve vozidle fyzicky obsluha. Na tento technický i technologický vývoj právě navazuje </w:t>
      </w:r>
      <w:r w:rsidR="001D62A8">
        <w:t xml:space="preserve">aktuálně </w:t>
      </w:r>
      <w:r>
        <w:t>příprava</w:t>
      </w:r>
      <w:r w:rsidR="001D62A8">
        <w:t xml:space="preserve"> regulací</w:t>
      </w:r>
      <w:r>
        <w:t>. </w:t>
      </w:r>
      <w:r w:rsidR="203123B2">
        <w:t xml:space="preserve"> </w:t>
      </w:r>
    </w:p>
    <w:p w14:paraId="0785159E" w14:textId="77777777" w:rsidR="00286954" w:rsidRPr="00362AB1" w:rsidRDefault="00286954" w:rsidP="00286954">
      <w:pPr>
        <w:rPr>
          <w:u w:val="single"/>
        </w:rPr>
      </w:pPr>
      <w:r w:rsidRPr="00362AB1">
        <w:rPr>
          <w:u w:val="single"/>
        </w:rPr>
        <w:t>Jaká jsou hlavní rizika spojená s provozem automatizovaných vozidel? </w:t>
      </w:r>
    </w:p>
    <w:p w14:paraId="7938AA7A" w14:textId="1EEF16F5" w:rsidR="00286954" w:rsidRDefault="00286954" w:rsidP="0013342C">
      <w:pPr>
        <w:jc w:val="both"/>
      </w:pPr>
      <w:r>
        <w:t xml:space="preserve">Smyslem zavádění automatizovaných vozidel je udržení minimálně současné úrovně bezpečnosti silničního provozu, se všemi benefity těchto technologií se však očekává bezpečnost provozu ještě vyšší. Počet rizik se nadále postupně snižuje </w:t>
      </w:r>
      <w:r w:rsidR="00084F9A">
        <w:t xml:space="preserve">pod </w:t>
      </w:r>
      <w:r>
        <w:t>hranici rizikovosti běžného řidiče v provozu. </w:t>
      </w:r>
    </w:p>
    <w:p w14:paraId="1A199EAB" w14:textId="3FEF8DD6" w:rsidR="00290C3E" w:rsidRPr="00D73F1E" w:rsidRDefault="00290C3E" w:rsidP="00290C3E">
      <w:pPr>
        <w:rPr>
          <w:u w:val="single"/>
        </w:rPr>
      </w:pPr>
      <w:r w:rsidRPr="00D73F1E">
        <w:rPr>
          <w:u w:val="single"/>
        </w:rPr>
        <w:t>Jak bude zajištěna dostatečná informovanost a vzdělávání řidičů o provozu automatizovaných vozidel? </w:t>
      </w:r>
    </w:p>
    <w:p w14:paraId="25A249EF" w14:textId="7FE6718A" w:rsidR="005A708A" w:rsidRDefault="00290C3E" w:rsidP="177C4606">
      <w:pPr>
        <w:jc w:val="both"/>
      </w:pPr>
      <w:r>
        <w:t>Při zakoupení vozidla bude zákazníkovi předán manuál k vozidlu, se kterým je povinen se seznámit. Průběžně se aktualizují sady otázek k testům pro získání řidičského oprávnění tak, aby noví řidiči byli na tyto technologie mnohem lépe připraveni</w:t>
      </w:r>
      <w:r w:rsidR="000D7B07">
        <w:t>, znali základní funkcionality automatizovaných vozidel a jejich technickou podstatu</w:t>
      </w:r>
      <w:r>
        <w:t>. V rámci osvěty proběhlo několik kampaní osvětlující fungování a bezpečnost pokročilých asistenčních systémů a další kampaně budou následovat</w:t>
      </w:r>
      <w:r w:rsidR="000D7B07">
        <w:t>, je např. provozován osvětový web autonomne.cz</w:t>
      </w:r>
      <w:r>
        <w:t>.   </w:t>
      </w:r>
    </w:p>
    <w:sectPr w:rsidR="005A708A">
      <w:footerReference w:type="even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728E" w14:textId="77777777" w:rsidR="00A74EA7" w:rsidRDefault="00A74EA7" w:rsidP="00871843">
      <w:pPr>
        <w:spacing w:after="0" w:line="240" w:lineRule="auto"/>
      </w:pPr>
      <w:r>
        <w:separator/>
      </w:r>
    </w:p>
  </w:endnote>
  <w:endnote w:type="continuationSeparator" w:id="0">
    <w:p w14:paraId="68F4CCA9" w14:textId="77777777" w:rsidR="00A74EA7" w:rsidRDefault="00A74EA7" w:rsidP="00871843">
      <w:pPr>
        <w:spacing w:after="0" w:line="240" w:lineRule="auto"/>
      </w:pPr>
      <w:r>
        <w:continuationSeparator/>
      </w:r>
    </w:p>
  </w:endnote>
  <w:endnote w:type="continuationNotice" w:id="1">
    <w:p w14:paraId="7D9424E0" w14:textId="77777777" w:rsidR="00A74EA7" w:rsidRDefault="00A74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7A380" w14:textId="77777777" w:rsidR="00871843" w:rsidRDefault="00F15DD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70F7AE9" wp14:editId="411CB1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553308857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E268F" w14:textId="075A0A8E" w:rsidR="00F15DDA" w:rsidRPr="00F15DDA" w:rsidRDefault="00F15DDA" w:rsidP="00F15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7A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" filled="f" stroked="f">
              <v:textbox style="mso-fit-shape-to-text:t" inset="20pt,0,0,15pt">
                <w:txbxContent>
                  <w:p w14:paraId="4C3E268F" w14:textId="075A0A8E" w:rsidR="00F15DDA" w:rsidRPr="00F15DDA" w:rsidRDefault="00F15DDA" w:rsidP="00F15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15DD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6F5E" w14:textId="77777777" w:rsidR="00871843" w:rsidRDefault="00F15DD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AA4AA" wp14:editId="3637A3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55042551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47991" w14:textId="42E89774" w:rsidR="00F15DDA" w:rsidRPr="00F15DDA" w:rsidRDefault="00F15DDA" w:rsidP="00F15DD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15D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AA4A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59.6pt;height:2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" filled="f" stroked="f">
              <v:textbox style="mso-fit-shape-to-text:t" inset="20pt,0,0,15pt">
                <w:txbxContent>
                  <w:p w14:paraId="49F47991" w14:textId="42E89774" w:rsidR="00F15DDA" w:rsidRPr="00F15DDA" w:rsidRDefault="00F15DDA" w:rsidP="00F15DD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15DD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2DC05" w14:textId="77777777" w:rsidR="00A74EA7" w:rsidRDefault="00A74EA7" w:rsidP="00871843">
      <w:pPr>
        <w:spacing w:after="0" w:line="240" w:lineRule="auto"/>
      </w:pPr>
      <w:r>
        <w:separator/>
      </w:r>
    </w:p>
  </w:footnote>
  <w:footnote w:type="continuationSeparator" w:id="0">
    <w:p w14:paraId="26C4A17F" w14:textId="77777777" w:rsidR="00A74EA7" w:rsidRDefault="00A74EA7" w:rsidP="00871843">
      <w:pPr>
        <w:spacing w:after="0" w:line="240" w:lineRule="auto"/>
      </w:pPr>
      <w:r>
        <w:continuationSeparator/>
      </w:r>
    </w:p>
  </w:footnote>
  <w:footnote w:type="continuationNotice" w:id="1">
    <w:p w14:paraId="67A979D0" w14:textId="77777777" w:rsidR="00A74EA7" w:rsidRDefault="00A74E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75A"/>
    <w:multiLevelType w:val="multilevel"/>
    <w:tmpl w:val="CC6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A27EA"/>
    <w:multiLevelType w:val="multilevel"/>
    <w:tmpl w:val="FFA0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801B0"/>
    <w:multiLevelType w:val="multilevel"/>
    <w:tmpl w:val="D8B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6349DB"/>
    <w:multiLevelType w:val="multilevel"/>
    <w:tmpl w:val="2276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219487">
    <w:abstractNumId w:val="1"/>
  </w:num>
  <w:num w:numId="2" w16cid:durableId="833111537">
    <w:abstractNumId w:val="2"/>
  </w:num>
  <w:num w:numId="3" w16cid:durableId="2078362043">
    <w:abstractNumId w:val="0"/>
  </w:num>
  <w:num w:numId="4" w16cid:durableId="1677263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A3"/>
    <w:rsid w:val="000076AA"/>
    <w:rsid w:val="00017185"/>
    <w:rsid w:val="00021D3B"/>
    <w:rsid w:val="0004622E"/>
    <w:rsid w:val="00084F9A"/>
    <w:rsid w:val="000A18B8"/>
    <w:rsid w:val="000A2967"/>
    <w:rsid w:val="000B5D43"/>
    <w:rsid w:val="000D7B07"/>
    <w:rsid w:val="000E0D93"/>
    <w:rsid w:val="00103E76"/>
    <w:rsid w:val="001125E6"/>
    <w:rsid w:val="0013342C"/>
    <w:rsid w:val="00144EDA"/>
    <w:rsid w:val="001A1E1D"/>
    <w:rsid w:val="001D4A88"/>
    <w:rsid w:val="001D62A8"/>
    <w:rsid w:val="001E378A"/>
    <w:rsid w:val="001E7D15"/>
    <w:rsid w:val="0023631F"/>
    <w:rsid w:val="00286954"/>
    <w:rsid w:val="00290C3E"/>
    <w:rsid w:val="002A2A1B"/>
    <w:rsid w:val="002A5995"/>
    <w:rsid w:val="002E2593"/>
    <w:rsid w:val="00320240"/>
    <w:rsid w:val="00333F98"/>
    <w:rsid w:val="003421A4"/>
    <w:rsid w:val="003506F1"/>
    <w:rsid w:val="00362AB1"/>
    <w:rsid w:val="00372C38"/>
    <w:rsid w:val="003737EB"/>
    <w:rsid w:val="003B4CF0"/>
    <w:rsid w:val="00400EE2"/>
    <w:rsid w:val="004016B6"/>
    <w:rsid w:val="0040393B"/>
    <w:rsid w:val="004A3400"/>
    <w:rsid w:val="004A4EFA"/>
    <w:rsid w:val="00523D0D"/>
    <w:rsid w:val="00525E33"/>
    <w:rsid w:val="00526AF0"/>
    <w:rsid w:val="00535A86"/>
    <w:rsid w:val="005362E2"/>
    <w:rsid w:val="00552EC2"/>
    <w:rsid w:val="00561362"/>
    <w:rsid w:val="00583A03"/>
    <w:rsid w:val="00584063"/>
    <w:rsid w:val="005A708A"/>
    <w:rsid w:val="00633E6E"/>
    <w:rsid w:val="00676F4C"/>
    <w:rsid w:val="00677FF4"/>
    <w:rsid w:val="00695039"/>
    <w:rsid w:val="006A2230"/>
    <w:rsid w:val="006B07A6"/>
    <w:rsid w:val="006D0848"/>
    <w:rsid w:val="006D4AF3"/>
    <w:rsid w:val="006D78B4"/>
    <w:rsid w:val="006E26F2"/>
    <w:rsid w:val="006F218E"/>
    <w:rsid w:val="0071063D"/>
    <w:rsid w:val="00724D98"/>
    <w:rsid w:val="007446CD"/>
    <w:rsid w:val="007478C8"/>
    <w:rsid w:val="00764E0B"/>
    <w:rsid w:val="00790B17"/>
    <w:rsid w:val="007A0648"/>
    <w:rsid w:val="007C6EBD"/>
    <w:rsid w:val="00871843"/>
    <w:rsid w:val="008814D5"/>
    <w:rsid w:val="008D299E"/>
    <w:rsid w:val="00945737"/>
    <w:rsid w:val="00946E24"/>
    <w:rsid w:val="00963763"/>
    <w:rsid w:val="00981A43"/>
    <w:rsid w:val="00992DE9"/>
    <w:rsid w:val="009B7091"/>
    <w:rsid w:val="009B79A3"/>
    <w:rsid w:val="009C2D37"/>
    <w:rsid w:val="009C4351"/>
    <w:rsid w:val="009D5581"/>
    <w:rsid w:val="009E44C0"/>
    <w:rsid w:val="00A0623F"/>
    <w:rsid w:val="00A0705D"/>
    <w:rsid w:val="00A544DC"/>
    <w:rsid w:val="00A72727"/>
    <w:rsid w:val="00A74EA7"/>
    <w:rsid w:val="00A96592"/>
    <w:rsid w:val="00AF0593"/>
    <w:rsid w:val="00B07B6F"/>
    <w:rsid w:val="00B3181B"/>
    <w:rsid w:val="00B54F7C"/>
    <w:rsid w:val="00B65BB7"/>
    <w:rsid w:val="00B81A36"/>
    <w:rsid w:val="00BC3116"/>
    <w:rsid w:val="00C2762A"/>
    <w:rsid w:val="00C51083"/>
    <w:rsid w:val="00C821E6"/>
    <w:rsid w:val="00C962D3"/>
    <w:rsid w:val="00CC5510"/>
    <w:rsid w:val="00CD711C"/>
    <w:rsid w:val="00CE4F4F"/>
    <w:rsid w:val="00CF0BE0"/>
    <w:rsid w:val="00D318B8"/>
    <w:rsid w:val="00D42228"/>
    <w:rsid w:val="00D67478"/>
    <w:rsid w:val="00D73F1E"/>
    <w:rsid w:val="00D9456D"/>
    <w:rsid w:val="00D96B33"/>
    <w:rsid w:val="00DA0189"/>
    <w:rsid w:val="00DC2037"/>
    <w:rsid w:val="00DD278B"/>
    <w:rsid w:val="00DD5898"/>
    <w:rsid w:val="00DD58E0"/>
    <w:rsid w:val="00E02CC4"/>
    <w:rsid w:val="00E22AF4"/>
    <w:rsid w:val="00E55B14"/>
    <w:rsid w:val="00E565B7"/>
    <w:rsid w:val="00E5678C"/>
    <w:rsid w:val="00E772D9"/>
    <w:rsid w:val="00E80112"/>
    <w:rsid w:val="00EA620A"/>
    <w:rsid w:val="00EC09D7"/>
    <w:rsid w:val="00EC2224"/>
    <w:rsid w:val="00EF088D"/>
    <w:rsid w:val="00F15DDA"/>
    <w:rsid w:val="00F16283"/>
    <w:rsid w:val="00F538A6"/>
    <w:rsid w:val="00FC3158"/>
    <w:rsid w:val="00FC4646"/>
    <w:rsid w:val="0215E790"/>
    <w:rsid w:val="02B7D3A7"/>
    <w:rsid w:val="0324B728"/>
    <w:rsid w:val="038FA9C1"/>
    <w:rsid w:val="050472AB"/>
    <w:rsid w:val="06AE874C"/>
    <w:rsid w:val="07C440A7"/>
    <w:rsid w:val="08BA35C9"/>
    <w:rsid w:val="08BBFC00"/>
    <w:rsid w:val="091A48AE"/>
    <w:rsid w:val="099E1353"/>
    <w:rsid w:val="0A4E11A7"/>
    <w:rsid w:val="0D866746"/>
    <w:rsid w:val="0E4E60AD"/>
    <w:rsid w:val="129F1287"/>
    <w:rsid w:val="149DF40C"/>
    <w:rsid w:val="1560D021"/>
    <w:rsid w:val="177C4606"/>
    <w:rsid w:val="190B3AC6"/>
    <w:rsid w:val="19824BC9"/>
    <w:rsid w:val="1987DD3E"/>
    <w:rsid w:val="1B3293DF"/>
    <w:rsid w:val="1D03B6CD"/>
    <w:rsid w:val="1E7E4F09"/>
    <w:rsid w:val="1F048C27"/>
    <w:rsid w:val="1FEF9D40"/>
    <w:rsid w:val="1FF75CF8"/>
    <w:rsid w:val="203123B2"/>
    <w:rsid w:val="20B66D9D"/>
    <w:rsid w:val="238F7873"/>
    <w:rsid w:val="2460F385"/>
    <w:rsid w:val="24F1C167"/>
    <w:rsid w:val="284D8AE0"/>
    <w:rsid w:val="2C377076"/>
    <w:rsid w:val="3049FA53"/>
    <w:rsid w:val="3054C816"/>
    <w:rsid w:val="317168D9"/>
    <w:rsid w:val="3188715D"/>
    <w:rsid w:val="3378A172"/>
    <w:rsid w:val="35F14BE6"/>
    <w:rsid w:val="366193D1"/>
    <w:rsid w:val="38494BFD"/>
    <w:rsid w:val="38E47C0E"/>
    <w:rsid w:val="3A357695"/>
    <w:rsid w:val="3A8FEAFB"/>
    <w:rsid w:val="3ABF28B6"/>
    <w:rsid w:val="3CB65912"/>
    <w:rsid w:val="3CFD28F6"/>
    <w:rsid w:val="3DD577D0"/>
    <w:rsid w:val="3E8A5B99"/>
    <w:rsid w:val="4266FCF0"/>
    <w:rsid w:val="45648278"/>
    <w:rsid w:val="46825217"/>
    <w:rsid w:val="48B2A86D"/>
    <w:rsid w:val="496A8B29"/>
    <w:rsid w:val="4FA406FE"/>
    <w:rsid w:val="500335B9"/>
    <w:rsid w:val="5137F8BD"/>
    <w:rsid w:val="52B25C62"/>
    <w:rsid w:val="535221E6"/>
    <w:rsid w:val="597B280A"/>
    <w:rsid w:val="5B1D5E42"/>
    <w:rsid w:val="5C108A56"/>
    <w:rsid w:val="6151075E"/>
    <w:rsid w:val="638CF8D0"/>
    <w:rsid w:val="668193E6"/>
    <w:rsid w:val="67118946"/>
    <w:rsid w:val="68F4130B"/>
    <w:rsid w:val="6AA41EBD"/>
    <w:rsid w:val="6C8EF01B"/>
    <w:rsid w:val="6F4DA3C6"/>
    <w:rsid w:val="7243698A"/>
    <w:rsid w:val="742A6B89"/>
    <w:rsid w:val="74608073"/>
    <w:rsid w:val="74680F26"/>
    <w:rsid w:val="753AABA4"/>
    <w:rsid w:val="7934E57C"/>
    <w:rsid w:val="79E52505"/>
    <w:rsid w:val="7BCD5CE1"/>
    <w:rsid w:val="7E3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98DFA"/>
  <w15:chartTrackingRefBased/>
  <w15:docId w15:val="{35A5F9EC-D0B5-4308-87D1-D304697C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9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9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9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9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9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9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9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9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9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9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9A3"/>
    <w:rPr>
      <w:b/>
      <w:bCs/>
      <w:smallCaps/>
      <w:color w:val="2F5496" w:themeColor="accent1" w:themeShade="BF"/>
      <w:spacing w:val="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E44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E44C0"/>
    <w:rPr>
      <w:rFonts w:ascii="Consolas" w:hAnsi="Consolas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07B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7B6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D084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51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0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083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71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843"/>
  </w:style>
  <w:style w:type="paragraph" w:styleId="Zhlav">
    <w:name w:val="header"/>
    <w:basedOn w:val="Normln"/>
    <w:link w:val="ZhlavChar"/>
    <w:uiPriority w:val="99"/>
    <w:unhideWhenUsed/>
    <w:rsid w:val="00871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2372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Jungmann Aleš Ing.</dc:creator>
  <cp:keywords/>
  <dc:description/>
  <cp:lastModifiedBy>Čížková Tereza PhDr.</cp:lastModifiedBy>
  <cp:revision>2</cp:revision>
  <dcterms:created xsi:type="dcterms:W3CDTF">2024-11-25T14:10:00Z</dcterms:created>
  <dcterms:modified xsi:type="dcterms:W3CDTF">2024-11-25T14:10:00Z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5c699da7,20fad2b9,6c2e13c6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