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77" w:rsidRPr="00436437" w:rsidRDefault="00FD6177" w:rsidP="00CF0401">
      <w:pPr>
        <w:jc w:val="center"/>
        <w:rPr>
          <w:rFonts w:ascii="Times New Roman" w:hAnsi="Times New Roman" w:cs="Times New Roman"/>
          <w:b/>
          <w:sz w:val="28"/>
          <w:szCs w:val="28"/>
        </w:rPr>
      </w:pPr>
    </w:p>
    <w:p w:rsidR="00CF0401" w:rsidRPr="00436437" w:rsidRDefault="00CF0401" w:rsidP="00CF0401">
      <w:pPr>
        <w:jc w:val="center"/>
        <w:rPr>
          <w:rFonts w:ascii="Times New Roman" w:hAnsi="Times New Roman" w:cs="Times New Roman"/>
          <w:b/>
          <w:sz w:val="28"/>
          <w:szCs w:val="28"/>
        </w:rPr>
      </w:pPr>
      <w:r w:rsidRPr="00436437">
        <w:rPr>
          <w:rFonts w:ascii="Times New Roman" w:hAnsi="Times New Roman" w:cs="Times New Roman"/>
          <w:b/>
          <w:sz w:val="28"/>
          <w:szCs w:val="28"/>
        </w:rPr>
        <w:t>O d ů v o d n ě n í:</w:t>
      </w:r>
    </w:p>
    <w:p w:rsidR="00CF0401" w:rsidRPr="00436437" w:rsidRDefault="00CF0401" w:rsidP="001A6051">
      <w:pPr>
        <w:ind w:firstLine="708"/>
        <w:jc w:val="both"/>
        <w:rPr>
          <w:rFonts w:ascii="Times New Roman" w:hAnsi="Times New Roman" w:cs="Times New Roman"/>
          <w:sz w:val="24"/>
          <w:szCs w:val="24"/>
        </w:rPr>
      </w:pPr>
    </w:p>
    <w:p w:rsidR="00B325F9" w:rsidRPr="00436437" w:rsidRDefault="00B325F9" w:rsidP="001A6051">
      <w:pPr>
        <w:ind w:firstLine="708"/>
        <w:jc w:val="both"/>
        <w:rPr>
          <w:rFonts w:ascii="Times New Roman" w:hAnsi="Times New Roman" w:cs="Times New Roman"/>
          <w:sz w:val="24"/>
          <w:szCs w:val="24"/>
        </w:rPr>
      </w:pPr>
      <w:r w:rsidRPr="00436437">
        <w:rPr>
          <w:rFonts w:ascii="Times New Roman" w:hAnsi="Times New Roman" w:cs="Times New Roman"/>
          <w:sz w:val="24"/>
          <w:szCs w:val="24"/>
        </w:rPr>
        <w:t>Hlavními cíli předloženého návrhu jsou zvýšení bezpečnosti silničního provozu</w:t>
      </w:r>
      <w:r w:rsidR="00A93A20" w:rsidRPr="00436437">
        <w:rPr>
          <w:rFonts w:ascii="Times New Roman" w:hAnsi="Times New Roman" w:cs="Times New Roman"/>
          <w:sz w:val="24"/>
          <w:szCs w:val="24"/>
        </w:rPr>
        <w:t>,</w:t>
      </w:r>
      <w:r w:rsidRPr="00436437">
        <w:rPr>
          <w:rFonts w:ascii="Times New Roman" w:hAnsi="Times New Roman" w:cs="Times New Roman"/>
          <w:sz w:val="24"/>
          <w:szCs w:val="24"/>
        </w:rPr>
        <w:t xml:space="preserve"> zjednodušení administrativních procesů při ukládání sankcí za porušení pravidel silničního provozu</w:t>
      </w:r>
      <w:r w:rsidR="00A93A20" w:rsidRPr="00436437">
        <w:rPr>
          <w:rFonts w:ascii="Times New Roman" w:hAnsi="Times New Roman" w:cs="Times New Roman"/>
          <w:sz w:val="24"/>
          <w:szCs w:val="24"/>
        </w:rPr>
        <w:t xml:space="preserve"> a zlepšení informovanosti řidičů o ukládaných bodech.</w:t>
      </w:r>
    </w:p>
    <w:p w:rsidR="00B325F9" w:rsidRPr="00436437" w:rsidRDefault="00B325F9" w:rsidP="001A6051">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Ke zvýšení bezpečnosti silničního provozu by mělo vést nejen </w:t>
      </w:r>
      <w:r w:rsidR="00CA0333" w:rsidRPr="00436437">
        <w:rPr>
          <w:rFonts w:ascii="Times New Roman" w:hAnsi="Times New Roman" w:cs="Times New Roman"/>
          <w:sz w:val="24"/>
          <w:szCs w:val="24"/>
        </w:rPr>
        <w:t>zvýšení rozpětí</w:t>
      </w:r>
      <w:r w:rsidRPr="00436437">
        <w:rPr>
          <w:rFonts w:ascii="Times New Roman" w:hAnsi="Times New Roman" w:cs="Times New Roman"/>
          <w:sz w:val="24"/>
          <w:szCs w:val="24"/>
        </w:rPr>
        <w:t xml:space="preserve"> sankcí</w:t>
      </w:r>
      <w:r w:rsidR="00CA0333" w:rsidRPr="00436437">
        <w:rPr>
          <w:rFonts w:ascii="Times New Roman" w:hAnsi="Times New Roman" w:cs="Times New Roman"/>
          <w:sz w:val="24"/>
          <w:szCs w:val="24"/>
        </w:rPr>
        <w:t xml:space="preserve"> tak, aby v odůvodněných případech mohl být ukládány přísnější sankce než dnes</w:t>
      </w:r>
      <w:r w:rsidRPr="00436437">
        <w:rPr>
          <w:rFonts w:ascii="Times New Roman" w:hAnsi="Times New Roman" w:cs="Times New Roman"/>
          <w:sz w:val="24"/>
          <w:szCs w:val="24"/>
        </w:rPr>
        <w:t>, ale i důsledné přerozdělení přestupků tak, aby sankce byla adekvátní nebezpečnosti přestupku, dále pak posílení možnosti vyřešit přestupek policií na místě a rovněž okamžité dočasné vyloučení z provozu řidičů, kteří postrádají základní předpoklady pro řízení.</w:t>
      </w:r>
      <w:r w:rsidR="00A93A20" w:rsidRPr="00436437">
        <w:rPr>
          <w:rFonts w:ascii="Times New Roman" w:hAnsi="Times New Roman" w:cs="Times New Roman"/>
          <w:sz w:val="24"/>
          <w:szCs w:val="24"/>
        </w:rPr>
        <w:t xml:space="preserve"> Dále by ke zvýšení bezpečnosti silničního provozu měla vést opatření, která mají za cíl věnovat speciální péči řidičům, kteří se soustavně dopouštějí přestupků, a rovněž řidičům závislým na alkoholu a jiných návykových látkách.</w:t>
      </w:r>
    </w:p>
    <w:p w:rsidR="00B325F9" w:rsidRPr="00436437" w:rsidRDefault="00B325F9" w:rsidP="001A6051">
      <w:pPr>
        <w:ind w:firstLine="360"/>
        <w:jc w:val="both"/>
        <w:rPr>
          <w:rFonts w:ascii="Times New Roman" w:hAnsi="Times New Roman" w:cs="Times New Roman"/>
          <w:sz w:val="24"/>
          <w:szCs w:val="24"/>
        </w:rPr>
      </w:pPr>
      <w:r w:rsidRPr="00436437">
        <w:rPr>
          <w:rFonts w:ascii="Times New Roman" w:hAnsi="Times New Roman" w:cs="Times New Roman"/>
          <w:sz w:val="24"/>
          <w:szCs w:val="24"/>
        </w:rPr>
        <w:t>Předložený návrh zasahuje do několika oblastí právní úpravy, kterými jsou zejména</w:t>
      </w:r>
    </w:p>
    <w:p w:rsidR="00BB0D8E" w:rsidRPr="00436437" w:rsidRDefault="00B325F9" w:rsidP="00B325F9">
      <w:pPr>
        <w:pStyle w:val="Odstavecseseznamem"/>
        <w:numPr>
          <w:ilvl w:val="0"/>
          <w:numId w:val="3"/>
        </w:numPr>
        <w:jc w:val="both"/>
        <w:rPr>
          <w:rFonts w:ascii="Times New Roman" w:hAnsi="Times New Roman" w:cs="Times New Roman"/>
          <w:sz w:val="24"/>
          <w:szCs w:val="24"/>
        </w:rPr>
      </w:pPr>
      <w:r w:rsidRPr="00436437">
        <w:rPr>
          <w:rFonts w:ascii="Times New Roman" w:hAnsi="Times New Roman" w:cs="Times New Roman"/>
          <w:sz w:val="24"/>
          <w:szCs w:val="24"/>
        </w:rPr>
        <w:t>zadržování řidičského průkazu</w:t>
      </w:r>
      <w:r w:rsidR="00BB0D8E" w:rsidRPr="00436437">
        <w:rPr>
          <w:rFonts w:ascii="Times New Roman" w:hAnsi="Times New Roman" w:cs="Times New Roman"/>
          <w:sz w:val="24"/>
          <w:szCs w:val="24"/>
        </w:rPr>
        <w:t xml:space="preserve"> </w:t>
      </w:r>
    </w:p>
    <w:p w:rsidR="00B325F9" w:rsidRPr="00436437" w:rsidRDefault="00BB0D8E" w:rsidP="00B325F9">
      <w:pPr>
        <w:pStyle w:val="Odstavecseseznamem"/>
        <w:numPr>
          <w:ilvl w:val="0"/>
          <w:numId w:val="3"/>
        </w:numPr>
        <w:jc w:val="both"/>
        <w:rPr>
          <w:rFonts w:ascii="Times New Roman" w:hAnsi="Times New Roman" w:cs="Times New Roman"/>
          <w:sz w:val="24"/>
          <w:szCs w:val="24"/>
        </w:rPr>
      </w:pPr>
      <w:r w:rsidRPr="00436437">
        <w:rPr>
          <w:rFonts w:ascii="Times New Roman" w:hAnsi="Times New Roman" w:cs="Times New Roman"/>
          <w:sz w:val="24"/>
          <w:szCs w:val="24"/>
        </w:rPr>
        <w:t>zajištění řidičského průkazu</w:t>
      </w:r>
    </w:p>
    <w:p w:rsidR="00B325F9" w:rsidRPr="00436437" w:rsidRDefault="00B65020" w:rsidP="00B325F9">
      <w:pPr>
        <w:pStyle w:val="Odstavecseseznamem"/>
        <w:numPr>
          <w:ilvl w:val="0"/>
          <w:numId w:val="3"/>
        </w:numPr>
        <w:jc w:val="both"/>
        <w:rPr>
          <w:rFonts w:ascii="Times New Roman" w:hAnsi="Times New Roman" w:cs="Times New Roman"/>
          <w:sz w:val="24"/>
          <w:szCs w:val="24"/>
        </w:rPr>
      </w:pPr>
      <w:r w:rsidRPr="00436437">
        <w:rPr>
          <w:rFonts w:ascii="Times New Roman" w:hAnsi="Times New Roman" w:cs="Times New Roman"/>
          <w:sz w:val="24"/>
          <w:szCs w:val="24"/>
        </w:rPr>
        <w:t>sankce</w:t>
      </w:r>
      <w:r w:rsidR="00B325F9" w:rsidRPr="00436437">
        <w:rPr>
          <w:rFonts w:ascii="Times New Roman" w:hAnsi="Times New Roman" w:cs="Times New Roman"/>
          <w:sz w:val="24"/>
          <w:szCs w:val="24"/>
        </w:rPr>
        <w:t xml:space="preserve"> za přestupky (pokuty, blokové pokuty, zákaz činnosti)</w:t>
      </w:r>
    </w:p>
    <w:p w:rsidR="00A93A20" w:rsidRPr="00436437" w:rsidRDefault="00B65020" w:rsidP="00BB7018">
      <w:pPr>
        <w:pStyle w:val="Odstavecseseznamem"/>
        <w:numPr>
          <w:ilvl w:val="0"/>
          <w:numId w:val="3"/>
        </w:numPr>
        <w:jc w:val="both"/>
        <w:rPr>
          <w:rFonts w:ascii="Times New Roman" w:hAnsi="Times New Roman" w:cs="Times New Roman"/>
          <w:sz w:val="24"/>
          <w:szCs w:val="24"/>
        </w:rPr>
      </w:pPr>
      <w:r w:rsidRPr="00436437">
        <w:rPr>
          <w:rFonts w:ascii="Times New Roman" w:hAnsi="Times New Roman" w:cs="Times New Roman"/>
          <w:sz w:val="24"/>
          <w:szCs w:val="24"/>
        </w:rPr>
        <w:t>bodový</w:t>
      </w:r>
      <w:r w:rsidR="00B325F9" w:rsidRPr="00436437">
        <w:rPr>
          <w:rFonts w:ascii="Times New Roman" w:hAnsi="Times New Roman" w:cs="Times New Roman"/>
          <w:sz w:val="24"/>
          <w:szCs w:val="24"/>
        </w:rPr>
        <w:t xml:space="preserve"> </w:t>
      </w:r>
      <w:r w:rsidRPr="00436437">
        <w:rPr>
          <w:rFonts w:ascii="Times New Roman" w:hAnsi="Times New Roman" w:cs="Times New Roman"/>
          <w:sz w:val="24"/>
          <w:szCs w:val="24"/>
        </w:rPr>
        <w:t>systém</w:t>
      </w:r>
    </w:p>
    <w:p w:rsidR="00280F76" w:rsidRPr="00436437" w:rsidRDefault="00280F76" w:rsidP="00BB7018">
      <w:pPr>
        <w:pStyle w:val="Odstavecseseznamem"/>
        <w:numPr>
          <w:ilvl w:val="0"/>
          <w:numId w:val="3"/>
        </w:numPr>
        <w:jc w:val="both"/>
        <w:rPr>
          <w:rFonts w:ascii="Times New Roman" w:hAnsi="Times New Roman" w:cs="Times New Roman"/>
          <w:sz w:val="24"/>
          <w:szCs w:val="24"/>
        </w:rPr>
      </w:pPr>
      <w:r w:rsidRPr="00436437">
        <w:rPr>
          <w:rFonts w:ascii="Times New Roman" w:hAnsi="Times New Roman" w:cs="Times New Roman"/>
          <w:sz w:val="24"/>
          <w:szCs w:val="24"/>
        </w:rPr>
        <w:t>opatření k nápravě recidivistů a řidičů závislých na návykových látkách</w:t>
      </w:r>
      <w:r w:rsidR="00436437">
        <w:rPr>
          <w:rFonts w:ascii="Times New Roman" w:hAnsi="Times New Roman" w:cs="Times New Roman"/>
          <w:sz w:val="24"/>
          <w:szCs w:val="24"/>
        </w:rPr>
        <w:t>.</w:t>
      </w:r>
    </w:p>
    <w:p w:rsidR="008A0254" w:rsidRPr="00436437" w:rsidRDefault="008A0254" w:rsidP="00B325F9">
      <w:pPr>
        <w:jc w:val="both"/>
        <w:rPr>
          <w:rFonts w:ascii="Times New Roman" w:hAnsi="Times New Roman" w:cs="Times New Roman"/>
          <w:b/>
          <w:sz w:val="24"/>
          <w:szCs w:val="24"/>
          <w:u w:val="single"/>
        </w:rPr>
      </w:pPr>
    </w:p>
    <w:p w:rsidR="00B325F9" w:rsidRPr="00436437" w:rsidRDefault="00B325F9" w:rsidP="00B325F9">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Zadržování řidičského průkazu</w:t>
      </w:r>
      <w:r w:rsidR="00514D3C" w:rsidRPr="00436437">
        <w:rPr>
          <w:rFonts w:ascii="Times New Roman" w:hAnsi="Times New Roman" w:cs="Times New Roman"/>
          <w:b/>
          <w:sz w:val="24"/>
          <w:szCs w:val="24"/>
          <w:u w:val="single"/>
        </w:rPr>
        <w:t xml:space="preserve"> (§ 118b a § 118c)</w:t>
      </w:r>
    </w:p>
    <w:p w:rsidR="00B325F9" w:rsidRPr="00436437" w:rsidRDefault="00B325F9"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V úpravě možnosti zadržet řidičský průkaz se navrhuje důsledněji než dnes postihovat případy, kdy řidič postrádá základní předpoklady pro řízení, tzn. řízení pod vlivem alkoholu nebo drog, řízení bez řidičského oprávnění, bez profesní způsobilosti či bez povinné lékařské prohlídky. Jedná se pouze o přestupky, za které lze uložit zákaz činnosti v délce nejméně 18 měsíců. </w:t>
      </w:r>
    </w:p>
    <w:p w:rsidR="00B325F9" w:rsidRPr="00436437" w:rsidRDefault="00B325F9"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Nově se navrhuje možnost zadržet řidičský průkaz, i pokud ho řidič nemá u sebe. Řidiči se v takovém případě stanoví povinnost jej do 5 dnů odevzdat úřadu, ale již od okamžiku tohoto úkonu je na něj nahlíženo, jako by mu byl řidičský průkaz fakticky zadržen, </w:t>
      </w:r>
      <w:proofErr w:type="gramStart"/>
      <w:r w:rsidRPr="00436437">
        <w:rPr>
          <w:rFonts w:ascii="Times New Roman" w:hAnsi="Times New Roman" w:cs="Times New Roman"/>
          <w:sz w:val="24"/>
          <w:szCs w:val="24"/>
        </w:rPr>
        <w:t>tzn. nesmí</w:t>
      </w:r>
      <w:proofErr w:type="gramEnd"/>
      <w:r w:rsidRPr="00436437">
        <w:rPr>
          <w:rFonts w:ascii="Times New Roman" w:hAnsi="Times New Roman" w:cs="Times New Roman"/>
          <w:sz w:val="24"/>
          <w:szCs w:val="24"/>
        </w:rPr>
        <w:t xml:space="preserve"> řídit motorové vozidlo. Zamezí se tím zvýhodnění řidiče, který by v okamžiku, kdy by mu měl být řidičský průkaz zadržen, jej neměl u sebe nebo by zapřel, že ho u sebe má.</w:t>
      </w:r>
    </w:p>
    <w:p w:rsidR="00B325F9" w:rsidRPr="00436437" w:rsidRDefault="00B325F9"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Ke zmírnění tvrdosti institutu zadržení řidičského průkazu se navrhuje stanovit maximální dobu, po kterou může být řidičský průkaz zadržen, a to v délce odpovídající polovině doby, na kterou je za daný přestupek možné uložit zákaz činnosti. </w:t>
      </w:r>
      <w:r w:rsidR="00CA0333" w:rsidRPr="00436437">
        <w:rPr>
          <w:rFonts w:ascii="Times New Roman" w:hAnsi="Times New Roman" w:cs="Times New Roman"/>
          <w:sz w:val="24"/>
          <w:szCs w:val="24"/>
        </w:rPr>
        <w:t>Po</w:t>
      </w:r>
      <w:r w:rsidRPr="00436437">
        <w:rPr>
          <w:rFonts w:ascii="Times New Roman" w:hAnsi="Times New Roman" w:cs="Times New Roman"/>
          <w:sz w:val="24"/>
          <w:szCs w:val="24"/>
        </w:rPr>
        <w:t xml:space="preserve"> uplynutí poloviny uloženého zákazu činnosti lze požádat o upuštění od výkonu jeho zbytku</w:t>
      </w:r>
      <w:r w:rsidR="00CA0333" w:rsidRPr="00436437">
        <w:rPr>
          <w:rFonts w:ascii="Times New Roman" w:hAnsi="Times New Roman" w:cs="Times New Roman"/>
          <w:sz w:val="24"/>
          <w:szCs w:val="24"/>
        </w:rPr>
        <w:t>, proto se navrhuje stanovit</w:t>
      </w:r>
      <w:r w:rsidRPr="00436437">
        <w:rPr>
          <w:rFonts w:ascii="Times New Roman" w:hAnsi="Times New Roman" w:cs="Times New Roman"/>
          <w:sz w:val="24"/>
          <w:szCs w:val="24"/>
        </w:rPr>
        <w:t xml:space="preserve"> maximální dob</w:t>
      </w:r>
      <w:r w:rsidR="00CA0333" w:rsidRPr="00436437">
        <w:rPr>
          <w:rFonts w:ascii="Times New Roman" w:hAnsi="Times New Roman" w:cs="Times New Roman"/>
          <w:sz w:val="24"/>
          <w:szCs w:val="24"/>
        </w:rPr>
        <w:t>u</w:t>
      </w:r>
      <w:r w:rsidRPr="00436437">
        <w:rPr>
          <w:rFonts w:ascii="Times New Roman" w:hAnsi="Times New Roman" w:cs="Times New Roman"/>
          <w:sz w:val="24"/>
          <w:szCs w:val="24"/>
        </w:rPr>
        <w:t>, po kterou může být řidičský průkaz zadržen, právě v této výši</w:t>
      </w:r>
      <w:r w:rsidR="00CA0333" w:rsidRPr="00436437">
        <w:rPr>
          <w:rFonts w:ascii="Times New Roman" w:hAnsi="Times New Roman" w:cs="Times New Roman"/>
          <w:sz w:val="24"/>
          <w:szCs w:val="24"/>
        </w:rPr>
        <w:t>. Tím bude zajištěno,</w:t>
      </w:r>
      <w:r w:rsidRPr="00436437">
        <w:rPr>
          <w:rFonts w:ascii="Times New Roman" w:hAnsi="Times New Roman" w:cs="Times New Roman"/>
          <w:sz w:val="24"/>
          <w:szCs w:val="24"/>
        </w:rPr>
        <w:t xml:space="preserve"> že i pokud by řízení o přestupku trvalo dlouhou dobu, zadržení řidičského průkazu nebude delší než zákaz činnosti, který bude nakonec uložen a který bude muset být skutečně vykonán. Doba, na kterou bude možné řidičský průkaz zadržet, bude </w:t>
      </w:r>
      <w:r w:rsidR="001E1F2C" w:rsidRPr="00436437">
        <w:rPr>
          <w:rFonts w:ascii="Times New Roman" w:hAnsi="Times New Roman" w:cs="Times New Roman"/>
          <w:sz w:val="24"/>
          <w:szCs w:val="24"/>
        </w:rPr>
        <w:t xml:space="preserve">vždy </w:t>
      </w:r>
      <w:r w:rsidR="001E1F2C" w:rsidRPr="00436437">
        <w:rPr>
          <w:rFonts w:ascii="Times New Roman" w:hAnsi="Times New Roman" w:cs="Times New Roman"/>
          <w:sz w:val="24"/>
          <w:szCs w:val="24"/>
        </w:rPr>
        <w:lastRenderedPageBreak/>
        <w:t>minimálně 9 měsíců (polovina z dolní hranice sazby zákazu činnosti u přestupků, u nichž lze zadržet řidičský průkaz).</w:t>
      </w:r>
    </w:p>
    <w:p w:rsidR="00C27866" w:rsidRPr="00436437" w:rsidRDefault="00C27866" w:rsidP="008C146B">
      <w:pPr>
        <w:jc w:val="both"/>
        <w:rPr>
          <w:rFonts w:ascii="Times New Roman" w:hAnsi="Times New Roman" w:cs="Times New Roman"/>
          <w:b/>
          <w:sz w:val="24"/>
          <w:szCs w:val="24"/>
          <w:u w:val="single"/>
        </w:rPr>
      </w:pPr>
    </w:p>
    <w:p w:rsidR="008C146B" w:rsidRPr="00436437" w:rsidRDefault="008C146B" w:rsidP="008C146B">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Zajištění řidičského průkazu</w:t>
      </w:r>
      <w:r w:rsidR="00B65020" w:rsidRPr="00436437">
        <w:rPr>
          <w:rFonts w:ascii="Times New Roman" w:hAnsi="Times New Roman" w:cs="Times New Roman"/>
          <w:b/>
          <w:sz w:val="24"/>
          <w:szCs w:val="24"/>
          <w:u w:val="single"/>
        </w:rPr>
        <w:t xml:space="preserve"> (§ 124c)</w:t>
      </w:r>
    </w:p>
    <w:p w:rsidR="008C146B" w:rsidRPr="00436437" w:rsidRDefault="008C146B" w:rsidP="008C146B">
      <w:pPr>
        <w:spacing w:before="120"/>
        <w:ind w:firstLine="720"/>
        <w:jc w:val="both"/>
        <w:rPr>
          <w:rFonts w:ascii="Times New Roman" w:hAnsi="Times New Roman" w:cs="Times New Roman"/>
          <w:sz w:val="24"/>
          <w:szCs w:val="24"/>
        </w:rPr>
      </w:pPr>
      <w:r w:rsidRPr="00436437">
        <w:rPr>
          <w:rFonts w:ascii="Times New Roman" w:hAnsi="Times New Roman" w:cs="Times New Roman"/>
          <w:sz w:val="24"/>
          <w:szCs w:val="24"/>
        </w:rPr>
        <w:t>V oblasti vybírání kaucí při důvodném podezření, že se podezřelý ze spáchání přestupku bude vyhýbat řízení o přestupku, jsou v zákoně upraveny alternativní instituty, které lze aplikovat</w:t>
      </w:r>
      <w:r w:rsidR="00CA0333" w:rsidRPr="00436437">
        <w:rPr>
          <w:rFonts w:ascii="Times New Roman" w:hAnsi="Times New Roman" w:cs="Times New Roman"/>
          <w:sz w:val="24"/>
          <w:szCs w:val="24"/>
        </w:rPr>
        <w:t>, pokud podezřelý kauci nesloží.</w:t>
      </w:r>
      <w:r w:rsidRPr="00436437">
        <w:rPr>
          <w:rFonts w:ascii="Times New Roman" w:hAnsi="Times New Roman" w:cs="Times New Roman"/>
          <w:sz w:val="24"/>
          <w:szCs w:val="24"/>
        </w:rPr>
        <w:t xml:space="preserve"> Těmito instituty jsou  zajištění vozidla a zajištění osvědčení o registraci vozidla. Vzhledem k tomu, že zajištění osvědčení o registraci vozidla není namířeno primárně proti řidiči vozidla, přičemž pachatelem přestupku je zpravidla řidič vozidla, ale dotýká se zejména provozovatele vozidla, který však k samotnému přestupku a jeho projednávání nemá přímý vztah, navrhuje se namísto zajištění osvědčení o registraci vozidla zakotvit možnost zajištění řidičského průkazu. Tato změna povede </w:t>
      </w:r>
      <w:proofErr w:type="gramStart"/>
      <w:r w:rsidRPr="00436437">
        <w:rPr>
          <w:rFonts w:ascii="Times New Roman" w:hAnsi="Times New Roman" w:cs="Times New Roman"/>
          <w:sz w:val="24"/>
          <w:szCs w:val="24"/>
        </w:rPr>
        <w:t>ke</w:t>
      </w:r>
      <w:proofErr w:type="gramEnd"/>
      <w:r w:rsidRPr="00436437">
        <w:rPr>
          <w:rFonts w:ascii="Times New Roman" w:hAnsi="Times New Roman" w:cs="Times New Roman"/>
          <w:sz w:val="24"/>
          <w:szCs w:val="24"/>
        </w:rPr>
        <w:t xml:space="preserve"> zefektivnění výběru kaucí i samotného průběhu přestupkového řízení, neboť podezřelý (řidič) bude mnohem více motivován ke složení kauce, příp. k nevyhýbání se přestupkovému řízení a následně k zaplacení uložené pokuty.</w:t>
      </w:r>
    </w:p>
    <w:p w:rsidR="008C146B" w:rsidRPr="00436437" w:rsidRDefault="008C146B" w:rsidP="008C146B">
      <w:pPr>
        <w:spacing w:before="120"/>
        <w:ind w:firstLine="720"/>
        <w:jc w:val="both"/>
        <w:rPr>
          <w:rFonts w:ascii="Times New Roman" w:hAnsi="Times New Roman" w:cs="Times New Roman"/>
          <w:sz w:val="24"/>
          <w:szCs w:val="24"/>
        </w:rPr>
      </w:pPr>
      <w:r w:rsidRPr="00436437">
        <w:rPr>
          <w:rFonts w:ascii="Times New Roman" w:hAnsi="Times New Roman" w:cs="Times New Roman"/>
          <w:sz w:val="24"/>
          <w:szCs w:val="24"/>
        </w:rPr>
        <w:t>I nadále zůstane zachována možnost zajistit vozidlo, která se uplatní zejména při nemožnosti zajistit řidičský průkaz (řidič jej nemá u sebe) nebo pro případ zjevné neúčelnosti zajištění řidičského průkazu (zejm. v případě řidiče z jiného státu, který může ve svém domovském státě nahlásit zajištění průkaz jako ztracený a nechat si vystavit nový</w:t>
      </w:r>
      <w:r w:rsidR="007416F0" w:rsidRPr="00436437">
        <w:rPr>
          <w:rFonts w:ascii="Times New Roman" w:hAnsi="Times New Roman" w:cs="Times New Roman"/>
          <w:sz w:val="24"/>
          <w:szCs w:val="24"/>
        </w:rPr>
        <w:t>)</w:t>
      </w:r>
      <w:r w:rsidRPr="00436437">
        <w:rPr>
          <w:rFonts w:ascii="Times New Roman" w:hAnsi="Times New Roman" w:cs="Times New Roman"/>
          <w:sz w:val="24"/>
          <w:szCs w:val="24"/>
        </w:rPr>
        <w:t>.</w:t>
      </w:r>
    </w:p>
    <w:p w:rsidR="008C146B" w:rsidRPr="00436437" w:rsidRDefault="008C146B" w:rsidP="008C146B">
      <w:pPr>
        <w:spacing w:before="120"/>
        <w:ind w:firstLine="720"/>
        <w:jc w:val="both"/>
        <w:rPr>
          <w:rFonts w:ascii="Times New Roman" w:hAnsi="Times New Roman" w:cs="Times New Roman"/>
          <w:sz w:val="24"/>
          <w:szCs w:val="24"/>
        </w:rPr>
      </w:pPr>
      <w:r w:rsidRPr="00436437">
        <w:rPr>
          <w:rFonts w:ascii="Times New Roman" w:hAnsi="Times New Roman" w:cs="Times New Roman"/>
          <w:sz w:val="24"/>
          <w:szCs w:val="24"/>
        </w:rPr>
        <w:t>Návrh rovněž řeší vztah zadržení a zajištění řidičského průkazu</w:t>
      </w:r>
      <w:r w:rsidR="006E3BF4" w:rsidRPr="00436437">
        <w:rPr>
          <w:rFonts w:ascii="Times New Roman" w:hAnsi="Times New Roman" w:cs="Times New Roman"/>
          <w:sz w:val="24"/>
          <w:szCs w:val="24"/>
        </w:rPr>
        <w:t>,</w:t>
      </w:r>
      <w:r w:rsidRPr="00436437">
        <w:rPr>
          <w:rFonts w:ascii="Times New Roman" w:hAnsi="Times New Roman" w:cs="Times New Roman"/>
          <w:sz w:val="24"/>
          <w:szCs w:val="24"/>
        </w:rPr>
        <w:t xml:space="preserve"> a to tím způsobem, že zadržení má přednost (s ohledem na jiný účel i účinky zadržení). Ve vztahu k udělenému řidičskému oprávnění na něj nemá zajištění řidičského průkazu vliv, tj. nedochází k jeho ztrátě či pozastavení. Vzhledem k tomu nelze dobu zajištění průkazu započítávat ani do případně uloženého zákazu činnosti spočívajícího v řízení vozidla. Pokud by však řidič se zajištěným průkazem řídil, dopustil by se  přestupku podle § 125c odst. 1 písm. e)  bodu 7</w:t>
      </w:r>
      <w:r w:rsidR="00903887" w:rsidRPr="00436437">
        <w:rPr>
          <w:rFonts w:ascii="Times New Roman" w:hAnsi="Times New Roman" w:cs="Times New Roman"/>
          <w:sz w:val="24"/>
          <w:szCs w:val="24"/>
        </w:rPr>
        <w:t xml:space="preserve">, nikoliv však trestného činu, jako je tomu v případě řízení </w:t>
      </w:r>
      <w:r w:rsidR="003947BB" w:rsidRPr="00436437">
        <w:rPr>
          <w:rFonts w:ascii="Times New Roman" w:hAnsi="Times New Roman" w:cs="Times New Roman"/>
          <w:sz w:val="24"/>
          <w:szCs w:val="24"/>
        </w:rPr>
        <w:t xml:space="preserve">s </w:t>
      </w:r>
      <w:r w:rsidR="00903887" w:rsidRPr="00436437">
        <w:rPr>
          <w:rFonts w:ascii="Times New Roman" w:hAnsi="Times New Roman" w:cs="Times New Roman"/>
          <w:sz w:val="24"/>
          <w:szCs w:val="24"/>
        </w:rPr>
        <w:t>řidičským průkazem</w:t>
      </w:r>
      <w:r w:rsidR="006E3BF4" w:rsidRPr="00436437">
        <w:rPr>
          <w:rFonts w:ascii="Times New Roman" w:hAnsi="Times New Roman" w:cs="Times New Roman"/>
          <w:sz w:val="24"/>
          <w:szCs w:val="24"/>
        </w:rPr>
        <w:t>, o němž bylo rozhodnuto, že se zadržuje</w:t>
      </w:r>
      <w:r w:rsidRPr="00436437">
        <w:rPr>
          <w:rFonts w:ascii="Times New Roman" w:hAnsi="Times New Roman" w:cs="Times New Roman"/>
          <w:sz w:val="24"/>
          <w:szCs w:val="24"/>
        </w:rPr>
        <w:t>. S ohledem na výše uvedené rovněž platí, že po složení kauce (uhrazení pokuty) je zajištěný řidičský průkaz bez dalšího vrácen.</w:t>
      </w:r>
    </w:p>
    <w:p w:rsidR="008C146B" w:rsidRPr="00436437" w:rsidRDefault="008C146B"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Náklady spojené s užitím těchto zajišťovacích prostředků, konkrétně se zajištěním vozidla ponese vždy řidič, jeho možnost domáhat se v konkrétních případech náhrady škody způsobené nesprávným úředním postupem zůstává nedotčena.</w:t>
      </w:r>
    </w:p>
    <w:p w:rsidR="00F25206" w:rsidRPr="00436437" w:rsidRDefault="00F25206" w:rsidP="00514D3C">
      <w:pPr>
        <w:jc w:val="both"/>
        <w:rPr>
          <w:rFonts w:ascii="Times New Roman" w:hAnsi="Times New Roman" w:cs="Times New Roman"/>
          <w:b/>
          <w:sz w:val="24"/>
          <w:szCs w:val="24"/>
          <w:u w:val="single"/>
        </w:rPr>
      </w:pPr>
    </w:p>
    <w:p w:rsidR="00B24AAE" w:rsidRPr="00436437" w:rsidRDefault="00FE03EE" w:rsidP="00514D3C">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Sankce za přestupky</w:t>
      </w:r>
      <w:r w:rsidR="00914218" w:rsidRPr="00436437">
        <w:rPr>
          <w:rFonts w:ascii="Times New Roman" w:hAnsi="Times New Roman" w:cs="Times New Roman"/>
          <w:b/>
          <w:sz w:val="24"/>
          <w:szCs w:val="24"/>
          <w:u w:val="single"/>
        </w:rPr>
        <w:t xml:space="preserve"> (§ 125c)</w:t>
      </w:r>
    </w:p>
    <w:p w:rsidR="00B24AAE" w:rsidRPr="00436437" w:rsidRDefault="00B24AAE"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Návrhem dochází k revizi skutkových podstat přestupků tak, aby důsledněji odpovídaly povinnostem obsaženým v zákoně </w:t>
      </w:r>
      <w:r w:rsidR="00BD5569" w:rsidRPr="00436437">
        <w:rPr>
          <w:rFonts w:ascii="Times New Roman" w:hAnsi="Times New Roman" w:cs="Times New Roman"/>
          <w:sz w:val="24"/>
          <w:szCs w:val="24"/>
        </w:rPr>
        <w:t>o silničním provozu</w:t>
      </w:r>
      <w:r w:rsidR="006603AD" w:rsidRPr="00436437">
        <w:rPr>
          <w:rFonts w:ascii="Times New Roman" w:hAnsi="Times New Roman" w:cs="Times New Roman"/>
          <w:sz w:val="24"/>
          <w:szCs w:val="24"/>
        </w:rPr>
        <w:t xml:space="preserve"> a navazovaly na změny provedené</w:t>
      </w:r>
      <w:r w:rsidR="00BD5569" w:rsidRPr="00436437">
        <w:rPr>
          <w:rFonts w:ascii="Times New Roman" w:hAnsi="Times New Roman" w:cs="Times New Roman"/>
          <w:sz w:val="24"/>
          <w:szCs w:val="24"/>
        </w:rPr>
        <w:t xml:space="preserve"> v jiných právních předpisech</w:t>
      </w:r>
      <w:r w:rsidR="006603AD" w:rsidRPr="00436437">
        <w:rPr>
          <w:rFonts w:ascii="Times New Roman" w:hAnsi="Times New Roman" w:cs="Times New Roman"/>
          <w:sz w:val="24"/>
          <w:szCs w:val="24"/>
        </w:rPr>
        <w:t>.</w:t>
      </w:r>
      <w:r w:rsidR="00982552" w:rsidRPr="00436437">
        <w:rPr>
          <w:rFonts w:ascii="Times New Roman" w:hAnsi="Times New Roman" w:cs="Times New Roman"/>
          <w:sz w:val="24"/>
          <w:szCs w:val="24"/>
        </w:rPr>
        <w:t xml:space="preserve"> </w:t>
      </w:r>
      <w:r w:rsidR="002954CD" w:rsidRPr="00436437">
        <w:rPr>
          <w:rFonts w:ascii="Times New Roman" w:hAnsi="Times New Roman" w:cs="Times New Roman"/>
          <w:sz w:val="24"/>
          <w:szCs w:val="24"/>
        </w:rPr>
        <w:t xml:space="preserve">Úpravy tak doznalo například znění skutkové podstaty spočívající v řízení vozidla technicky nezpůsobilého z důvodu nebezpečné závady </w:t>
      </w:r>
      <w:r w:rsidR="00B166DB" w:rsidRPr="00436437">
        <w:rPr>
          <w:rFonts w:ascii="Times New Roman" w:hAnsi="Times New Roman" w:cs="Times New Roman"/>
          <w:i/>
          <w:sz w:val="24"/>
          <w:szCs w:val="24"/>
        </w:rPr>
        <w:t>(§ 125c odst. 1 písm. a) bod 3.)</w:t>
      </w:r>
      <w:r w:rsidR="00B166DB" w:rsidRPr="00436437">
        <w:rPr>
          <w:rFonts w:ascii="Times New Roman" w:hAnsi="Times New Roman" w:cs="Times New Roman"/>
          <w:sz w:val="24"/>
          <w:szCs w:val="24"/>
        </w:rPr>
        <w:t xml:space="preserve"> </w:t>
      </w:r>
      <w:r w:rsidR="002954CD" w:rsidRPr="00436437">
        <w:rPr>
          <w:rFonts w:ascii="Times New Roman" w:hAnsi="Times New Roman" w:cs="Times New Roman"/>
          <w:sz w:val="24"/>
          <w:szCs w:val="24"/>
        </w:rPr>
        <w:t>tak, aby odpovídalo pojetí nebezpečné závady v § 6b.</w:t>
      </w:r>
      <w:r w:rsidR="00914218" w:rsidRPr="00436437">
        <w:rPr>
          <w:rFonts w:ascii="Times New Roman" w:hAnsi="Times New Roman" w:cs="Times New Roman"/>
          <w:sz w:val="24"/>
          <w:szCs w:val="24"/>
        </w:rPr>
        <w:t xml:space="preserve"> </w:t>
      </w:r>
      <w:r w:rsidR="00982552" w:rsidRPr="00436437">
        <w:rPr>
          <w:rFonts w:ascii="Times New Roman" w:hAnsi="Times New Roman" w:cs="Times New Roman"/>
          <w:sz w:val="24"/>
          <w:szCs w:val="24"/>
        </w:rPr>
        <w:t>Novými skutkovými podstatami se stávají některá jednání, která byla dosud zařazena do „zbytkové“ skutkové podstaty uv</w:t>
      </w:r>
      <w:r w:rsidR="000E0A45" w:rsidRPr="00436437">
        <w:rPr>
          <w:rFonts w:ascii="Times New Roman" w:hAnsi="Times New Roman" w:cs="Times New Roman"/>
          <w:sz w:val="24"/>
          <w:szCs w:val="24"/>
        </w:rPr>
        <w:t xml:space="preserve">edené v § 125c odst. 1 písm. k), a to nepodrobení se pravidelné lékařské prohlídce, nepřipoutání se bezpečnostním pásem nebo nepoužití dětské autosedačky, jízda na motocyklu bez přilby, </w:t>
      </w:r>
      <w:r w:rsidR="00754A66" w:rsidRPr="00436437">
        <w:rPr>
          <w:rFonts w:ascii="Times New Roman" w:hAnsi="Times New Roman" w:cs="Times New Roman"/>
          <w:sz w:val="24"/>
          <w:szCs w:val="24"/>
        </w:rPr>
        <w:t xml:space="preserve">nedání znamení o změně směru jízdy, ohrožení jiného řidiče při přejíždění z jednoho </w:t>
      </w:r>
      <w:r w:rsidR="00754A66" w:rsidRPr="00436437">
        <w:rPr>
          <w:rFonts w:ascii="Times New Roman" w:hAnsi="Times New Roman" w:cs="Times New Roman"/>
          <w:sz w:val="24"/>
          <w:szCs w:val="24"/>
        </w:rPr>
        <w:lastRenderedPageBreak/>
        <w:t xml:space="preserve">jízdního pruhu do druhého, </w:t>
      </w:r>
      <w:r w:rsidR="000E0A45" w:rsidRPr="00436437">
        <w:rPr>
          <w:rFonts w:ascii="Times New Roman" w:hAnsi="Times New Roman" w:cs="Times New Roman"/>
          <w:sz w:val="24"/>
          <w:szCs w:val="24"/>
        </w:rPr>
        <w:t xml:space="preserve">neuposlechnutí </w:t>
      </w:r>
      <w:r w:rsidR="00903887" w:rsidRPr="00436437">
        <w:rPr>
          <w:rFonts w:ascii="Times New Roman" w:hAnsi="Times New Roman" w:cs="Times New Roman"/>
          <w:sz w:val="24"/>
          <w:szCs w:val="24"/>
        </w:rPr>
        <w:t>policisty ukládajícího zákaz jízdy nebo příkaz</w:t>
      </w:r>
      <w:r w:rsidR="000E0A45" w:rsidRPr="00436437">
        <w:rPr>
          <w:rFonts w:ascii="Times New Roman" w:hAnsi="Times New Roman" w:cs="Times New Roman"/>
          <w:sz w:val="24"/>
          <w:szCs w:val="24"/>
        </w:rPr>
        <w:t xml:space="preserve"> směru j</w:t>
      </w:r>
      <w:r w:rsidR="00903887" w:rsidRPr="00436437">
        <w:rPr>
          <w:rFonts w:ascii="Times New Roman" w:hAnsi="Times New Roman" w:cs="Times New Roman"/>
          <w:sz w:val="24"/>
          <w:szCs w:val="24"/>
        </w:rPr>
        <w:t xml:space="preserve">ízdy a neuposlechnutí pokynů policisty </w:t>
      </w:r>
      <w:r w:rsidR="000E0A45" w:rsidRPr="00436437">
        <w:rPr>
          <w:rFonts w:ascii="Times New Roman" w:hAnsi="Times New Roman" w:cs="Times New Roman"/>
          <w:sz w:val="24"/>
          <w:szCs w:val="24"/>
        </w:rPr>
        <w:t>při kontrole technického stavu vozidla (nezajetí k zařízení pro provedení kontroly).</w:t>
      </w:r>
      <w:r w:rsidR="00F37098" w:rsidRPr="00436437">
        <w:rPr>
          <w:rFonts w:ascii="Times New Roman" w:hAnsi="Times New Roman" w:cs="Times New Roman"/>
          <w:sz w:val="24"/>
          <w:szCs w:val="24"/>
        </w:rPr>
        <w:t xml:space="preserve"> Jsou to </w:t>
      </w:r>
      <w:r w:rsidR="003F7732" w:rsidRPr="00436437">
        <w:rPr>
          <w:rFonts w:ascii="Times New Roman" w:hAnsi="Times New Roman" w:cs="Times New Roman"/>
          <w:sz w:val="24"/>
          <w:szCs w:val="24"/>
        </w:rPr>
        <w:t xml:space="preserve">jednak </w:t>
      </w:r>
      <w:r w:rsidR="00F37098" w:rsidRPr="00436437">
        <w:rPr>
          <w:rFonts w:ascii="Times New Roman" w:hAnsi="Times New Roman" w:cs="Times New Roman"/>
          <w:sz w:val="24"/>
          <w:szCs w:val="24"/>
        </w:rPr>
        <w:t>přestupky, které mají závažné následky</w:t>
      </w:r>
      <w:r w:rsidR="003E7051" w:rsidRPr="00436437">
        <w:rPr>
          <w:rFonts w:ascii="Times New Roman" w:hAnsi="Times New Roman" w:cs="Times New Roman"/>
          <w:sz w:val="24"/>
          <w:szCs w:val="24"/>
        </w:rPr>
        <w:t>,</w:t>
      </w:r>
      <w:r w:rsidR="004B2DB7">
        <w:rPr>
          <w:rFonts w:ascii="Times New Roman" w:hAnsi="Times New Roman" w:cs="Times New Roman"/>
          <w:sz w:val="24"/>
          <w:szCs w:val="24"/>
        </w:rPr>
        <w:t xml:space="preserve"> a </w:t>
      </w:r>
      <w:r w:rsidR="00F37098" w:rsidRPr="00436437">
        <w:rPr>
          <w:rFonts w:ascii="Times New Roman" w:hAnsi="Times New Roman" w:cs="Times New Roman"/>
          <w:sz w:val="24"/>
          <w:szCs w:val="24"/>
        </w:rPr>
        <w:t>proto vyžadují přísnější postih než ostatní méně závažná porušení pravidel silničního provozu obsažená ve „zbytkové“ skutkové podstatě</w:t>
      </w:r>
      <w:r w:rsidR="003F7732" w:rsidRPr="00436437">
        <w:rPr>
          <w:rFonts w:ascii="Times New Roman" w:hAnsi="Times New Roman" w:cs="Times New Roman"/>
          <w:sz w:val="24"/>
          <w:szCs w:val="24"/>
        </w:rPr>
        <w:t>. Dále jsou to přestupky, za jejichž spáchání se zapisují body do bodového hodnocení řidičů</w:t>
      </w:r>
      <w:r w:rsidR="00F37098" w:rsidRPr="00436437">
        <w:rPr>
          <w:rFonts w:ascii="Times New Roman" w:hAnsi="Times New Roman" w:cs="Times New Roman"/>
          <w:sz w:val="24"/>
          <w:szCs w:val="24"/>
        </w:rPr>
        <w:t>.</w:t>
      </w:r>
      <w:r w:rsidR="003F7732" w:rsidRPr="00436437">
        <w:rPr>
          <w:rFonts w:ascii="Times New Roman" w:hAnsi="Times New Roman" w:cs="Times New Roman"/>
          <w:sz w:val="24"/>
          <w:szCs w:val="24"/>
        </w:rPr>
        <w:t xml:space="preserve"> V případě těchto přestupků jejich výslovné zařazení mezi samostatné skutkové podstaty povede ke zpřeh</w:t>
      </w:r>
      <w:r w:rsidR="00DE460B" w:rsidRPr="00436437">
        <w:rPr>
          <w:rFonts w:ascii="Times New Roman" w:hAnsi="Times New Roman" w:cs="Times New Roman"/>
          <w:sz w:val="24"/>
          <w:szCs w:val="24"/>
        </w:rPr>
        <w:t xml:space="preserve">lednění právní úpravy a pro řidiče bude </w:t>
      </w:r>
      <w:proofErr w:type="spellStart"/>
      <w:r w:rsidR="00DE460B" w:rsidRPr="00436437">
        <w:rPr>
          <w:rFonts w:ascii="Times New Roman" w:hAnsi="Times New Roman" w:cs="Times New Roman"/>
          <w:sz w:val="24"/>
          <w:szCs w:val="24"/>
        </w:rPr>
        <w:t>seznatelnější</w:t>
      </w:r>
      <w:proofErr w:type="spellEnd"/>
      <w:r w:rsidR="00DE460B" w:rsidRPr="00436437">
        <w:rPr>
          <w:rFonts w:ascii="Times New Roman" w:hAnsi="Times New Roman" w:cs="Times New Roman"/>
          <w:sz w:val="24"/>
          <w:szCs w:val="24"/>
        </w:rPr>
        <w:t>, za které přestupky jsou zapisovány body.</w:t>
      </w:r>
    </w:p>
    <w:p w:rsidR="00411BF3" w:rsidRPr="00436437" w:rsidRDefault="00411BF3"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K dílčí úpravě dochází i ve vymezení skutkové podstaty uvedené v § 125c odst. 1 písm. c) spočívající v řízení ve stavu vylučujícím způsobilost, kterou si řidič způsobil požitím alkoholického nápoje nebo užitím jiné návykové látky. Tato skutková podstata v současné době dopadá na všechny řidiče, tzn. i například na cyklisty, a je v největší míře aplikovaná právě ve vztahu k cyklistům, přičemž pokuta za tento přestupek spadá do nejpřísnějšího pásma, což se u cyklistů jeví jako příliš přísné. Navrhuje se proto omezení této skutkové podstaty pouze na řízení motorových vozidel. Cyklisté jedoucí pod vlivem alkoholu nebo jiné návykové látky se budou nadále dopouštět přestupku podle § 125c odst. 1 písm. b), za nějž se ukládá pokuta v druhém nejpřísnějším pásmu, a to nyní bez ohledu na to, v jak vysoké míře jsou alkoholem či jinou návykovou látkou ovlivněni (stav vylučující způsobilost je </w:t>
      </w:r>
      <w:r w:rsidR="001D5AA2" w:rsidRPr="00436437">
        <w:rPr>
          <w:rFonts w:ascii="Times New Roman" w:hAnsi="Times New Roman" w:cs="Times New Roman"/>
          <w:sz w:val="24"/>
          <w:szCs w:val="24"/>
        </w:rPr>
        <w:t>dle judikatury</w:t>
      </w:r>
      <w:r w:rsidRPr="00436437">
        <w:rPr>
          <w:rFonts w:ascii="Times New Roman" w:hAnsi="Times New Roman" w:cs="Times New Roman"/>
          <w:sz w:val="24"/>
          <w:szCs w:val="24"/>
        </w:rPr>
        <w:t xml:space="preserve"> od 1</w:t>
      </w:r>
      <w:r w:rsidR="001D5AA2" w:rsidRPr="00436437">
        <w:rPr>
          <w:rFonts w:ascii="Times New Roman" w:hAnsi="Times New Roman" w:cs="Times New Roman"/>
          <w:sz w:val="24"/>
          <w:szCs w:val="24"/>
        </w:rPr>
        <w:t xml:space="preserve"> ‰).</w:t>
      </w:r>
    </w:p>
    <w:p w:rsidR="008A0254" w:rsidRPr="00436437" w:rsidRDefault="008A0254" w:rsidP="00D97FA8">
      <w:pPr>
        <w:jc w:val="both"/>
        <w:rPr>
          <w:rFonts w:ascii="Times New Roman" w:hAnsi="Times New Roman" w:cs="Times New Roman"/>
          <w:b/>
          <w:sz w:val="24"/>
          <w:szCs w:val="24"/>
          <w:u w:val="single"/>
        </w:rPr>
      </w:pPr>
    </w:p>
    <w:p w:rsidR="00D97FA8" w:rsidRPr="00436437" w:rsidRDefault="00D97FA8" w:rsidP="00D97FA8">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Pokuty (§</w:t>
      </w:r>
      <w:r w:rsidR="00115AA1" w:rsidRPr="00436437">
        <w:rPr>
          <w:rFonts w:ascii="Times New Roman" w:hAnsi="Times New Roman" w:cs="Times New Roman"/>
          <w:b/>
          <w:sz w:val="24"/>
          <w:szCs w:val="24"/>
          <w:u w:val="single"/>
        </w:rPr>
        <w:t xml:space="preserve"> </w:t>
      </w:r>
      <w:r w:rsidRPr="00436437">
        <w:rPr>
          <w:rFonts w:ascii="Times New Roman" w:hAnsi="Times New Roman" w:cs="Times New Roman"/>
          <w:b/>
          <w:sz w:val="24"/>
          <w:szCs w:val="24"/>
          <w:u w:val="single"/>
        </w:rPr>
        <w:t>125c odst. 5)</w:t>
      </w:r>
    </w:p>
    <w:p w:rsidR="00982552" w:rsidRPr="00436437" w:rsidRDefault="0080124B"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Návrhem dále dochází </w:t>
      </w:r>
      <w:r w:rsidR="00982552" w:rsidRPr="00436437">
        <w:rPr>
          <w:rFonts w:ascii="Times New Roman" w:hAnsi="Times New Roman" w:cs="Times New Roman"/>
          <w:sz w:val="24"/>
          <w:szCs w:val="24"/>
        </w:rPr>
        <w:t>ke změnám ve výších sazeb za jednotlivé přestupky. Přestupky se navrhuje rozdělit do 4 skupin podle jejich závažnosti a stanovit tak 4 pásma pokut.</w:t>
      </w:r>
    </w:p>
    <w:p w:rsidR="00982552" w:rsidRPr="00436437" w:rsidRDefault="00982552"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Za přestupky v prvním, nejpřísnějším, pásmu bude možné uložit pokutu od 25 000 Kč do 75 000 Kč</w:t>
      </w:r>
      <w:r w:rsidR="00564C54" w:rsidRPr="00436437">
        <w:rPr>
          <w:rFonts w:ascii="Times New Roman" w:hAnsi="Times New Roman" w:cs="Times New Roman"/>
          <w:sz w:val="24"/>
          <w:szCs w:val="24"/>
        </w:rPr>
        <w:t xml:space="preserve"> </w:t>
      </w:r>
      <w:r w:rsidR="00564C54" w:rsidRPr="00436437">
        <w:rPr>
          <w:rFonts w:ascii="Times New Roman" w:hAnsi="Times New Roman" w:cs="Times New Roman"/>
          <w:i/>
          <w:sz w:val="24"/>
          <w:szCs w:val="24"/>
        </w:rPr>
        <w:t>(§ 125c odst. 5 písm. a))</w:t>
      </w:r>
      <w:r w:rsidRPr="00436437">
        <w:rPr>
          <w:rFonts w:ascii="Times New Roman" w:hAnsi="Times New Roman" w:cs="Times New Roman"/>
          <w:sz w:val="24"/>
          <w:szCs w:val="24"/>
        </w:rPr>
        <w:t xml:space="preserve">. Jedná se o nejzávažnější přestupky, jako je </w:t>
      </w:r>
      <w:r w:rsidR="008C7AFE" w:rsidRPr="00436437">
        <w:rPr>
          <w:rFonts w:ascii="Times New Roman" w:hAnsi="Times New Roman" w:cs="Times New Roman"/>
          <w:sz w:val="24"/>
          <w:szCs w:val="24"/>
        </w:rPr>
        <w:t xml:space="preserve">řízení </w:t>
      </w:r>
      <w:r w:rsidR="00EA2511" w:rsidRPr="00436437">
        <w:rPr>
          <w:rFonts w:ascii="Times New Roman" w:hAnsi="Times New Roman" w:cs="Times New Roman"/>
          <w:sz w:val="24"/>
          <w:szCs w:val="24"/>
        </w:rPr>
        <w:t xml:space="preserve">motorového </w:t>
      </w:r>
      <w:r w:rsidR="008C7AFE" w:rsidRPr="00436437">
        <w:rPr>
          <w:rFonts w:ascii="Times New Roman" w:hAnsi="Times New Roman" w:cs="Times New Roman"/>
          <w:sz w:val="24"/>
          <w:szCs w:val="24"/>
        </w:rPr>
        <w:t xml:space="preserve">vozidla ve stavu vylučujícím způsobilost, který si řidič přivodil požitím alkoholického nápoje nebo jiné návykové látky, </w:t>
      </w:r>
      <w:r w:rsidRPr="00436437">
        <w:rPr>
          <w:rFonts w:ascii="Times New Roman" w:hAnsi="Times New Roman" w:cs="Times New Roman"/>
          <w:sz w:val="24"/>
          <w:szCs w:val="24"/>
        </w:rPr>
        <w:t xml:space="preserve">odmítnutí podrobit se vyšetření, zda </w:t>
      </w:r>
      <w:r w:rsidR="008C7AFE" w:rsidRPr="00436437">
        <w:rPr>
          <w:rFonts w:ascii="Times New Roman" w:hAnsi="Times New Roman" w:cs="Times New Roman"/>
          <w:sz w:val="24"/>
          <w:szCs w:val="24"/>
        </w:rPr>
        <w:t>byl řidič ovlivněn</w:t>
      </w:r>
      <w:r w:rsidRPr="00436437">
        <w:rPr>
          <w:rFonts w:ascii="Times New Roman" w:hAnsi="Times New Roman" w:cs="Times New Roman"/>
          <w:sz w:val="24"/>
          <w:szCs w:val="24"/>
        </w:rPr>
        <w:t xml:space="preserve"> </w:t>
      </w:r>
      <w:r w:rsidR="008C7AFE" w:rsidRPr="00436437">
        <w:rPr>
          <w:rFonts w:ascii="Times New Roman" w:hAnsi="Times New Roman" w:cs="Times New Roman"/>
          <w:sz w:val="24"/>
          <w:szCs w:val="24"/>
        </w:rPr>
        <w:t>alkoholem</w:t>
      </w:r>
      <w:r w:rsidRPr="00436437">
        <w:rPr>
          <w:rFonts w:ascii="Times New Roman" w:hAnsi="Times New Roman" w:cs="Times New Roman"/>
          <w:sz w:val="24"/>
          <w:szCs w:val="24"/>
        </w:rPr>
        <w:t xml:space="preserve"> nebo ji</w:t>
      </w:r>
      <w:r w:rsidR="008C7AFE" w:rsidRPr="00436437">
        <w:rPr>
          <w:rFonts w:ascii="Times New Roman" w:hAnsi="Times New Roman" w:cs="Times New Roman"/>
          <w:sz w:val="24"/>
          <w:szCs w:val="24"/>
        </w:rPr>
        <w:t>nou</w:t>
      </w:r>
      <w:r w:rsidRPr="00436437">
        <w:rPr>
          <w:rFonts w:ascii="Times New Roman" w:hAnsi="Times New Roman" w:cs="Times New Roman"/>
          <w:sz w:val="24"/>
          <w:szCs w:val="24"/>
        </w:rPr>
        <w:t xml:space="preserve"> návyko</w:t>
      </w:r>
      <w:r w:rsidR="008C7AFE" w:rsidRPr="00436437">
        <w:rPr>
          <w:rFonts w:ascii="Times New Roman" w:hAnsi="Times New Roman" w:cs="Times New Roman"/>
          <w:sz w:val="24"/>
          <w:szCs w:val="24"/>
        </w:rPr>
        <w:t>vou</w:t>
      </w:r>
      <w:r w:rsidRPr="00436437">
        <w:rPr>
          <w:rFonts w:ascii="Times New Roman" w:hAnsi="Times New Roman" w:cs="Times New Roman"/>
          <w:sz w:val="24"/>
          <w:szCs w:val="24"/>
        </w:rPr>
        <w:t xml:space="preserve"> látk</w:t>
      </w:r>
      <w:r w:rsidR="008C7AFE" w:rsidRPr="00436437">
        <w:rPr>
          <w:rFonts w:ascii="Times New Roman" w:hAnsi="Times New Roman" w:cs="Times New Roman"/>
          <w:sz w:val="24"/>
          <w:szCs w:val="24"/>
        </w:rPr>
        <w:t>ou</w:t>
      </w:r>
      <w:r w:rsidR="000912EF" w:rsidRPr="00436437">
        <w:rPr>
          <w:rFonts w:ascii="Times New Roman" w:hAnsi="Times New Roman" w:cs="Times New Roman"/>
          <w:sz w:val="24"/>
          <w:szCs w:val="24"/>
        </w:rPr>
        <w:t>, řízení vozidla, aniž by byl řidi</w:t>
      </w:r>
      <w:r w:rsidR="00B43019" w:rsidRPr="00436437">
        <w:rPr>
          <w:rFonts w:ascii="Times New Roman" w:hAnsi="Times New Roman" w:cs="Times New Roman"/>
          <w:sz w:val="24"/>
          <w:szCs w:val="24"/>
        </w:rPr>
        <w:t>č drži</w:t>
      </w:r>
      <w:r w:rsidR="00EA22B0" w:rsidRPr="00436437">
        <w:rPr>
          <w:rFonts w:ascii="Times New Roman" w:hAnsi="Times New Roman" w:cs="Times New Roman"/>
          <w:sz w:val="24"/>
          <w:szCs w:val="24"/>
        </w:rPr>
        <w:t xml:space="preserve">telem řidičského oprávnění nebo </w:t>
      </w:r>
      <w:r w:rsidR="008C7AFE" w:rsidRPr="00436437">
        <w:rPr>
          <w:rFonts w:ascii="Times New Roman" w:hAnsi="Times New Roman" w:cs="Times New Roman"/>
          <w:sz w:val="24"/>
          <w:szCs w:val="24"/>
        </w:rPr>
        <w:t>pokud</w:t>
      </w:r>
      <w:r w:rsidR="00B43019" w:rsidRPr="00436437">
        <w:rPr>
          <w:rFonts w:ascii="Times New Roman" w:hAnsi="Times New Roman" w:cs="Times New Roman"/>
          <w:sz w:val="24"/>
          <w:szCs w:val="24"/>
        </w:rPr>
        <w:t xml:space="preserve"> řidič cizinec pozbyl právo řízení motorového vozidla na území České republiky</w:t>
      </w:r>
      <w:r w:rsidR="00EA22B0" w:rsidRPr="00436437">
        <w:rPr>
          <w:rFonts w:ascii="Times New Roman" w:hAnsi="Times New Roman" w:cs="Times New Roman"/>
          <w:sz w:val="24"/>
          <w:szCs w:val="24"/>
        </w:rPr>
        <w:t xml:space="preserve"> či řízení se zadrženým osvědčením o registraci vozidla</w:t>
      </w:r>
      <w:r w:rsidR="00EA2511" w:rsidRPr="00436437">
        <w:rPr>
          <w:rFonts w:ascii="Times New Roman" w:hAnsi="Times New Roman" w:cs="Times New Roman"/>
          <w:sz w:val="24"/>
          <w:szCs w:val="24"/>
        </w:rPr>
        <w:t>.</w:t>
      </w:r>
      <w:r w:rsidR="000912EF" w:rsidRPr="00436437">
        <w:rPr>
          <w:rFonts w:ascii="Times New Roman" w:hAnsi="Times New Roman" w:cs="Times New Roman"/>
          <w:sz w:val="24"/>
          <w:szCs w:val="24"/>
        </w:rPr>
        <w:t xml:space="preserve"> </w:t>
      </w:r>
      <w:r w:rsidR="00F6742A" w:rsidRPr="00436437">
        <w:rPr>
          <w:rFonts w:ascii="Times New Roman" w:hAnsi="Times New Roman" w:cs="Times New Roman"/>
          <w:sz w:val="24"/>
          <w:szCs w:val="24"/>
        </w:rPr>
        <w:t>Téměř všechny tyto přestupky jsou už nyní zařazeny do nejpřísněji trestaného pásma.</w:t>
      </w:r>
    </w:p>
    <w:p w:rsidR="000912EF" w:rsidRPr="00436437" w:rsidRDefault="000912EF"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Za přestupky ve druhém pásmu bude možné uložit pokutu od </w:t>
      </w:r>
      <w:r w:rsidR="00BE3875" w:rsidRPr="00436437">
        <w:rPr>
          <w:rFonts w:ascii="Times New Roman" w:hAnsi="Times New Roman" w:cs="Times New Roman"/>
          <w:sz w:val="24"/>
          <w:szCs w:val="24"/>
        </w:rPr>
        <w:t>7</w:t>
      </w:r>
      <w:r w:rsidRPr="00436437">
        <w:rPr>
          <w:rFonts w:ascii="Times New Roman" w:hAnsi="Times New Roman" w:cs="Times New Roman"/>
          <w:sz w:val="24"/>
          <w:szCs w:val="24"/>
        </w:rPr>
        <w:t> 000 Kč do 25 000 Kč</w:t>
      </w:r>
      <w:r w:rsidR="00564C54" w:rsidRPr="00436437">
        <w:rPr>
          <w:rFonts w:ascii="Times New Roman" w:hAnsi="Times New Roman" w:cs="Times New Roman"/>
          <w:sz w:val="24"/>
          <w:szCs w:val="24"/>
        </w:rPr>
        <w:t xml:space="preserve"> </w:t>
      </w:r>
      <w:r w:rsidR="004B2DB7">
        <w:rPr>
          <w:rFonts w:ascii="Times New Roman" w:hAnsi="Times New Roman" w:cs="Times New Roman"/>
          <w:i/>
          <w:sz w:val="24"/>
          <w:szCs w:val="24"/>
        </w:rPr>
        <w:t>(§ </w:t>
      </w:r>
      <w:r w:rsidR="00564C54" w:rsidRPr="00436437">
        <w:rPr>
          <w:rFonts w:ascii="Times New Roman" w:hAnsi="Times New Roman" w:cs="Times New Roman"/>
          <w:i/>
          <w:sz w:val="24"/>
          <w:szCs w:val="24"/>
        </w:rPr>
        <w:t>125c odst. 5 písm. b))</w:t>
      </w:r>
      <w:r w:rsidRPr="00436437">
        <w:rPr>
          <w:rFonts w:ascii="Times New Roman" w:hAnsi="Times New Roman" w:cs="Times New Roman"/>
          <w:sz w:val="24"/>
          <w:szCs w:val="24"/>
        </w:rPr>
        <w:t xml:space="preserve">. </w:t>
      </w:r>
      <w:r w:rsidR="00100457" w:rsidRPr="00436437">
        <w:rPr>
          <w:rFonts w:ascii="Times New Roman" w:hAnsi="Times New Roman" w:cs="Times New Roman"/>
          <w:sz w:val="24"/>
          <w:szCs w:val="24"/>
        </w:rPr>
        <w:t>Mezi tyto přestupky patří</w:t>
      </w:r>
      <w:r w:rsidRPr="00436437">
        <w:rPr>
          <w:rFonts w:ascii="Times New Roman" w:hAnsi="Times New Roman" w:cs="Times New Roman"/>
          <w:sz w:val="24"/>
          <w:szCs w:val="24"/>
        </w:rPr>
        <w:t xml:space="preserve"> </w:t>
      </w:r>
      <w:r w:rsidR="00100457" w:rsidRPr="00436437">
        <w:rPr>
          <w:rFonts w:ascii="Times New Roman" w:hAnsi="Times New Roman" w:cs="Times New Roman"/>
          <w:sz w:val="24"/>
          <w:szCs w:val="24"/>
        </w:rPr>
        <w:t xml:space="preserve">řízení vozidla bezprostředně po požití alkoholického nápoje nebo jiné návykové látky, </w:t>
      </w:r>
      <w:r w:rsidR="00CA5DD7" w:rsidRPr="00436437">
        <w:rPr>
          <w:rFonts w:ascii="Times New Roman" w:hAnsi="Times New Roman" w:cs="Times New Roman"/>
          <w:sz w:val="24"/>
          <w:szCs w:val="24"/>
        </w:rPr>
        <w:t xml:space="preserve">řízení s pozastaveným řidičským oprávněním, </w:t>
      </w:r>
      <w:r w:rsidRPr="00436437">
        <w:rPr>
          <w:rFonts w:ascii="Times New Roman" w:hAnsi="Times New Roman" w:cs="Times New Roman"/>
          <w:sz w:val="24"/>
          <w:szCs w:val="24"/>
        </w:rPr>
        <w:t>řízení s</w:t>
      </w:r>
      <w:r w:rsidR="00100457" w:rsidRPr="00436437">
        <w:rPr>
          <w:rFonts w:ascii="Times New Roman" w:hAnsi="Times New Roman" w:cs="Times New Roman"/>
          <w:sz w:val="24"/>
          <w:szCs w:val="24"/>
        </w:rPr>
        <w:t xml:space="preserve">e zadrženým řidičským průkazem, bez profesní způsobilosti, nepodrobení se pravidelné lékařské prohlídce, </w:t>
      </w:r>
      <w:r w:rsidRPr="00436437">
        <w:rPr>
          <w:rFonts w:ascii="Times New Roman" w:hAnsi="Times New Roman" w:cs="Times New Roman"/>
          <w:sz w:val="24"/>
          <w:szCs w:val="24"/>
        </w:rPr>
        <w:t xml:space="preserve">překročení nejvyšší dovolené rychlosti o 50 km/h </w:t>
      </w:r>
      <w:r w:rsidR="00A7251F" w:rsidRPr="00436437">
        <w:rPr>
          <w:rFonts w:ascii="Times New Roman" w:hAnsi="Times New Roman" w:cs="Times New Roman"/>
          <w:sz w:val="24"/>
          <w:szCs w:val="24"/>
        </w:rPr>
        <w:t xml:space="preserve">nebo více </w:t>
      </w:r>
      <w:r w:rsidR="004B2DB7">
        <w:rPr>
          <w:rFonts w:ascii="Times New Roman" w:hAnsi="Times New Roman" w:cs="Times New Roman"/>
          <w:sz w:val="24"/>
          <w:szCs w:val="24"/>
        </w:rPr>
        <w:t>mimo obec (v </w:t>
      </w:r>
      <w:r w:rsidR="00CE0ED7" w:rsidRPr="00436437">
        <w:rPr>
          <w:rFonts w:ascii="Times New Roman" w:hAnsi="Times New Roman" w:cs="Times New Roman"/>
          <w:sz w:val="24"/>
          <w:szCs w:val="24"/>
        </w:rPr>
        <w:t>obci o 40 km/h</w:t>
      </w:r>
      <w:r w:rsidR="00A7251F" w:rsidRPr="00436437">
        <w:rPr>
          <w:rFonts w:ascii="Times New Roman" w:hAnsi="Times New Roman" w:cs="Times New Roman"/>
          <w:sz w:val="24"/>
          <w:szCs w:val="24"/>
        </w:rPr>
        <w:t xml:space="preserve"> nebo více</w:t>
      </w:r>
      <w:r w:rsidR="00100457" w:rsidRPr="00436437">
        <w:rPr>
          <w:rFonts w:ascii="Times New Roman" w:hAnsi="Times New Roman" w:cs="Times New Roman"/>
          <w:sz w:val="24"/>
          <w:szCs w:val="24"/>
        </w:rPr>
        <w:t xml:space="preserve">), jízda na červenou, předjíždění v případech, kdy je to zakázáno, vjíždění na železniční přejezd v případech, kdy je to zakázáno, otáčení se, couvání nebo jízda v protisměru na dálnici, </w:t>
      </w:r>
      <w:r w:rsidR="00A408D8" w:rsidRPr="00436437">
        <w:rPr>
          <w:rFonts w:ascii="Times New Roman" w:hAnsi="Times New Roman" w:cs="Times New Roman"/>
          <w:sz w:val="24"/>
          <w:szCs w:val="24"/>
        </w:rPr>
        <w:t xml:space="preserve">neuposlechnutí zákazu jízdy nebo příkazu směru jízdy, </w:t>
      </w:r>
      <w:r w:rsidR="00100457" w:rsidRPr="00436437">
        <w:rPr>
          <w:rFonts w:ascii="Times New Roman" w:hAnsi="Times New Roman" w:cs="Times New Roman"/>
          <w:sz w:val="24"/>
          <w:szCs w:val="24"/>
        </w:rPr>
        <w:t>nezastavení vozidla při dopravní nehodě, nedovolené opuštění místa dopravní nehody, použití antiradaru, přestupek provozovatele vozidla, který svěří samostatné řízení vozidla osobě, o níž nezná údaje potřebné k určení její totožnosti, a přestupky učitele autoškoly spočívající ve výkonu činnosti pod vlivem alkoholu nebo jiných návykových látek.</w:t>
      </w:r>
      <w:r w:rsidR="00F6742A" w:rsidRPr="00436437">
        <w:rPr>
          <w:rFonts w:ascii="Times New Roman" w:hAnsi="Times New Roman" w:cs="Times New Roman"/>
          <w:sz w:val="24"/>
          <w:szCs w:val="24"/>
        </w:rPr>
        <w:t xml:space="preserve"> K výraznějšímu zvýšení horní hranice sazby tak dojde </w:t>
      </w:r>
      <w:r w:rsidR="00272BDD" w:rsidRPr="00436437">
        <w:rPr>
          <w:rFonts w:ascii="Times New Roman" w:hAnsi="Times New Roman" w:cs="Times New Roman"/>
          <w:sz w:val="24"/>
          <w:szCs w:val="24"/>
        </w:rPr>
        <w:t xml:space="preserve">například u přestupku spočívajícím ve vjíždění na železniční přejezd </w:t>
      </w:r>
      <w:r w:rsidR="00272BDD" w:rsidRPr="00436437">
        <w:rPr>
          <w:rFonts w:ascii="Times New Roman" w:hAnsi="Times New Roman" w:cs="Times New Roman"/>
          <w:sz w:val="24"/>
          <w:szCs w:val="24"/>
        </w:rPr>
        <w:lastRenderedPageBreak/>
        <w:t>v případech, kdy je to zakázáno</w:t>
      </w:r>
      <w:r w:rsidR="000A4BF2" w:rsidRPr="00436437">
        <w:rPr>
          <w:rFonts w:ascii="Times New Roman" w:hAnsi="Times New Roman" w:cs="Times New Roman"/>
          <w:sz w:val="24"/>
          <w:szCs w:val="24"/>
        </w:rPr>
        <w:t>,</w:t>
      </w:r>
      <w:r w:rsidR="00272BDD" w:rsidRPr="00436437">
        <w:rPr>
          <w:rFonts w:ascii="Times New Roman" w:hAnsi="Times New Roman" w:cs="Times New Roman"/>
          <w:sz w:val="24"/>
          <w:szCs w:val="24"/>
        </w:rPr>
        <w:t xml:space="preserve"> (z 5 000 Kč na 25 000 Kč)</w:t>
      </w:r>
      <w:r w:rsidR="00F35F19" w:rsidRPr="00436437">
        <w:rPr>
          <w:rFonts w:ascii="Times New Roman" w:hAnsi="Times New Roman" w:cs="Times New Roman"/>
          <w:sz w:val="24"/>
          <w:szCs w:val="24"/>
        </w:rPr>
        <w:t>, nezastavení na signál nebo pokyn „Stůj“ (z 5 000 Kč na 25 000 Kč)</w:t>
      </w:r>
      <w:r w:rsidR="00F6742A" w:rsidRPr="00436437">
        <w:rPr>
          <w:rFonts w:ascii="Times New Roman" w:hAnsi="Times New Roman" w:cs="Times New Roman"/>
          <w:sz w:val="24"/>
          <w:szCs w:val="24"/>
        </w:rPr>
        <w:t xml:space="preserve"> </w:t>
      </w:r>
      <w:r w:rsidR="000A4BF2" w:rsidRPr="00436437">
        <w:rPr>
          <w:rFonts w:ascii="Times New Roman" w:hAnsi="Times New Roman" w:cs="Times New Roman"/>
          <w:sz w:val="24"/>
          <w:szCs w:val="24"/>
        </w:rPr>
        <w:t>nebo u neuposlechnutí zákazu nebo příkazu směru jízdy (z 2 500 Kč na 25 000 Kč), což jsou přestupky, které mají často fatální následky.</w:t>
      </w:r>
    </w:p>
    <w:p w:rsidR="000912EF" w:rsidRPr="00436437" w:rsidRDefault="000912EF"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Za přestupky ve třetím pásmu bude možné uložit pokutu od </w:t>
      </w:r>
      <w:r w:rsidR="000343A2" w:rsidRPr="00436437">
        <w:rPr>
          <w:rFonts w:ascii="Times New Roman" w:hAnsi="Times New Roman" w:cs="Times New Roman"/>
          <w:sz w:val="24"/>
          <w:szCs w:val="24"/>
        </w:rPr>
        <w:t>4 000</w:t>
      </w:r>
      <w:r w:rsidRPr="00436437">
        <w:rPr>
          <w:rFonts w:ascii="Times New Roman" w:hAnsi="Times New Roman" w:cs="Times New Roman"/>
          <w:sz w:val="24"/>
          <w:szCs w:val="24"/>
        </w:rPr>
        <w:t xml:space="preserve"> Kč do 10 000 Kč</w:t>
      </w:r>
      <w:r w:rsidR="00564C54" w:rsidRPr="00436437">
        <w:rPr>
          <w:rFonts w:ascii="Times New Roman" w:hAnsi="Times New Roman" w:cs="Times New Roman"/>
          <w:sz w:val="24"/>
          <w:szCs w:val="24"/>
        </w:rPr>
        <w:t xml:space="preserve"> </w:t>
      </w:r>
      <w:r w:rsidR="004B2DB7">
        <w:rPr>
          <w:rFonts w:ascii="Times New Roman" w:hAnsi="Times New Roman" w:cs="Times New Roman"/>
          <w:i/>
          <w:sz w:val="24"/>
          <w:szCs w:val="24"/>
        </w:rPr>
        <w:t>(§ </w:t>
      </w:r>
      <w:r w:rsidR="00564C54" w:rsidRPr="00436437">
        <w:rPr>
          <w:rFonts w:ascii="Times New Roman" w:hAnsi="Times New Roman" w:cs="Times New Roman"/>
          <w:i/>
          <w:sz w:val="24"/>
          <w:szCs w:val="24"/>
        </w:rPr>
        <w:t>125c odst. 5 písm. c))</w:t>
      </w:r>
      <w:r w:rsidR="00CE0ED7" w:rsidRPr="00436437">
        <w:rPr>
          <w:rFonts w:ascii="Times New Roman" w:hAnsi="Times New Roman" w:cs="Times New Roman"/>
          <w:sz w:val="24"/>
          <w:szCs w:val="24"/>
        </w:rPr>
        <w:t xml:space="preserve">. Jedná se </w:t>
      </w:r>
      <w:r w:rsidR="00BE3875" w:rsidRPr="00436437">
        <w:rPr>
          <w:rFonts w:ascii="Times New Roman" w:hAnsi="Times New Roman" w:cs="Times New Roman"/>
          <w:sz w:val="24"/>
          <w:szCs w:val="24"/>
        </w:rPr>
        <w:t xml:space="preserve">o </w:t>
      </w:r>
      <w:r w:rsidR="003C4ED6" w:rsidRPr="00436437">
        <w:rPr>
          <w:rFonts w:ascii="Times New Roman" w:hAnsi="Times New Roman" w:cs="Times New Roman"/>
          <w:sz w:val="24"/>
          <w:szCs w:val="24"/>
        </w:rPr>
        <w:t>řízení vozidla</w:t>
      </w:r>
      <w:r w:rsidR="00BE3875" w:rsidRPr="00436437">
        <w:rPr>
          <w:rFonts w:ascii="Times New Roman" w:hAnsi="Times New Roman" w:cs="Times New Roman"/>
          <w:sz w:val="24"/>
          <w:szCs w:val="24"/>
        </w:rPr>
        <w:t xml:space="preserve"> bez registrační značky nebo se zakrytou registrační značkou, </w:t>
      </w:r>
      <w:r w:rsidR="00E40448" w:rsidRPr="00436437">
        <w:rPr>
          <w:rFonts w:ascii="Times New Roman" w:hAnsi="Times New Roman" w:cs="Times New Roman"/>
          <w:sz w:val="24"/>
          <w:szCs w:val="24"/>
        </w:rPr>
        <w:t>o řízení vozidla technicky nezpůsobilého k provozu na pozemních komunikacích z důvodu nebezpečné závady,</w:t>
      </w:r>
      <w:r w:rsidR="00CE0ED7" w:rsidRPr="00436437">
        <w:rPr>
          <w:rFonts w:ascii="Times New Roman" w:hAnsi="Times New Roman" w:cs="Times New Roman"/>
          <w:sz w:val="24"/>
          <w:szCs w:val="24"/>
        </w:rPr>
        <w:t xml:space="preserve"> </w:t>
      </w:r>
      <w:r w:rsidR="00E40448" w:rsidRPr="00436437">
        <w:rPr>
          <w:rFonts w:ascii="Times New Roman" w:hAnsi="Times New Roman" w:cs="Times New Roman"/>
          <w:sz w:val="24"/>
          <w:szCs w:val="24"/>
        </w:rPr>
        <w:t xml:space="preserve">řízení se zajištěným řidičským průkazem, </w:t>
      </w:r>
      <w:r w:rsidR="00CE0ED7" w:rsidRPr="00436437">
        <w:rPr>
          <w:rFonts w:ascii="Times New Roman" w:hAnsi="Times New Roman" w:cs="Times New Roman"/>
          <w:sz w:val="24"/>
          <w:szCs w:val="24"/>
        </w:rPr>
        <w:t xml:space="preserve">telefonování při řízení vozidla, překročení rychlosti o více </w:t>
      </w:r>
      <w:r w:rsidR="004B2DB7">
        <w:rPr>
          <w:rFonts w:ascii="Times New Roman" w:hAnsi="Times New Roman" w:cs="Times New Roman"/>
          <w:sz w:val="24"/>
          <w:szCs w:val="24"/>
        </w:rPr>
        <w:t>než 30 km/h mimo obec (v obci o </w:t>
      </w:r>
      <w:r w:rsidR="00CE0ED7" w:rsidRPr="00436437">
        <w:rPr>
          <w:rFonts w:ascii="Times New Roman" w:hAnsi="Times New Roman" w:cs="Times New Roman"/>
          <w:sz w:val="24"/>
          <w:szCs w:val="24"/>
        </w:rPr>
        <w:t>více než 20 km/h), ohrožení nebo o</w:t>
      </w:r>
      <w:r w:rsidR="00D336F3" w:rsidRPr="00436437">
        <w:rPr>
          <w:rFonts w:ascii="Times New Roman" w:hAnsi="Times New Roman" w:cs="Times New Roman"/>
          <w:sz w:val="24"/>
          <w:szCs w:val="24"/>
        </w:rPr>
        <w:t>mezení chodce na přechodu, nedání přednosti v jízdě, parkování na místě vyhrazeném pro invalidy, porušení omezení jízdy některých vozidel,</w:t>
      </w:r>
      <w:r w:rsidR="003C4ED6" w:rsidRPr="00436437">
        <w:rPr>
          <w:rFonts w:ascii="Times New Roman" w:hAnsi="Times New Roman" w:cs="Times New Roman"/>
          <w:sz w:val="24"/>
          <w:szCs w:val="24"/>
        </w:rPr>
        <w:t xml:space="preserve"> neuposlechnutí pokynů při kontrole technického stavu vozidla (nezajetí k za</w:t>
      </w:r>
      <w:r w:rsidR="004B2DB7">
        <w:rPr>
          <w:rFonts w:ascii="Times New Roman" w:hAnsi="Times New Roman" w:cs="Times New Roman"/>
          <w:sz w:val="24"/>
          <w:szCs w:val="24"/>
        </w:rPr>
        <w:t>řízení pro </w:t>
      </w:r>
      <w:r w:rsidR="0044758C" w:rsidRPr="00436437">
        <w:rPr>
          <w:rFonts w:ascii="Times New Roman" w:hAnsi="Times New Roman" w:cs="Times New Roman"/>
          <w:sz w:val="24"/>
          <w:szCs w:val="24"/>
        </w:rPr>
        <w:t>provedení kontroly) a</w:t>
      </w:r>
      <w:r w:rsidR="003C4ED6" w:rsidRPr="00436437">
        <w:rPr>
          <w:rFonts w:ascii="Times New Roman" w:hAnsi="Times New Roman" w:cs="Times New Roman"/>
          <w:sz w:val="24"/>
          <w:szCs w:val="24"/>
        </w:rPr>
        <w:t xml:space="preserve"> </w:t>
      </w:r>
      <w:r w:rsidR="00CE0ED7" w:rsidRPr="00436437">
        <w:rPr>
          <w:rFonts w:ascii="Times New Roman" w:hAnsi="Times New Roman" w:cs="Times New Roman"/>
          <w:sz w:val="24"/>
          <w:szCs w:val="24"/>
        </w:rPr>
        <w:t>neohlášení dopravní nehody policistovi</w:t>
      </w:r>
      <w:r w:rsidR="00D336F3" w:rsidRPr="00436437">
        <w:rPr>
          <w:rFonts w:ascii="Times New Roman" w:hAnsi="Times New Roman" w:cs="Times New Roman"/>
          <w:sz w:val="24"/>
          <w:szCs w:val="24"/>
        </w:rPr>
        <w:t xml:space="preserve"> nebo neprokázání totožnosti ostatním účastníkům dopravní nehody</w:t>
      </w:r>
      <w:r w:rsidR="00F35F19" w:rsidRPr="00436437">
        <w:rPr>
          <w:rFonts w:ascii="Times New Roman" w:hAnsi="Times New Roman" w:cs="Times New Roman"/>
          <w:sz w:val="24"/>
          <w:szCs w:val="24"/>
        </w:rPr>
        <w:t xml:space="preserve">. Z těchto přestupků dochází k výraznějšímu zvýšení horní hranice sazby pokuty u držení telefonu při řízení (z 2 500 Kč na 10 000 Kč), překročení rychlosti o více než 30 km/h mimo obec (v obci o více než 20 km/h), </w:t>
      </w:r>
      <w:r w:rsidR="00110F8D" w:rsidRPr="00436437">
        <w:rPr>
          <w:rFonts w:ascii="Times New Roman" w:hAnsi="Times New Roman" w:cs="Times New Roman"/>
          <w:sz w:val="24"/>
          <w:szCs w:val="24"/>
        </w:rPr>
        <w:t xml:space="preserve">nedání přednosti v jízdě či ohrožení nebo omezení chodce na přechodu pro chodce (vždy z 5 000 Kč na 10 000 </w:t>
      </w:r>
      <w:r w:rsidR="00797CFB" w:rsidRPr="00436437">
        <w:rPr>
          <w:rFonts w:ascii="Times New Roman" w:hAnsi="Times New Roman" w:cs="Times New Roman"/>
          <w:sz w:val="24"/>
          <w:szCs w:val="24"/>
        </w:rPr>
        <w:t>Kč). Tato porušení pravidel silničního provozu</w:t>
      </w:r>
      <w:r w:rsidR="00110F8D" w:rsidRPr="00436437">
        <w:rPr>
          <w:rFonts w:ascii="Times New Roman" w:hAnsi="Times New Roman" w:cs="Times New Roman"/>
          <w:sz w:val="24"/>
          <w:szCs w:val="24"/>
        </w:rPr>
        <w:t xml:space="preserve"> patří dle Přehledu o nehodovosti na pozemních komunikacích v České republice vydaného Ředitelstvím služby dopravní policie Policejního prezidia České republiky</w:t>
      </w:r>
      <w:r w:rsidR="00797CFB" w:rsidRPr="00436437">
        <w:rPr>
          <w:rFonts w:ascii="Times New Roman" w:hAnsi="Times New Roman" w:cs="Times New Roman"/>
          <w:sz w:val="24"/>
          <w:szCs w:val="24"/>
        </w:rPr>
        <w:t xml:space="preserve"> za rok 2013 i 2014</w:t>
      </w:r>
      <w:r w:rsidR="00110F8D" w:rsidRPr="00436437">
        <w:rPr>
          <w:rFonts w:ascii="Times New Roman" w:hAnsi="Times New Roman" w:cs="Times New Roman"/>
          <w:sz w:val="24"/>
          <w:szCs w:val="24"/>
        </w:rPr>
        <w:t xml:space="preserve"> mezi nejčetnější příčiny nehod řidičů motorových vozidel</w:t>
      </w:r>
      <w:r w:rsidR="00AD6E2F" w:rsidRPr="00436437">
        <w:rPr>
          <w:rFonts w:ascii="Times New Roman" w:hAnsi="Times New Roman" w:cs="Times New Roman"/>
          <w:sz w:val="24"/>
          <w:szCs w:val="24"/>
        </w:rPr>
        <w:t>, proto je zpřísnění sankcí za uvedené přestupky potřebné.</w:t>
      </w:r>
    </w:p>
    <w:p w:rsidR="00CE0ED7" w:rsidRPr="00436437" w:rsidRDefault="00CE0ED7"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Za přestupky ve čtvrtém pásmu bude možné uložit pokutu od </w:t>
      </w:r>
      <w:r w:rsidR="008B6D46" w:rsidRPr="00436437">
        <w:rPr>
          <w:rFonts w:ascii="Times New Roman" w:hAnsi="Times New Roman" w:cs="Times New Roman"/>
          <w:sz w:val="24"/>
          <w:szCs w:val="24"/>
        </w:rPr>
        <w:t>2 000</w:t>
      </w:r>
      <w:r w:rsidRPr="00436437">
        <w:rPr>
          <w:rFonts w:ascii="Times New Roman" w:hAnsi="Times New Roman" w:cs="Times New Roman"/>
          <w:sz w:val="24"/>
          <w:szCs w:val="24"/>
        </w:rPr>
        <w:t xml:space="preserve"> Kč do 5 000 Kč</w:t>
      </w:r>
      <w:r w:rsidR="00564C54" w:rsidRPr="00436437">
        <w:rPr>
          <w:rFonts w:ascii="Times New Roman" w:hAnsi="Times New Roman" w:cs="Times New Roman"/>
          <w:sz w:val="24"/>
          <w:szCs w:val="24"/>
        </w:rPr>
        <w:t xml:space="preserve"> </w:t>
      </w:r>
      <w:r w:rsidR="00A33A12" w:rsidRPr="00436437">
        <w:rPr>
          <w:rFonts w:ascii="Times New Roman" w:hAnsi="Times New Roman" w:cs="Times New Roman"/>
          <w:i/>
          <w:sz w:val="24"/>
          <w:szCs w:val="24"/>
        </w:rPr>
        <w:t>(§ </w:t>
      </w:r>
      <w:r w:rsidR="00564C54" w:rsidRPr="00436437">
        <w:rPr>
          <w:rFonts w:ascii="Times New Roman" w:hAnsi="Times New Roman" w:cs="Times New Roman"/>
          <w:i/>
          <w:sz w:val="24"/>
          <w:szCs w:val="24"/>
        </w:rPr>
        <w:t>125c odst. 5 písm. d))</w:t>
      </w:r>
      <w:r w:rsidRPr="00436437">
        <w:rPr>
          <w:rFonts w:ascii="Times New Roman" w:hAnsi="Times New Roman" w:cs="Times New Roman"/>
          <w:sz w:val="24"/>
          <w:szCs w:val="24"/>
        </w:rPr>
        <w:t>.</w:t>
      </w:r>
      <w:r w:rsidR="00621717" w:rsidRPr="00436437">
        <w:rPr>
          <w:rFonts w:ascii="Times New Roman" w:hAnsi="Times New Roman" w:cs="Times New Roman"/>
          <w:sz w:val="24"/>
          <w:szCs w:val="24"/>
        </w:rPr>
        <w:t xml:space="preserve"> Jde o překročení nejvyšší dovolené rychlosti o více než 10 km/h, nepoužití bezpečnostních pásů, dětské autosedačky či přilby</w:t>
      </w:r>
      <w:r w:rsidR="0044758C" w:rsidRPr="00436437">
        <w:rPr>
          <w:rFonts w:ascii="Times New Roman" w:hAnsi="Times New Roman" w:cs="Times New Roman"/>
          <w:sz w:val="24"/>
          <w:szCs w:val="24"/>
        </w:rPr>
        <w:t xml:space="preserve">, </w:t>
      </w:r>
      <w:r w:rsidR="008B6D46" w:rsidRPr="00436437">
        <w:rPr>
          <w:rFonts w:ascii="Times New Roman" w:hAnsi="Times New Roman" w:cs="Times New Roman"/>
          <w:sz w:val="24"/>
          <w:szCs w:val="24"/>
        </w:rPr>
        <w:t>nedání znamení o změně směru jízdy, ohrožení jiného řidiče pře přejíždění z jednoho jízdního pruhu do druhého,</w:t>
      </w:r>
      <w:r w:rsidR="00F14AEA" w:rsidRPr="00436437">
        <w:rPr>
          <w:rFonts w:ascii="Times New Roman" w:hAnsi="Times New Roman" w:cs="Times New Roman"/>
          <w:sz w:val="24"/>
          <w:szCs w:val="24"/>
        </w:rPr>
        <w:t xml:space="preserve"> nepřipoutání se bezpečnostním pásem jako přepravovaná osoba,</w:t>
      </w:r>
      <w:r w:rsidR="008B6D46" w:rsidRPr="00436437">
        <w:rPr>
          <w:rFonts w:ascii="Times New Roman" w:hAnsi="Times New Roman" w:cs="Times New Roman"/>
          <w:sz w:val="24"/>
          <w:szCs w:val="24"/>
        </w:rPr>
        <w:t xml:space="preserve"> </w:t>
      </w:r>
      <w:r w:rsidR="0044758C" w:rsidRPr="00436437">
        <w:rPr>
          <w:rFonts w:ascii="Times New Roman" w:hAnsi="Times New Roman" w:cs="Times New Roman"/>
          <w:sz w:val="24"/>
          <w:szCs w:val="24"/>
        </w:rPr>
        <w:t>nepodrobení se dopravně psychologickému vyšetření nebo neodevzdání dokladů (např. zadrženého řidi</w:t>
      </w:r>
      <w:r w:rsidR="004B2DB7">
        <w:rPr>
          <w:rFonts w:ascii="Times New Roman" w:hAnsi="Times New Roman" w:cs="Times New Roman"/>
          <w:sz w:val="24"/>
          <w:szCs w:val="24"/>
        </w:rPr>
        <w:t>čského průkazu nebo osvědčení o </w:t>
      </w:r>
      <w:r w:rsidR="0044758C" w:rsidRPr="00436437">
        <w:rPr>
          <w:rFonts w:ascii="Times New Roman" w:hAnsi="Times New Roman" w:cs="Times New Roman"/>
          <w:sz w:val="24"/>
          <w:szCs w:val="24"/>
        </w:rPr>
        <w:t>registraci vozidla nebo řidičského průkazu při ztrátě řidičského oprávnění)</w:t>
      </w:r>
      <w:r w:rsidR="00621717" w:rsidRPr="00436437">
        <w:rPr>
          <w:rFonts w:ascii="Times New Roman" w:hAnsi="Times New Roman" w:cs="Times New Roman"/>
          <w:sz w:val="24"/>
          <w:szCs w:val="24"/>
        </w:rPr>
        <w:t xml:space="preserve"> a nesplnění nebo porušení jiných povinností stanovených zákonem („zbytková</w:t>
      </w:r>
      <w:r w:rsidR="004B2DB7">
        <w:rPr>
          <w:rFonts w:ascii="Times New Roman" w:hAnsi="Times New Roman" w:cs="Times New Roman"/>
          <w:sz w:val="24"/>
          <w:szCs w:val="24"/>
        </w:rPr>
        <w:t>“ skutková podstata uvedená pod </w:t>
      </w:r>
      <w:r w:rsidR="00621717" w:rsidRPr="00436437">
        <w:rPr>
          <w:rFonts w:ascii="Times New Roman" w:hAnsi="Times New Roman" w:cs="Times New Roman"/>
          <w:sz w:val="24"/>
          <w:szCs w:val="24"/>
        </w:rPr>
        <w:t>písm. k)</w:t>
      </w:r>
      <w:r w:rsidR="00C60B38" w:rsidRPr="00436437">
        <w:rPr>
          <w:rFonts w:ascii="Times New Roman" w:hAnsi="Times New Roman" w:cs="Times New Roman"/>
          <w:sz w:val="24"/>
          <w:szCs w:val="24"/>
        </w:rPr>
        <w:t>)</w:t>
      </w:r>
      <w:r w:rsidR="00621717" w:rsidRPr="00436437">
        <w:rPr>
          <w:rFonts w:ascii="Times New Roman" w:hAnsi="Times New Roman" w:cs="Times New Roman"/>
          <w:sz w:val="24"/>
          <w:szCs w:val="24"/>
        </w:rPr>
        <w:t>.</w:t>
      </w:r>
    </w:p>
    <w:p w:rsidR="00982552" w:rsidRPr="00436437" w:rsidRDefault="00DF2CEA"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V jednotlivých pásmech dochází ke zvýšení </w:t>
      </w:r>
      <w:r w:rsidR="00897245" w:rsidRPr="00436437">
        <w:rPr>
          <w:rFonts w:ascii="Times New Roman" w:hAnsi="Times New Roman" w:cs="Times New Roman"/>
          <w:sz w:val="24"/>
          <w:szCs w:val="24"/>
        </w:rPr>
        <w:t xml:space="preserve">zejména </w:t>
      </w:r>
      <w:r w:rsidRPr="00436437">
        <w:rPr>
          <w:rFonts w:ascii="Times New Roman" w:hAnsi="Times New Roman" w:cs="Times New Roman"/>
          <w:sz w:val="24"/>
          <w:szCs w:val="24"/>
        </w:rPr>
        <w:t xml:space="preserve">horních hranic sazeb. </w:t>
      </w:r>
      <w:r w:rsidR="00897245" w:rsidRPr="00436437">
        <w:rPr>
          <w:rFonts w:ascii="Times New Roman" w:hAnsi="Times New Roman" w:cs="Times New Roman"/>
          <w:sz w:val="24"/>
          <w:szCs w:val="24"/>
        </w:rPr>
        <w:t>D</w:t>
      </w:r>
      <w:r w:rsidRPr="00436437">
        <w:rPr>
          <w:rFonts w:ascii="Times New Roman" w:hAnsi="Times New Roman" w:cs="Times New Roman"/>
          <w:sz w:val="24"/>
          <w:szCs w:val="24"/>
        </w:rPr>
        <w:t xml:space="preserve">ochází </w:t>
      </w:r>
      <w:r w:rsidR="00D27AC8">
        <w:rPr>
          <w:rFonts w:ascii="Times New Roman" w:hAnsi="Times New Roman" w:cs="Times New Roman"/>
          <w:sz w:val="24"/>
          <w:szCs w:val="24"/>
        </w:rPr>
        <w:t>tím</w:t>
      </w:r>
      <w:r w:rsidR="00897245" w:rsidRPr="00436437">
        <w:rPr>
          <w:rFonts w:ascii="Times New Roman" w:hAnsi="Times New Roman" w:cs="Times New Roman"/>
          <w:sz w:val="24"/>
          <w:szCs w:val="24"/>
        </w:rPr>
        <w:t xml:space="preserve"> </w:t>
      </w:r>
      <w:r w:rsidRPr="00436437">
        <w:rPr>
          <w:rFonts w:ascii="Times New Roman" w:hAnsi="Times New Roman" w:cs="Times New Roman"/>
          <w:sz w:val="24"/>
          <w:szCs w:val="24"/>
        </w:rPr>
        <w:t>k rozšíření jednotlivých pásem tak, aby bylo v případě potřeby vzhledem k okolnostem spáchání přestupku možno uložit tvrdší pokutu než dnes.</w:t>
      </w:r>
    </w:p>
    <w:p w:rsidR="00897245" w:rsidRPr="00436437" w:rsidRDefault="00897245" w:rsidP="00897245">
      <w:pPr>
        <w:spacing w:before="120" w:after="0" w:line="240" w:lineRule="auto"/>
        <w:ind w:firstLine="708"/>
        <w:jc w:val="both"/>
        <w:rPr>
          <w:rFonts w:ascii="Times New Roman" w:hAnsi="Times New Roman" w:cs="Times New Roman"/>
          <w:sz w:val="24"/>
          <w:szCs w:val="24"/>
        </w:rPr>
      </w:pPr>
      <w:r w:rsidRPr="00436437">
        <w:rPr>
          <w:rFonts w:ascii="Times New Roman" w:hAnsi="Times New Roman" w:cs="Times New Roman"/>
          <w:sz w:val="24"/>
          <w:szCs w:val="24"/>
        </w:rPr>
        <w:t>Současně úpravou dolních hranic sazeb pokut dochází ke zvýraznění rozdílu mezi maximální sazbou pokuty ukládané příkazem na místě a mini</w:t>
      </w:r>
      <w:r w:rsidR="004B2DB7">
        <w:rPr>
          <w:rFonts w:ascii="Times New Roman" w:hAnsi="Times New Roman" w:cs="Times New Roman"/>
          <w:sz w:val="24"/>
          <w:szCs w:val="24"/>
        </w:rPr>
        <w:t>mální sazbou pokuty ukládané ve </w:t>
      </w:r>
      <w:r w:rsidRPr="00436437">
        <w:rPr>
          <w:rFonts w:ascii="Times New Roman" w:hAnsi="Times New Roman" w:cs="Times New Roman"/>
          <w:sz w:val="24"/>
          <w:szCs w:val="24"/>
        </w:rPr>
        <w:t>správním řízení. Cílem tohoto odsazení sazeb pokut je zvýšení motivace k vyřízení přestupku příkazem na místě.</w:t>
      </w:r>
    </w:p>
    <w:p w:rsidR="00DF2CEA" w:rsidRPr="00436437" w:rsidRDefault="00DF2CEA" w:rsidP="00897245">
      <w:pPr>
        <w:spacing w:before="120" w:after="0" w:line="240" w:lineRule="auto"/>
        <w:ind w:firstLine="709"/>
        <w:jc w:val="both"/>
        <w:rPr>
          <w:rFonts w:ascii="Times New Roman" w:hAnsi="Times New Roman" w:cs="Times New Roman"/>
          <w:sz w:val="24"/>
          <w:szCs w:val="24"/>
        </w:rPr>
      </w:pPr>
      <w:r w:rsidRPr="00436437">
        <w:rPr>
          <w:rFonts w:ascii="Times New Roman" w:hAnsi="Times New Roman" w:cs="Times New Roman"/>
          <w:sz w:val="24"/>
          <w:szCs w:val="24"/>
        </w:rPr>
        <w:t>Novinkou je dále navyšování sazeb</w:t>
      </w:r>
      <w:r w:rsidR="00897245" w:rsidRPr="00436437">
        <w:rPr>
          <w:rFonts w:ascii="Times New Roman" w:hAnsi="Times New Roman" w:cs="Times New Roman"/>
          <w:sz w:val="24"/>
          <w:szCs w:val="24"/>
        </w:rPr>
        <w:t xml:space="preserve"> pokut</w:t>
      </w:r>
      <w:r w:rsidRPr="00436437">
        <w:rPr>
          <w:rFonts w:ascii="Times New Roman" w:hAnsi="Times New Roman" w:cs="Times New Roman"/>
          <w:sz w:val="24"/>
          <w:szCs w:val="24"/>
        </w:rPr>
        <w:t xml:space="preserve"> na dvojnásobek, pokud byla spácháním přestupku způsobena dopravní nehoda. Nejvyšší možná výše pokuty, tj. za způsobení dopravní nehody přestupkem spadajícím do prvního pásma, </w:t>
      </w:r>
      <w:r w:rsidR="00D7504E" w:rsidRPr="00436437">
        <w:rPr>
          <w:rFonts w:ascii="Times New Roman" w:hAnsi="Times New Roman" w:cs="Times New Roman"/>
          <w:sz w:val="24"/>
          <w:szCs w:val="24"/>
        </w:rPr>
        <w:t>je</w:t>
      </w:r>
      <w:r w:rsidRPr="00436437">
        <w:rPr>
          <w:rFonts w:ascii="Times New Roman" w:hAnsi="Times New Roman" w:cs="Times New Roman"/>
          <w:sz w:val="24"/>
          <w:szCs w:val="24"/>
        </w:rPr>
        <w:t xml:space="preserve"> </w:t>
      </w:r>
      <w:r w:rsidR="003F730E" w:rsidRPr="00436437">
        <w:rPr>
          <w:rFonts w:ascii="Times New Roman" w:hAnsi="Times New Roman" w:cs="Times New Roman"/>
          <w:sz w:val="24"/>
          <w:szCs w:val="24"/>
        </w:rPr>
        <w:t xml:space="preserve">však </w:t>
      </w:r>
      <w:r w:rsidR="00D7504E" w:rsidRPr="00436437">
        <w:rPr>
          <w:rFonts w:ascii="Times New Roman" w:hAnsi="Times New Roman" w:cs="Times New Roman"/>
          <w:sz w:val="24"/>
          <w:szCs w:val="24"/>
        </w:rPr>
        <w:t xml:space="preserve">omezena na </w:t>
      </w:r>
      <w:r w:rsidRPr="00436437">
        <w:rPr>
          <w:rFonts w:ascii="Times New Roman" w:hAnsi="Times New Roman" w:cs="Times New Roman"/>
          <w:sz w:val="24"/>
          <w:szCs w:val="24"/>
        </w:rPr>
        <w:t>100 000 Kč</w:t>
      </w:r>
      <w:r w:rsidR="00DD487F" w:rsidRPr="00436437">
        <w:rPr>
          <w:rFonts w:ascii="Times New Roman" w:hAnsi="Times New Roman" w:cs="Times New Roman"/>
          <w:sz w:val="24"/>
          <w:szCs w:val="24"/>
        </w:rPr>
        <w:t xml:space="preserve"> </w:t>
      </w:r>
      <w:r w:rsidR="00DD487F" w:rsidRPr="00436437">
        <w:rPr>
          <w:rFonts w:ascii="Times New Roman" w:hAnsi="Times New Roman" w:cs="Times New Roman"/>
          <w:i/>
          <w:sz w:val="24"/>
          <w:szCs w:val="24"/>
        </w:rPr>
        <w:t xml:space="preserve">(§ 125c odst. </w:t>
      </w:r>
      <w:r w:rsidR="00897245" w:rsidRPr="00436437">
        <w:rPr>
          <w:rFonts w:ascii="Times New Roman" w:hAnsi="Times New Roman" w:cs="Times New Roman"/>
          <w:i/>
          <w:sz w:val="24"/>
          <w:szCs w:val="24"/>
        </w:rPr>
        <w:t>10</w:t>
      </w:r>
      <w:r w:rsidR="00DD487F" w:rsidRPr="00436437">
        <w:rPr>
          <w:rFonts w:ascii="Times New Roman" w:hAnsi="Times New Roman" w:cs="Times New Roman"/>
          <w:i/>
          <w:sz w:val="24"/>
          <w:szCs w:val="24"/>
        </w:rPr>
        <w:t>)</w:t>
      </w:r>
      <w:r w:rsidRPr="00436437">
        <w:rPr>
          <w:rFonts w:ascii="Times New Roman" w:hAnsi="Times New Roman" w:cs="Times New Roman"/>
          <w:sz w:val="24"/>
          <w:szCs w:val="24"/>
        </w:rPr>
        <w:t>.</w:t>
      </w:r>
    </w:p>
    <w:p w:rsidR="00897245" w:rsidRPr="00436437" w:rsidRDefault="00897245" w:rsidP="00897245">
      <w:pPr>
        <w:spacing w:before="120" w:after="0" w:line="240" w:lineRule="auto"/>
        <w:ind w:firstLine="709"/>
        <w:jc w:val="both"/>
        <w:rPr>
          <w:rFonts w:ascii="Times New Roman" w:hAnsi="Times New Roman" w:cs="Times New Roman"/>
          <w:sz w:val="24"/>
          <w:szCs w:val="24"/>
        </w:rPr>
      </w:pPr>
      <w:r w:rsidRPr="00436437">
        <w:rPr>
          <w:rFonts w:ascii="Times New Roman" w:hAnsi="Times New Roman" w:cs="Times New Roman"/>
          <w:sz w:val="24"/>
          <w:szCs w:val="24"/>
        </w:rPr>
        <w:t>V souvislosti se zvyšováním sazeb pokut je však potřeba na druhou stranu zmínit možnost uložit pokutu i pod dolní hranici sazby, která vychází z obecné úpravy v novém přestupkovém zákoně. Dle této úpravy bude možné v odůvodněných případech snížit výši ukládan</w:t>
      </w:r>
      <w:r w:rsidR="006424A3" w:rsidRPr="00436437">
        <w:rPr>
          <w:rFonts w:ascii="Times New Roman" w:hAnsi="Times New Roman" w:cs="Times New Roman"/>
          <w:sz w:val="24"/>
          <w:szCs w:val="24"/>
        </w:rPr>
        <w:t>é pokuty až na 1/5 dolní hranice</w:t>
      </w:r>
      <w:r w:rsidRPr="00436437">
        <w:rPr>
          <w:rFonts w:ascii="Times New Roman" w:hAnsi="Times New Roman" w:cs="Times New Roman"/>
          <w:sz w:val="24"/>
          <w:szCs w:val="24"/>
        </w:rPr>
        <w:t xml:space="preserve"> sazby. Díky</w:t>
      </w:r>
      <w:r w:rsidR="004B2DB7">
        <w:rPr>
          <w:rFonts w:ascii="Times New Roman" w:hAnsi="Times New Roman" w:cs="Times New Roman"/>
          <w:sz w:val="24"/>
          <w:szCs w:val="24"/>
        </w:rPr>
        <w:t xml:space="preserve"> tomuto institutu bude možné </w:t>
      </w:r>
      <w:r w:rsidR="004B2DB7">
        <w:rPr>
          <w:rFonts w:ascii="Times New Roman" w:hAnsi="Times New Roman" w:cs="Times New Roman"/>
          <w:sz w:val="24"/>
          <w:szCs w:val="24"/>
        </w:rPr>
        <w:lastRenderedPageBreak/>
        <w:t>ve </w:t>
      </w:r>
      <w:r w:rsidRPr="00436437">
        <w:rPr>
          <w:rFonts w:ascii="Times New Roman" w:hAnsi="Times New Roman" w:cs="Times New Roman"/>
          <w:sz w:val="24"/>
          <w:szCs w:val="24"/>
        </w:rPr>
        <w:t>výjimečných případech předejít například hrozícím likvidačním důsledkům ukládané pokuty.</w:t>
      </w:r>
    </w:p>
    <w:p w:rsidR="00A91448" w:rsidRPr="00436437" w:rsidRDefault="00A91448" w:rsidP="00897245">
      <w:pPr>
        <w:spacing w:before="120" w:after="0" w:line="240" w:lineRule="auto"/>
        <w:ind w:firstLine="709"/>
        <w:jc w:val="both"/>
        <w:rPr>
          <w:rFonts w:ascii="Times New Roman" w:hAnsi="Times New Roman" w:cs="Times New Roman"/>
          <w:sz w:val="24"/>
          <w:szCs w:val="24"/>
        </w:rPr>
      </w:pPr>
      <w:r w:rsidRPr="00436437">
        <w:rPr>
          <w:rFonts w:ascii="Times New Roman" w:hAnsi="Times New Roman" w:cs="Times New Roman"/>
          <w:sz w:val="24"/>
          <w:szCs w:val="24"/>
        </w:rPr>
        <w:t>Zároveň se výslovně vylučuje navyšování pokuty podle obecné úpravy v novém přestupkovém zákoně</w:t>
      </w:r>
      <w:r w:rsidR="00E94DB0" w:rsidRPr="00436437">
        <w:rPr>
          <w:rFonts w:ascii="Times New Roman" w:hAnsi="Times New Roman" w:cs="Times New Roman"/>
          <w:sz w:val="24"/>
          <w:szCs w:val="24"/>
        </w:rPr>
        <w:t>, tzn. i v případě projednání dvou a více</w:t>
      </w:r>
      <w:r w:rsidRPr="00436437">
        <w:rPr>
          <w:rFonts w:ascii="Times New Roman" w:hAnsi="Times New Roman" w:cs="Times New Roman"/>
          <w:sz w:val="24"/>
          <w:szCs w:val="24"/>
        </w:rPr>
        <w:t xml:space="preserve"> přestupků </w:t>
      </w:r>
      <w:r w:rsidR="00E94DB0" w:rsidRPr="00436437">
        <w:rPr>
          <w:rFonts w:ascii="Times New Roman" w:hAnsi="Times New Roman" w:cs="Times New Roman"/>
          <w:sz w:val="24"/>
          <w:szCs w:val="24"/>
        </w:rPr>
        <w:t>ve společném řízení nebude docházet ke zvýšení horní hranice sazby pokuty</w:t>
      </w:r>
      <w:r w:rsidRPr="00436437">
        <w:rPr>
          <w:rFonts w:ascii="Times New Roman" w:hAnsi="Times New Roman" w:cs="Times New Roman"/>
          <w:sz w:val="24"/>
          <w:szCs w:val="24"/>
        </w:rPr>
        <w:t>.</w:t>
      </w:r>
    </w:p>
    <w:p w:rsidR="00F25206" w:rsidRPr="00436437" w:rsidRDefault="00F25206" w:rsidP="00982552">
      <w:pPr>
        <w:jc w:val="both"/>
        <w:rPr>
          <w:rFonts w:ascii="Times New Roman" w:hAnsi="Times New Roman" w:cs="Times New Roman"/>
          <w:b/>
          <w:sz w:val="24"/>
          <w:szCs w:val="24"/>
          <w:u w:val="single"/>
        </w:rPr>
      </w:pPr>
    </w:p>
    <w:p w:rsidR="00204246" w:rsidRPr="00436437" w:rsidRDefault="00FC45E6" w:rsidP="00982552">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Pokuty ukládané příkazem na místě (b</w:t>
      </w:r>
      <w:r w:rsidR="00435BFD" w:rsidRPr="00436437">
        <w:rPr>
          <w:rFonts w:ascii="Times New Roman" w:hAnsi="Times New Roman" w:cs="Times New Roman"/>
          <w:b/>
          <w:sz w:val="24"/>
          <w:szCs w:val="24"/>
          <w:u w:val="single"/>
        </w:rPr>
        <w:t>lokové pokuty</w:t>
      </w:r>
      <w:r w:rsidRPr="00436437">
        <w:rPr>
          <w:rFonts w:ascii="Times New Roman" w:hAnsi="Times New Roman" w:cs="Times New Roman"/>
          <w:b/>
          <w:sz w:val="24"/>
          <w:szCs w:val="24"/>
          <w:u w:val="single"/>
        </w:rPr>
        <w:t>)</w:t>
      </w:r>
      <w:r w:rsidR="001972B3" w:rsidRPr="00436437">
        <w:rPr>
          <w:rFonts w:ascii="Times New Roman" w:hAnsi="Times New Roman" w:cs="Times New Roman"/>
          <w:b/>
          <w:sz w:val="24"/>
          <w:szCs w:val="24"/>
          <w:u w:val="single"/>
        </w:rPr>
        <w:t xml:space="preserve"> (§ 125c odst. 7)</w:t>
      </w:r>
    </w:p>
    <w:p w:rsidR="00435BFD" w:rsidRPr="00436437" w:rsidRDefault="00435BFD"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I v úpravě pokut ukládaných </w:t>
      </w:r>
      <w:r w:rsidR="002C568F" w:rsidRPr="00436437">
        <w:rPr>
          <w:rFonts w:ascii="Times New Roman" w:hAnsi="Times New Roman" w:cs="Times New Roman"/>
          <w:sz w:val="24"/>
          <w:szCs w:val="24"/>
        </w:rPr>
        <w:t>příkazem na místě</w:t>
      </w:r>
      <w:r w:rsidRPr="00436437">
        <w:rPr>
          <w:rFonts w:ascii="Times New Roman" w:hAnsi="Times New Roman" w:cs="Times New Roman"/>
          <w:sz w:val="24"/>
          <w:szCs w:val="24"/>
        </w:rPr>
        <w:t xml:space="preserve"> se navrhuje přestupky, za něž lze uložit</w:t>
      </w:r>
      <w:r w:rsidR="00D27AC8">
        <w:rPr>
          <w:rFonts w:ascii="Times New Roman" w:hAnsi="Times New Roman" w:cs="Times New Roman"/>
          <w:sz w:val="24"/>
          <w:szCs w:val="24"/>
        </w:rPr>
        <w:t xml:space="preserve"> pokutu</w:t>
      </w:r>
      <w:r w:rsidR="00171F82" w:rsidRPr="00436437">
        <w:rPr>
          <w:rFonts w:ascii="Times New Roman" w:hAnsi="Times New Roman" w:cs="Times New Roman"/>
          <w:sz w:val="24"/>
          <w:szCs w:val="24"/>
        </w:rPr>
        <w:t xml:space="preserve"> tímto způsobem</w:t>
      </w:r>
      <w:r w:rsidR="00D97FA8" w:rsidRPr="00436437">
        <w:rPr>
          <w:rFonts w:ascii="Times New Roman" w:hAnsi="Times New Roman" w:cs="Times New Roman"/>
          <w:sz w:val="24"/>
          <w:szCs w:val="24"/>
        </w:rPr>
        <w:t>, rozdělit do 4 pásem podle jejich závažnosti.</w:t>
      </w:r>
      <w:r w:rsidRPr="00436437">
        <w:rPr>
          <w:rFonts w:ascii="Times New Roman" w:hAnsi="Times New Roman" w:cs="Times New Roman"/>
          <w:sz w:val="24"/>
          <w:szCs w:val="24"/>
        </w:rPr>
        <w:t xml:space="preserve"> </w:t>
      </w:r>
    </w:p>
    <w:p w:rsidR="005E62F9" w:rsidRPr="00436437" w:rsidRDefault="00435BFD"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Zásadní změnou je, že s výjimkou nejmírnějšího pásma se bude nově jednat o sazby pevné</w:t>
      </w:r>
      <w:r w:rsidR="009D0999" w:rsidRPr="00436437">
        <w:rPr>
          <w:rFonts w:ascii="Times New Roman" w:hAnsi="Times New Roman" w:cs="Times New Roman"/>
          <w:sz w:val="24"/>
          <w:szCs w:val="24"/>
        </w:rPr>
        <w:t xml:space="preserve"> (1 500 Kč, 2 000 Kč a 5 000 Kč)</w:t>
      </w:r>
      <w:r w:rsidR="00D97FA8" w:rsidRPr="00436437">
        <w:rPr>
          <w:rFonts w:ascii="Times New Roman" w:hAnsi="Times New Roman" w:cs="Times New Roman"/>
          <w:sz w:val="24"/>
          <w:szCs w:val="24"/>
        </w:rPr>
        <w:t>, zatímco v</w:t>
      </w:r>
      <w:r w:rsidRPr="00436437">
        <w:rPr>
          <w:rFonts w:ascii="Times New Roman" w:hAnsi="Times New Roman" w:cs="Times New Roman"/>
          <w:sz w:val="24"/>
          <w:szCs w:val="24"/>
        </w:rPr>
        <w:t xml:space="preserve"> současné době jsou u všech sazeb blokových pokut stanoveny pouze horní hranice sazeb a je na uvážení policisty, jak vysokou pokutu v konkrétním případě uloží. Nově však bude sazba za každý přestupek pevně daná </w:t>
      </w:r>
      <w:r w:rsidR="00D97FA8" w:rsidRPr="00436437">
        <w:rPr>
          <w:rFonts w:ascii="Times New Roman" w:hAnsi="Times New Roman" w:cs="Times New Roman"/>
          <w:sz w:val="24"/>
          <w:szCs w:val="24"/>
        </w:rPr>
        <w:t>a pokuty za stejné přestupky budou ukládány ve všech případech ve stejné výši.</w:t>
      </w:r>
      <w:r w:rsidRPr="00436437">
        <w:rPr>
          <w:rFonts w:ascii="Times New Roman" w:hAnsi="Times New Roman" w:cs="Times New Roman"/>
          <w:sz w:val="24"/>
          <w:szCs w:val="24"/>
        </w:rPr>
        <w:t xml:space="preserve"> Výjimkou zůstane pouze nejmírnější pásmo, kde má uvážení a individuální posouzení každ</w:t>
      </w:r>
      <w:r w:rsidR="005E62F9" w:rsidRPr="00436437">
        <w:rPr>
          <w:rFonts w:ascii="Times New Roman" w:hAnsi="Times New Roman" w:cs="Times New Roman"/>
          <w:sz w:val="24"/>
          <w:szCs w:val="24"/>
        </w:rPr>
        <w:t xml:space="preserve">ého přestupku své opodstatnění. Do tohoto pásma spadají přestupky </w:t>
      </w:r>
      <w:r w:rsidR="00591E6D" w:rsidRPr="00436437">
        <w:rPr>
          <w:rFonts w:ascii="Times New Roman" w:hAnsi="Times New Roman" w:cs="Times New Roman"/>
          <w:sz w:val="24"/>
          <w:szCs w:val="24"/>
        </w:rPr>
        <w:t>zahrnuté</w:t>
      </w:r>
      <w:r w:rsidR="005E62F9" w:rsidRPr="00436437">
        <w:rPr>
          <w:rFonts w:ascii="Times New Roman" w:hAnsi="Times New Roman" w:cs="Times New Roman"/>
          <w:sz w:val="24"/>
          <w:szCs w:val="24"/>
        </w:rPr>
        <w:t xml:space="preserve"> § 125c odst. 1 písm. k), tedy porušení pravidel silničního provozu, která nejsou </w:t>
      </w:r>
      <w:r w:rsidR="00591E6D" w:rsidRPr="00436437">
        <w:rPr>
          <w:rFonts w:ascii="Times New Roman" w:hAnsi="Times New Roman" w:cs="Times New Roman"/>
          <w:sz w:val="24"/>
          <w:szCs w:val="24"/>
        </w:rPr>
        <w:t>uvedena</w:t>
      </w:r>
      <w:r w:rsidR="005E62F9" w:rsidRPr="00436437">
        <w:rPr>
          <w:rFonts w:ascii="Times New Roman" w:hAnsi="Times New Roman" w:cs="Times New Roman"/>
          <w:sz w:val="24"/>
          <w:szCs w:val="24"/>
        </w:rPr>
        <w:t xml:space="preserve"> v samostatných skutkových podstatách. Ve skutečnosti </w:t>
      </w:r>
      <w:r w:rsidR="00903887" w:rsidRPr="00436437">
        <w:rPr>
          <w:rFonts w:ascii="Times New Roman" w:hAnsi="Times New Roman" w:cs="Times New Roman"/>
          <w:sz w:val="24"/>
          <w:szCs w:val="24"/>
        </w:rPr>
        <w:t>tato skutková podstata zahrnuje porušení více než 300 různých pravidel</w:t>
      </w:r>
      <w:r w:rsidR="005E62F9" w:rsidRPr="00436437">
        <w:rPr>
          <w:rFonts w:ascii="Times New Roman" w:hAnsi="Times New Roman" w:cs="Times New Roman"/>
          <w:sz w:val="24"/>
          <w:szCs w:val="24"/>
        </w:rPr>
        <w:t>. U těchto přestupků dochází ke snížení horní hranice sazby pokuty</w:t>
      </w:r>
      <w:r w:rsidR="00171F82" w:rsidRPr="00436437">
        <w:rPr>
          <w:rFonts w:ascii="Times New Roman" w:hAnsi="Times New Roman" w:cs="Times New Roman"/>
          <w:sz w:val="24"/>
          <w:szCs w:val="24"/>
        </w:rPr>
        <w:t xml:space="preserve"> ukládané příkazem na místě</w:t>
      </w:r>
      <w:r w:rsidR="005E62F9" w:rsidRPr="00436437">
        <w:rPr>
          <w:rFonts w:ascii="Times New Roman" w:hAnsi="Times New Roman" w:cs="Times New Roman"/>
          <w:sz w:val="24"/>
          <w:szCs w:val="24"/>
        </w:rPr>
        <w:t>, a to ze současných 2 000 Kč na n</w:t>
      </w:r>
      <w:r w:rsidR="00591E6D" w:rsidRPr="00436437">
        <w:rPr>
          <w:rFonts w:ascii="Times New Roman" w:hAnsi="Times New Roman" w:cs="Times New Roman"/>
          <w:sz w:val="24"/>
          <w:szCs w:val="24"/>
        </w:rPr>
        <w:t xml:space="preserve">avrhovaných </w:t>
      </w:r>
      <w:r w:rsidR="005E62F9" w:rsidRPr="00436437">
        <w:rPr>
          <w:rFonts w:ascii="Times New Roman" w:hAnsi="Times New Roman" w:cs="Times New Roman"/>
          <w:sz w:val="24"/>
          <w:szCs w:val="24"/>
        </w:rPr>
        <w:t xml:space="preserve">1 500 Kč. Lze tedy konstatovat, </w:t>
      </w:r>
      <w:r w:rsidR="004B2DB7">
        <w:rPr>
          <w:rFonts w:ascii="Times New Roman" w:hAnsi="Times New Roman" w:cs="Times New Roman"/>
          <w:sz w:val="24"/>
          <w:szCs w:val="24"/>
        </w:rPr>
        <w:t>že </w:t>
      </w:r>
      <w:r w:rsidR="005E62F9" w:rsidRPr="00436437">
        <w:rPr>
          <w:rFonts w:ascii="Times New Roman" w:hAnsi="Times New Roman" w:cs="Times New Roman"/>
          <w:sz w:val="24"/>
          <w:szCs w:val="24"/>
        </w:rPr>
        <w:t>výsledkem revize přestupků je nejen zpřísnění sankcí za závažné přestupky, ale i zmírnění sankcí u naprosté většiny méně závažných porušení pravidel silničního provozu.</w:t>
      </w:r>
    </w:p>
    <w:p w:rsidR="009D0999" w:rsidRPr="00436437" w:rsidRDefault="009D0999"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I v případě </w:t>
      </w:r>
      <w:r w:rsidR="00171F82" w:rsidRPr="00436437">
        <w:rPr>
          <w:rFonts w:ascii="Times New Roman" w:hAnsi="Times New Roman" w:cs="Times New Roman"/>
          <w:sz w:val="24"/>
          <w:szCs w:val="24"/>
        </w:rPr>
        <w:t xml:space="preserve">pokut ukládaných příkazem na místě </w:t>
      </w:r>
      <w:r w:rsidRPr="00436437">
        <w:rPr>
          <w:rFonts w:ascii="Times New Roman" w:hAnsi="Times New Roman" w:cs="Times New Roman"/>
          <w:sz w:val="24"/>
          <w:szCs w:val="24"/>
        </w:rPr>
        <w:t xml:space="preserve">bude nově platit navýšení sazby pokuty na dvojnásobek, </w:t>
      </w:r>
      <w:proofErr w:type="gramStart"/>
      <w:r w:rsidRPr="00436437">
        <w:rPr>
          <w:rFonts w:ascii="Times New Roman" w:hAnsi="Times New Roman" w:cs="Times New Roman"/>
          <w:sz w:val="24"/>
          <w:szCs w:val="24"/>
        </w:rPr>
        <w:t>byla</w:t>
      </w:r>
      <w:proofErr w:type="gramEnd"/>
      <w:r w:rsidRPr="00436437">
        <w:rPr>
          <w:rFonts w:ascii="Times New Roman" w:hAnsi="Times New Roman" w:cs="Times New Roman"/>
          <w:sz w:val="24"/>
          <w:szCs w:val="24"/>
        </w:rPr>
        <w:t xml:space="preserve"> –</w:t>
      </w:r>
      <w:proofErr w:type="spellStart"/>
      <w:proofErr w:type="gramStart"/>
      <w:r w:rsidRPr="00436437">
        <w:rPr>
          <w:rFonts w:ascii="Times New Roman" w:hAnsi="Times New Roman" w:cs="Times New Roman"/>
          <w:sz w:val="24"/>
          <w:szCs w:val="24"/>
        </w:rPr>
        <w:t>li</w:t>
      </w:r>
      <w:proofErr w:type="spellEnd"/>
      <w:proofErr w:type="gramEnd"/>
      <w:r w:rsidRPr="00436437">
        <w:rPr>
          <w:rFonts w:ascii="Times New Roman" w:hAnsi="Times New Roman" w:cs="Times New Roman"/>
          <w:sz w:val="24"/>
          <w:szCs w:val="24"/>
        </w:rPr>
        <w:t xml:space="preserve"> přestupkem způsobena dopravní nehoda.</w:t>
      </w:r>
    </w:p>
    <w:p w:rsidR="009D0999" w:rsidRPr="00436437" w:rsidRDefault="009D0999"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Další podstatnou změnou je rozšíření okruhu přestupků, které lze projednat </w:t>
      </w:r>
      <w:r w:rsidR="00171F82" w:rsidRPr="00436437">
        <w:rPr>
          <w:rFonts w:ascii="Times New Roman" w:hAnsi="Times New Roman" w:cs="Times New Roman"/>
          <w:sz w:val="24"/>
          <w:szCs w:val="24"/>
        </w:rPr>
        <w:t>příkazem na místě</w:t>
      </w:r>
      <w:r w:rsidRPr="00436437">
        <w:rPr>
          <w:rFonts w:ascii="Times New Roman" w:hAnsi="Times New Roman" w:cs="Times New Roman"/>
          <w:sz w:val="24"/>
          <w:szCs w:val="24"/>
        </w:rPr>
        <w:t>. Konkrétně se jedná o 5 přestupků spočívajících v porušení pravidel silničního provozu, u kterých se v současné době při jejich druhém spáchání v jedn</w:t>
      </w:r>
      <w:r w:rsidR="004B2DB7">
        <w:rPr>
          <w:rFonts w:ascii="Times New Roman" w:hAnsi="Times New Roman" w:cs="Times New Roman"/>
          <w:sz w:val="24"/>
          <w:szCs w:val="24"/>
        </w:rPr>
        <w:t>om roce ukládá zákaz činnosti a </w:t>
      </w:r>
      <w:r w:rsidR="004A0909" w:rsidRPr="00436437">
        <w:rPr>
          <w:rFonts w:ascii="Times New Roman" w:hAnsi="Times New Roman" w:cs="Times New Roman"/>
          <w:sz w:val="24"/>
          <w:szCs w:val="24"/>
        </w:rPr>
        <w:t xml:space="preserve">nelze </w:t>
      </w:r>
      <w:r w:rsidR="008140B4" w:rsidRPr="00436437">
        <w:rPr>
          <w:rFonts w:ascii="Times New Roman" w:hAnsi="Times New Roman" w:cs="Times New Roman"/>
          <w:sz w:val="24"/>
          <w:szCs w:val="24"/>
        </w:rPr>
        <w:t xml:space="preserve">je </w:t>
      </w:r>
      <w:r w:rsidR="004A0909" w:rsidRPr="00436437">
        <w:rPr>
          <w:rFonts w:ascii="Times New Roman" w:hAnsi="Times New Roman" w:cs="Times New Roman"/>
          <w:sz w:val="24"/>
          <w:szCs w:val="24"/>
        </w:rPr>
        <w:t xml:space="preserve">tedy </w:t>
      </w:r>
      <w:r w:rsidRPr="00436437">
        <w:rPr>
          <w:rFonts w:ascii="Times New Roman" w:hAnsi="Times New Roman" w:cs="Times New Roman"/>
          <w:sz w:val="24"/>
          <w:szCs w:val="24"/>
        </w:rPr>
        <w:t xml:space="preserve">projednat </w:t>
      </w:r>
      <w:r w:rsidR="00171F82" w:rsidRPr="00436437">
        <w:rPr>
          <w:rFonts w:ascii="Times New Roman" w:hAnsi="Times New Roman" w:cs="Times New Roman"/>
          <w:sz w:val="24"/>
          <w:szCs w:val="24"/>
        </w:rPr>
        <w:t>příkazem na místě (</w:t>
      </w:r>
      <w:r w:rsidRPr="00436437">
        <w:rPr>
          <w:rFonts w:ascii="Times New Roman" w:hAnsi="Times New Roman" w:cs="Times New Roman"/>
          <w:sz w:val="24"/>
          <w:szCs w:val="24"/>
        </w:rPr>
        <w:t>v blokovém řízení</w:t>
      </w:r>
      <w:r w:rsidR="00171F82" w:rsidRPr="00436437">
        <w:rPr>
          <w:rFonts w:ascii="Times New Roman" w:hAnsi="Times New Roman" w:cs="Times New Roman"/>
          <w:sz w:val="24"/>
          <w:szCs w:val="24"/>
        </w:rPr>
        <w:t>)</w:t>
      </w:r>
      <w:r w:rsidRPr="00436437">
        <w:rPr>
          <w:rFonts w:ascii="Times New Roman" w:hAnsi="Times New Roman" w:cs="Times New Roman"/>
          <w:sz w:val="24"/>
          <w:szCs w:val="24"/>
        </w:rPr>
        <w:t xml:space="preserve">. Navrhuje se tyto přestupky vyjmout z okruhu přestupků, za které se ukládá zákaz činnosti, a umožnit jejich projednání </w:t>
      </w:r>
      <w:r w:rsidR="00CB36DF" w:rsidRPr="00436437">
        <w:rPr>
          <w:rFonts w:ascii="Times New Roman" w:hAnsi="Times New Roman" w:cs="Times New Roman"/>
          <w:sz w:val="24"/>
          <w:szCs w:val="24"/>
        </w:rPr>
        <w:t>příkazem na místě</w:t>
      </w:r>
      <w:r w:rsidRPr="00436437">
        <w:rPr>
          <w:rFonts w:ascii="Times New Roman" w:hAnsi="Times New Roman" w:cs="Times New Roman"/>
          <w:sz w:val="24"/>
          <w:szCs w:val="24"/>
        </w:rPr>
        <w:t>. Princip „2x a dost“ bude u těchto přestupků zachován prostřednictví</w:t>
      </w:r>
      <w:r w:rsidR="00CB36DF" w:rsidRPr="00436437">
        <w:rPr>
          <w:rFonts w:ascii="Times New Roman" w:hAnsi="Times New Roman" w:cs="Times New Roman"/>
          <w:sz w:val="24"/>
          <w:szCs w:val="24"/>
        </w:rPr>
        <w:t>m bodového systému, kdy bodové</w:t>
      </w:r>
      <w:r w:rsidRPr="00436437">
        <w:rPr>
          <w:rFonts w:ascii="Times New Roman" w:hAnsi="Times New Roman" w:cs="Times New Roman"/>
          <w:sz w:val="24"/>
          <w:szCs w:val="24"/>
        </w:rPr>
        <w:t xml:space="preserve"> ohodnocení těchto přest</w:t>
      </w:r>
      <w:r w:rsidR="004B2DB7">
        <w:rPr>
          <w:rFonts w:ascii="Times New Roman" w:hAnsi="Times New Roman" w:cs="Times New Roman"/>
          <w:sz w:val="24"/>
          <w:szCs w:val="24"/>
        </w:rPr>
        <w:t>upků bude nastaveno tak, aby po </w:t>
      </w:r>
      <w:r w:rsidRPr="00436437">
        <w:rPr>
          <w:rFonts w:ascii="Times New Roman" w:hAnsi="Times New Roman" w:cs="Times New Roman"/>
          <w:sz w:val="24"/>
          <w:szCs w:val="24"/>
        </w:rPr>
        <w:t>opakovaném spáchání takového přestupku řidič dosáhl maximální hranice bodového hodnocení a na rok pozbyl způsobilost k řízení motorových vozidel.</w:t>
      </w:r>
    </w:p>
    <w:p w:rsidR="00904F66" w:rsidRPr="00436437" w:rsidRDefault="00904F66"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Na změny v pojetí </w:t>
      </w:r>
      <w:r w:rsidR="002C2AE0" w:rsidRPr="00436437">
        <w:rPr>
          <w:rFonts w:ascii="Times New Roman" w:hAnsi="Times New Roman" w:cs="Times New Roman"/>
          <w:sz w:val="24"/>
          <w:szCs w:val="24"/>
        </w:rPr>
        <w:t xml:space="preserve">sazeb </w:t>
      </w:r>
      <w:r w:rsidRPr="00436437">
        <w:rPr>
          <w:rFonts w:ascii="Times New Roman" w:hAnsi="Times New Roman" w:cs="Times New Roman"/>
          <w:sz w:val="24"/>
          <w:szCs w:val="24"/>
        </w:rPr>
        <w:t xml:space="preserve">pokut </w:t>
      </w:r>
      <w:r w:rsidR="00CB36DF" w:rsidRPr="00436437">
        <w:rPr>
          <w:rFonts w:ascii="Times New Roman" w:hAnsi="Times New Roman" w:cs="Times New Roman"/>
          <w:sz w:val="24"/>
          <w:szCs w:val="24"/>
        </w:rPr>
        <w:t xml:space="preserve">ukládaných příkazem na místě </w:t>
      </w:r>
      <w:r w:rsidRPr="00436437">
        <w:rPr>
          <w:rFonts w:ascii="Times New Roman" w:hAnsi="Times New Roman" w:cs="Times New Roman"/>
          <w:sz w:val="24"/>
          <w:szCs w:val="24"/>
        </w:rPr>
        <w:t xml:space="preserve">navazuje i </w:t>
      </w:r>
      <w:r w:rsidR="002C2AE0" w:rsidRPr="00436437">
        <w:rPr>
          <w:rFonts w:ascii="Times New Roman" w:hAnsi="Times New Roman" w:cs="Times New Roman"/>
          <w:sz w:val="24"/>
          <w:szCs w:val="24"/>
        </w:rPr>
        <w:t>legislativně-technická úprava ve stanovení výše určené částky v § 125h odst. 2.</w:t>
      </w:r>
    </w:p>
    <w:p w:rsidR="001344A5" w:rsidRPr="00436437" w:rsidRDefault="00CB36DF"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Ke změnám v úpravě řízení, ve kterém se ukládají pokuty příkazem na místě, </w:t>
      </w:r>
      <w:r w:rsidR="008D1FFF" w:rsidRPr="00436437">
        <w:rPr>
          <w:rFonts w:ascii="Times New Roman" w:hAnsi="Times New Roman" w:cs="Times New Roman"/>
          <w:sz w:val="24"/>
          <w:szCs w:val="24"/>
        </w:rPr>
        <w:t xml:space="preserve">lze přiřadit i navrhované doplnění ustanovení odstavce 4 do § 129. </w:t>
      </w:r>
      <w:r w:rsidRPr="00436437">
        <w:rPr>
          <w:rFonts w:ascii="Times New Roman" w:hAnsi="Times New Roman" w:cs="Times New Roman"/>
          <w:sz w:val="24"/>
          <w:szCs w:val="24"/>
        </w:rPr>
        <w:t>Projednání přestupku příkazem na místě</w:t>
      </w:r>
      <w:r w:rsidR="00455CF8" w:rsidRPr="00436437">
        <w:rPr>
          <w:rFonts w:ascii="Times New Roman" w:hAnsi="Times New Roman" w:cs="Times New Roman"/>
          <w:sz w:val="24"/>
          <w:szCs w:val="24"/>
        </w:rPr>
        <w:t xml:space="preserve"> je charakterizováno rychlým průběhem (zpravidla vyřízením na místě), souhlasem pachatele s uloženou sankcí a omezením možností opravných prostředků.</w:t>
      </w:r>
      <w:r w:rsidR="00937FC3" w:rsidRPr="00436437">
        <w:rPr>
          <w:rFonts w:ascii="Times New Roman" w:hAnsi="Times New Roman" w:cs="Times New Roman"/>
          <w:sz w:val="24"/>
          <w:szCs w:val="24"/>
        </w:rPr>
        <w:t xml:space="preserve"> V praxi se však nezřídka stává, že přestože pachatel souhlasil s uloženou pokutou, následně </w:t>
      </w:r>
      <w:r w:rsidRPr="00436437">
        <w:rPr>
          <w:rFonts w:ascii="Times New Roman" w:hAnsi="Times New Roman" w:cs="Times New Roman"/>
          <w:sz w:val="24"/>
          <w:szCs w:val="24"/>
        </w:rPr>
        <w:t xml:space="preserve">se </w:t>
      </w:r>
      <w:r w:rsidR="00937FC3" w:rsidRPr="00436437">
        <w:rPr>
          <w:rFonts w:ascii="Times New Roman" w:hAnsi="Times New Roman" w:cs="Times New Roman"/>
          <w:sz w:val="24"/>
          <w:szCs w:val="24"/>
        </w:rPr>
        <w:t xml:space="preserve">(často v souvislosti s blížícím se dosažením 12 bodů) snaží využít všech teoretických možností, jak rozhodnutí o přestupku </w:t>
      </w:r>
      <w:r w:rsidRPr="00436437">
        <w:rPr>
          <w:rFonts w:ascii="Times New Roman" w:hAnsi="Times New Roman" w:cs="Times New Roman"/>
          <w:sz w:val="24"/>
          <w:szCs w:val="24"/>
        </w:rPr>
        <w:t>příkazem na místě</w:t>
      </w:r>
      <w:r w:rsidR="00937FC3" w:rsidRPr="00436437">
        <w:rPr>
          <w:rFonts w:ascii="Times New Roman" w:hAnsi="Times New Roman" w:cs="Times New Roman"/>
          <w:sz w:val="24"/>
          <w:szCs w:val="24"/>
        </w:rPr>
        <w:t xml:space="preserve"> zvrátit. Jednou z těchto možností je podání žádosti o obnovu řízení. Přestože dle judikatury je v zásadě jediným důvodem pro obnovu blokového řízení </w:t>
      </w:r>
      <w:r w:rsidRPr="00436437">
        <w:rPr>
          <w:rFonts w:ascii="Times New Roman" w:hAnsi="Times New Roman" w:cs="Times New Roman"/>
          <w:sz w:val="24"/>
          <w:szCs w:val="24"/>
        </w:rPr>
        <w:t xml:space="preserve">(nově příkaz </w:t>
      </w:r>
      <w:r w:rsidRPr="00436437">
        <w:rPr>
          <w:rFonts w:ascii="Times New Roman" w:hAnsi="Times New Roman" w:cs="Times New Roman"/>
          <w:sz w:val="24"/>
          <w:szCs w:val="24"/>
        </w:rPr>
        <w:lastRenderedPageBreak/>
        <w:t>na</w:t>
      </w:r>
      <w:r w:rsidR="004B2DB7">
        <w:rPr>
          <w:rFonts w:ascii="Times New Roman" w:hAnsi="Times New Roman" w:cs="Times New Roman"/>
          <w:sz w:val="24"/>
          <w:szCs w:val="24"/>
        </w:rPr>
        <w:t> </w:t>
      </w:r>
      <w:r w:rsidRPr="00436437">
        <w:rPr>
          <w:rFonts w:ascii="Times New Roman" w:hAnsi="Times New Roman" w:cs="Times New Roman"/>
          <w:sz w:val="24"/>
          <w:szCs w:val="24"/>
        </w:rPr>
        <w:t xml:space="preserve">místě) </w:t>
      </w:r>
      <w:r w:rsidR="00937FC3" w:rsidRPr="00436437">
        <w:rPr>
          <w:rFonts w:ascii="Times New Roman" w:hAnsi="Times New Roman" w:cs="Times New Roman"/>
          <w:sz w:val="24"/>
          <w:szCs w:val="24"/>
        </w:rPr>
        <w:t>záměna pachatele, k níž zpravidla nedochází, a žadatelé jsou tak se svou žádostí neúspěšní, je této procesní možnosti hojně využíváno, což přináší obrovské množství administrativy</w:t>
      </w:r>
      <w:r w:rsidR="007D5675" w:rsidRPr="00436437">
        <w:rPr>
          <w:rFonts w:ascii="Times New Roman" w:hAnsi="Times New Roman" w:cs="Times New Roman"/>
          <w:sz w:val="24"/>
          <w:szCs w:val="24"/>
        </w:rPr>
        <w:t xml:space="preserve"> spojené s vyřizováním těchto žádostí (jedná se o vedení dalšího řízení)</w:t>
      </w:r>
      <w:r w:rsidR="00711FBF" w:rsidRPr="00436437">
        <w:rPr>
          <w:rFonts w:ascii="Times New Roman" w:hAnsi="Times New Roman" w:cs="Times New Roman"/>
          <w:sz w:val="24"/>
          <w:szCs w:val="24"/>
        </w:rPr>
        <w:t>, ve svém důsledku zcela zbytečné a nákladné</w:t>
      </w:r>
      <w:r w:rsidR="007D5675" w:rsidRPr="00436437">
        <w:rPr>
          <w:rFonts w:ascii="Times New Roman" w:hAnsi="Times New Roman" w:cs="Times New Roman"/>
          <w:sz w:val="24"/>
          <w:szCs w:val="24"/>
        </w:rPr>
        <w:t>.</w:t>
      </w:r>
      <w:r w:rsidR="00711FBF" w:rsidRPr="00436437">
        <w:rPr>
          <w:rFonts w:ascii="Times New Roman" w:hAnsi="Times New Roman" w:cs="Times New Roman"/>
          <w:sz w:val="24"/>
          <w:szCs w:val="24"/>
        </w:rPr>
        <w:t xml:space="preserve"> </w:t>
      </w:r>
      <w:r w:rsidR="00AF50BB" w:rsidRPr="00436437">
        <w:rPr>
          <w:rFonts w:ascii="Times New Roman" w:hAnsi="Times New Roman" w:cs="Times New Roman"/>
          <w:sz w:val="24"/>
          <w:szCs w:val="24"/>
        </w:rPr>
        <w:t xml:space="preserve">Navrhuje se proto omezit dobu, ve které lze podat žádost o obnovu </w:t>
      </w:r>
      <w:r w:rsidR="00190874" w:rsidRPr="00436437">
        <w:rPr>
          <w:rFonts w:ascii="Times New Roman" w:hAnsi="Times New Roman" w:cs="Times New Roman"/>
          <w:sz w:val="24"/>
          <w:szCs w:val="24"/>
        </w:rPr>
        <w:t>řízení, ve kterém byla uložena pokuta příkazem na místě,</w:t>
      </w:r>
      <w:r w:rsidR="00AF50BB" w:rsidRPr="00436437">
        <w:rPr>
          <w:rFonts w:ascii="Times New Roman" w:hAnsi="Times New Roman" w:cs="Times New Roman"/>
          <w:sz w:val="24"/>
          <w:szCs w:val="24"/>
        </w:rPr>
        <w:t xml:space="preserve"> která je obecně upravena správním řádem v délce 3 let ode dne právní moci rozhodnutí, pro </w:t>
      </w:r>
      <w:r w:rsidR="00190874" w:rsidRPr="00436437">
        <w:rPr>
          <w:rFonts w:ascii="Times New Roman" w:hAnsi="Times New Roman" w:cs="Times New Roman"/>
          <w:sz w:val="24"/>
          <w:szCs w:val="24"/>
        </w:rPr>
        <w:t>tato</w:t>
      </w:r>
      <w:r w:rsidR="00AF50BB" w:rsidRPr="00436437">
        <w:rPr>
          <w:rFonts w:ascii="Times New Roman" w:hAnsi="Times New Roman" w:cs="Times New Roman"/>
          <w:sz w:val="24"/>
          <w:szCs w:val="24"/>
        </w:rPr>
        <w:t xml:space="preserve"> řízení, kterými bylo rozhodnuto o přestupku podle zákona o silničním provozu, na 1 rok ode dne právní moci rozhodnutí.</w:t>
      </w:r>
    </w:p>
    <w:p w:rsidR="00C07BA0" w:rsidRPr="00436437" w:rsidRDefault="00C07BA0" w:rsidP="00982552">
      <w:pPr>
        <w:jc w:val="both"/>
        <w:rPr>
          <w:rFonts w:ascii="Times New Roman" w:hAnsi="Times New Roman" w:cs="Times New Roman"/>
          <w:sz w:val="24"/>
          <w:szCs w:val="24"/>
        </w:rPr>
      </w:pPr>
    </w:p>
    <w:p w:rsidR="00C07BA0" w:rsidRPr="00436437" w:rsidRDefault="00C07BA0" w:rsidP="00982552">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Zákaz činnosti</w:t>
      </w:r>
      <w:r w:rsidR="00845584" w:rsidRPr="00436437">
        <w:rPr>
          <w:rFonts w:ascii="Times New Roman" w:hAnsi="Times New Roman" w:cs="Times New Roman"/>
          <w:b/>
          <w:sz w:val="24"/>
          <w:szCs w:val="24"/>
          <w:u w:val="single"/>
        </w:rPr>
        <w:t xml:space="preserve"> (§ 125c odst. 6)</w:t>
      </w:r>
    </w:p>
    <w:p w:rsidR="009D0999" w:rsidRPr="00436437" w:rsidRDefault="00C07BA0"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Další formou </w:t>
      </w:r>
      <w:r w:rsidR="003E09B5" w:rsidRPr="00436437">
        <w:rPr>
          <w:rFonts w:ascii="Times New Roman" w:hAnsi="Times New Roman" w:cs="Times New Roman"/>
          <w:sz w:val="24"/>
          <w:szCs w:val="24"/>
        </w:rPr>
        <w:t>správního trestu</w:t>
      </w:r>
      <w:r w:rsidRPr="00436437">
        <w:rPr>
          <w:rFonts w:ascii="Times New Roman" w:hAnsi="Times New Roman" w:cs="Times New Roman"/>
          <w:sz w:val="24"/>
          <w:szCs w:val="24"/>
        </w:rPr>
        <w:t xml:space="preserve"> za přestupky uvedené v zákoně o silničním provozu je ukládání zákazu činnosti. I v této oblasti se navrhují některé dílčí změny.</w:t>
      </w:r>
    </w:p>
    <w:p w:rsidR="0074607C" w:rsidRPr="00436437" w:rsidRDefault="00C07BA0"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Jednou z těchto změn je prodloužení doby, na kterou se zákaz činnosti ukládá. V nejpřísnějším pásmu se rozmezí, ve kterém lze uložit zákaz činnosti, posunuje z 1 – 2 roky na 18 měsíců až 3 roky. </w:t>
      </w:r>
      <w:r w:rsidR="003E09B5" w:rsidRPr="00436437">
        <w:rPr>
          <w:rFonts w:ascii="Times New Roman" w:hAnsi="Times New Roman" w:cs="Times New Roman"/>
          <w:sz w:val="24"/>
          <w:szCs w:val="24"/>
        </w:rPr>
        <w:t>Tak jako v současné době</w:t>
      </w:r>
      <w:r w:rsidR="0074607C" w:rsidRPr="00436437">
        <w:rPr>
          <w:rFonts w:ascii="Times New Roman" w:hAnsi="Times New Roman" w:cs="Times New Roman"/>
          <w:sz w:val="24"/>
          <w:szCs w:val="24"/>
        </w:rPr>
        <w:t xml:space="preserve"> do tohoto pásma patří přestupky, za které lze uložit pokutu v nejpřísnějším pásmu, tedy obecně nejzávažnější porušení pravidel silničního provozu. </w:t>
      </w:r>
    </w:p>
    <w:p w:rsidR="00C07BA0" w:rsidRPr="00436437" w:rsidRDefault="00C07BA0"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V prostředním pásmu se rozmezí posunuje z </w:t>
      </w:r>
      <w:r w:rsidR="00D072BC" w:rsidRPr="00436437">
        <w:rPr>
          <w:rFonts w:ascii="Times New Roman" w:hAnsi="Times New Roman" w:cs="Times New Roman"/>
          <w:sz w:val="24"/>
          <w:szCs w:val="24"/>
        </w:rPr>
        <w:t>6</w:t>
      </w:r>
      <w:r w:rsidR="004B2DB7">
        <w:rPr>
          <w:rFonts w:ascii="Times New Roman" w:hAnsi="Times New Roman" w:cs="Times New Roman"/>
          <w:sz w:val="24"/>
          <w:szCs w:val="24"/>
        </w:rPr>
        <w:t xml:space="preserve"> – 12 měsíců na 6 – 18 měsíců a </w:t>
      </w:r>
      <w:r w:rsidR="00D072BC" w:rsidRPr="00436437">
        <w:rPr>
          <w:rFonts w:ascii="Times New Roman" w:hAnsi="Times New Roman" w:cs="Times New Roman"/>
          <w:sz w:val="24"/>
          <w:szCs w:val="24"/>
        </w:rPr>
        <w:t>v</w:t>
      </w:r>
      <w:r w:rsidRPr="00436437">
        <w:rPr>
          <w:rFonts w:ascii="Times New Roman" w:hAnsi="Times New Roman" w:cs="Times New Roman"/>
          <w:sz w:val="24"/>
          <w:szCs w:val="24"/>
        </w:rPr>
        <w:t> nejmírnějším pásmu dochází k posunu z 1 – 6 měsíců na 3 – 6 měsíců</w:t>
      </w:r>
      <w:r w:rsidR="00F96D22" w:rsidRPr="00436437">
        <w:rPr>
          <w:rFonts w:ascii="Times New Roman" w:hAnsi="Times New Roman" w:cs="Times New Roman"/>
          <w:sz w:val="24"/>
          <w:szCs w:val="24"/>
        </w:rPr>
        <w:t xml:space="preserve">. </w:t>
      </w:r>
    </w:p>
    <w:p w:rsidR="00F96D22" w:rsidRPr="00436437" w:rsidRDefault="00903887"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Celkově se výrazně snižuje počet přestupků, za něž se ukládal zákaz činnosti, zejména</w:t>
      </w:r>
      <w:r w:rsidR="00F96D22" w:rsidRPr="00436437">
        <w:rPr>
          <w:rFonts w:ascii="Times New Roman" w:hAnsi="Times New Roman" w:cs="Times New Roman"/>
          <w:sz w:val="24"/>
          <w:szCs w:val="24"/>
        </w:rPr>
        <w:t xml:space="preserve"> se z</w:t>
      </w:r>
      <w:r w:rsidRPr="00436437">
        <w:rPr>
          <w:rFonts w:ascii="Times New Roman" w:hAnsi="Times New Roman" w:cs="Times New Roman"/>
          <w:sz w:val="24"/>
          <w:szCs w:val="24"/>
        </w:rPr>
        <w:t> nejmírnějšího pásma</w:t>
      </w:r>
      <w:r w:rsidR="00F96D22" w:rsidRPr="00436437">
        <w:rPr>
          <w:rFonts w:ascii="Times New Roman" w:hAnsi="Times New Roman" w:cs="Times New Roman"/>
          <w:sz w:val="24"/>
          <w:szCs w:val="24"/>
        </w:rPr>
        <w:t xml:space="preserve"> vypouští přestupky, za které se ukládal zákaz činnosti při jejich druhém spáchání v jednom roce</w:t>
      </w:r>
      <w:r w:rsidR="003767EF" w:rsidRPr="00436437">
        <w:rPr>
          <w:rFonts w:ascii="Times New Roman" w:hAnsi="Times New Roman" w:cs="Times New Roman"/>
          <w:sz w:val="24"/>
          <w:szCs w:val="24"/>
        </w:rPr>
        <w:t xml:space="preserve">. Účelem této změny je </w:t>
      </w:r>
      <w:r w:rsidR="00F96D22" w:rsidRPr="00436437">
        <w:rPr>
          <w:rFonts w:ascii="Times New Roman" w:hAnsi="Times New Roman" w:cs="Times New Roman"/>
          <w:sz w:val="24"/>
          <w:szCs w:val="24"/>
        </w:rPr>
        <w:t xml:space="preserve">umožnit jejich projednání </w:t>
      </w:r>
      <w:r w:rsidR="004B2DB7">
        <w:rPr>
          <w:rFonts w:ascii="Times New Roman" w:hAnsi="Times New Roman" w:cs="Times New Roman"/>
          <w:sz w:val="24"/>
          <w:szCs w:val="24"/>
        </w:rPr>
        <w:t>příkazem na </w:t>
      </w:r>
      <w:r w:rsidR="003E09B5" w:rsidRPr="00436437">
        <w:rPr>
          <w:rFonts w:ascii="Times New Roman" w:hAnsi="Times New Roman" w:cs="Times New Roman"/>
          <w:sz w:val="24"/>
          <w:szCs w:val="24"/>
        </w:rPr>
        <w:t>místě</w:t>
      </w:r>
      <w:r w:rsidR="00F96D22" w:rsidRPr="00436437">
        <w:rPr>
          <w:rFonts w:ascii="Times New Roman" w:hAnsi="Times New Roman" w:cs="Times New Roman"/>
          <w:sz w:val="24"/>
          <w:szCs w:val="24"/>
        </w:rPr>
        <w:t xml:space="preserve">. Jak je již výše uvedeno, princip „2x a dost“ bude u </w:t>
      </w:r>
      <w:r w:rsidR="003767EF" w:rsidRPr="00436437">
        <w:rPr>
          <w:rFonts w:ascii="Times New Roman" w:hAnsi="Times New Roman" w:cs="Times New Roman"/>
          <w:sz w:val="24"/>
          <w:szCs w:val="24"/>
        </w:rPr>
        <w:t xml:space="preserve">těchto </w:t>
      </w:r>
      <w:r w:rsidR="00F96D22" w:rsidRPr="00436437">
        <w:rPr>
          <w:rFonts w:ascii="Times New Roman" w:hAnsi="Times New Roman" w:cs="Times New Roman"/>
          <w:sz w:val="24"/>
          <w:szCs w:val="24"/>
        </w:rPr>
        <w:t>přestupků zajištěn prostřednictvím bodového systému.</w:t>
      </w:r>
    </w:p>
    <w:p w:rsidR="00BD6C88" w:rsidRPr="00436437" w:rsidRDefault="00BD6C88"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Vzhledem k tomu, že nejzávažnějším důsledkem porušení pravidel silničního provozu je způsobení dopravní nehody, při které je jinému ublíženo na zdraví (nebo způsobena smrt, což je však vždy trestným činem), navrhuje se v případě způsobení tohoto následku ukládat vždy zákaz činnosti na 6 – 18 měsíců</w:t>
      </w:r>
      <w:r w:rsidR="00D17498" w:rsidRPr="00436437">
        <w:rPr>
          <w:rFonts w:ascii="Times New Roman" w:hAnsi="Times New Roman" w:cs="Times New Roman"/>
          <w:sz w:val="24"/>
          <w:szCs w:val="24"/>
        </w:rPr>
        <w:t>, ať k tomuto následku došlo spácháním jakéhokoli přestupku</w:t>
      </w:r>
      <w:r w:rsidRPr="00436437">
        <w:rPr>
          <w:rFonts w:ascii="Times New Roman" w:hAnsi="Times New Roman" w:cs="Times New Roman"/>
          <w:sz w:val="24"/>
          <w:szCs w:val="24"/>
        </w:rPr>
        <w:t xml:space="preserve">, není-li již za samotný přestupek ukládán zákaz činnosti na </w:t>
      </w:r>
      <w:r w:rsidR="00DB389E" w:rsidRPr="00436437">
        <w:rPr>
          <w:rFonts w:ascii="Times New Roman" w:hAnsi="Times New Roman" w:cs="Times New Roman"/>
          <w:sz w:val="24"/>
          <w:szCs w:val="24"/>
        </w:rPr>
        <w:t>18 měsíců až 3 roky.</w:t>
      </w:r>
      <w:r w:rsidR="00615889" w:rsidRPr="00436437">
        <w:rPr>
          <w:rFonts w:ascii="Times New Roman" w:hAnsi="Times New Roman" w:cs="Times New Roman"/>
          <w:sz w:val="24"/>
          <w:szCs w:val="24"/>
        </w:rPr>
        <w:t xml:space="preserve"> V souvislosti s touto změnou dojde k vypuštění skutkové podstaty uvedené dosud v § 125c odst. 1 písm. h), jejímž obsahem je právě způsobení dopravní nehody, při které je jinému ublíženo na zdraví. </w:t>
      </w:r>
      <w:r w:rsidR="00867678" w:rsidRPr="00436437">
        <w:rPr>
          <w:rFonts w:ascii="Times New Roman" w:hAnsi="Times New Roman" w:cs="Times New Roman"/>
          <w:i/>
          <w:sz w:val="24"/>
          <w:szCs w:val="24"/>
        </w:rPr>
        <w:t>(§ 125c odst. 11)</w:t>
      </w:r>
    </w:p>
    <w:p w:rsidR="00BD6C88" w:rsidRPr="00436437" w:rsidRDefault="00BD6C88" w:rsidP="00D3353E">
      <w:pPr>
        <w:ind w:firstLine="708"/>
        <w:jc w:val="both"/>
        <w:rPr>
          <w:rFonts w:ascii="Times New Roman" w:hAnsi="Times New Roman" w:cs="Times New Roman"/>
          <w:sz w:val="24"/>
          <w:szCs w:val="24"/>
        </w:rPr>
      </w:pPr>
    </w:p>
    <w:p w:rsidR="00F96D22" w:rsidRPr="00436437" w:rsidRDefault="006473B6" w:rsidP="00982552">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 xml:space="preserve">Bodový </w:t>
      </w:r>
      <w:r w:rsidR="00873212" w:rsidRPr="00436437">
        <w:rPr>
          <w:rFonts w:ascii="Times New Roman" w:hAnsi="Times New Roman" w:cs="Times New Roman"/>
          <w:b/>
          <w:sz w:val="24"/>
          <w:szCs w:val="24"/>
          <w:u w:val="single"/>
        </w:rPr>
        <w:t>systém (§ 123b až § 123e a příloha zákona</w:t>
      </w:r>
      <w:r w:rsidRPr="00436437">
        <w:rPr>
          <w:rFonts w:ascii="Times New Roman" w:hAnsi="Times New Roman" w:cs="Times New Roman"/>
          <w:b/>
          <w:sz w:val="24"/>
          <w:szCs w:val="24"/>
          <w:u w:val="single"/>
        </w:rPr>
        <w:t>)</w:t>
      </w:r>
    </w:p>
    <w:p w:rsidR="00F96D22" w:rsidRPr="00436437" w:rsidRDefault="00D72D73"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V bodovém systému dochází po 10 letech jeho fungování k celkové revizi. Navrhuje se přeho</w:t>
      </w:r>
      <w:r w:rsidR="00FC6886" w:rsidRPr="00436437">
        <w:rPr>
          <w:rFonts w:ascii="Times New Roman" w:hAnsi="Times New Roman" w:cs="Times New Roman"/>
          <w:sz w:val="24"/>
          <w:szCs w:val="24"/>
        </w:rPr>
        <w:t>dnocení výše</w:t>
      </w:r>
      <w:r w:rsidRPr="00436437">
        <w:rPr>
          <w:rFonts w:ascii="Times New Roman" w:hAnsi="Times New Roman" w:cs="Times New Roman"/>
          <w:sz w:val="24"/>
          <w:szCs w:val="24"/>
        </w:rPr>
        <w:t xml:space="preserve"> bodů za jednotlivé přestupky, </w:t>
      </w:r>
      <w:r w:rsidR="00B24413" w:rsidRPr="00436437">
        <w:rPr>
          <w:rFonts w:ascii="Times New Roman" w:hAnsi="Times New Roman" w:cs="Times New Roman"/>
          <w:sz w:val="24"/>
          <w:szCs w:val="24"/>
        </w:rPr>
        <w:t>dílčí</w:t>
      </w:r>
      <w:r w:rsidR="00FC6886" w:rsidRPr="00436437">
        <w:rPr>
          <w:rFonts w:ascii="Times New Roman" w:hAnsi="Times New Roman" w:cs="Times New Roman"/>
          <w:sz w:val="24"/>
          <w:szCs w:val="24"/>
        </w:rPr>
        <w:t xml:space="preserve"> úpravy</w:t>
      </w:r>
      <w:r w:rsidRPr="00436437">
        <w:rPr>
          <w:rFonts w:ascii="Times New Roman" w:hAnsi="Times New Roman" w:cs="Times New Roman"/>
          <w:sz w:val="24"/>
          <w:szCs w:val="24"/>
        </w:rPr>
        <w:t xml:space="preserve"> v okruhu přestupků, za které jsou ukládány body</w:t>
      </w:r>
      <w:r w:rsidR="00053FCB" w:rsidRPr="00436437">
        <w:rPr>
          <w:rFonts w:ascii="Times New Roman" w:hAnsi="Times New Roman" w:cs="Times New Roman"/>
          <w:sz w:val="24"/>
          <w:szCs w:val="24"/>
        </w:rPr>
        <w:t>,</w:t>
      </w:r>
      <w:r w:rsidRPr="00436437">
        <w:rPr>
          <w:rFonts w:ascii="Times New Roman" w:hAnsi="Times New Roman" w:cs="Times New Roman"/>
          <w:sz w:val="24"/>
          <w:szCs w:val="24"/>
        </w:rPr>
        <w:t xml:space="preserve"> a</w:t>
      </w:r>
      <w:r w:rsidR="005B3014" w:rsidRPr="00436437">
        <w:rPr>
          <w:rFonts w:ascii="Times New Roman" w:hAnsi="Times New Roman" w:cs="Times New Roman"/>
          <w:sz w:val="24"/>
          <w:szCs w:val="24"/>
        </w:rPr>
        <w:t> rozšíření možností</w:t>
      </w:r>
      <w:r w:rsidRPr="00436437">
        <w:rPr>
          <w:rFonts w:ascii="Times New Roman" w:hAnsi="Times New Roman" w:cs="Times New Roman"/>
          <w:sz w:val="24"/>
          <w:szCs w:val="24"/>
        </w:rPr>
        <w:t xml:space="preserve"> </w:t>
      </w:r>
      <w:r w:rsidR="005B3014" w:rsidRPr="00436437">
        <w:rPr>
          <w:rFonts w:ascii="Times New Roman" w:hAnsi="Times New Roman" w:cs="Times New Roman"/>
          <w:sz w:val="24"/>
          <w:szCs w:val="24"/>
        </w:rPr>
        <w:t>informování řidičů</w:t>
      </w:r>
      <w:r w:rsidRPr="00436437">
        <w:rPr>
          <w:rFonts w:ascii="Times New Roman" w:hAnsi="Times New Roman" w:cs="Times New Roman"/>
          <w:sz w:val="24"/>
          <w:szCs w:val="24"/>
        </w:rPr>
        <w:t xml:space="preserve"> o uloženém počtu bodů.</w:t>
      </w:r>
    </w:p>
    <w:p w:rsidR="005D312A" w:rsidRPr="00436437" w:rsidRDefault="001731B5" w:rsidP="00D3353E">
      <w:pPr>
        <w:ind w:firstLine="708"/>
        <w:jc w:val="both"/>
        <w:rPr>
          <w:rFonts w:ascii="Times New Roman" w:hAnsi="Times New Roman" w:cs="Times New Roman"/>
          <w:i/>
          <w:sz w:val="24"/>
          <w:szCs w:val="24"/>
        </w:rPr>
      </w:pPr>
      <w:r w:rsidRPr="00436437">
        <w:rPr>
          <w:rFonts w:ascii="Times New Roman" w:hAnsi="Times New Roman" w:cs="Times New Roman"/>
          <w:sz w:val="24"/>
          <w:szCs w:val="24"/>
        </w:rPr>
        <w:t xml:space="preserve">I v </w:t>
      </w:r>
      <w:r w:rsidR="005D312A" w:rsidRPr="00436437">
        <w:rPr>
          <w:rFonts w:ascii="Times New Roman" w:hAnsi="Times New Roman" w:cs="Times New Roman"/>
          <w:sz w:val="24"/>
          <w:szCs w:val="24"/>
        </w:rPr>
        <w:t xml:space="preserve"> </w:t>
      </w:r>
      <w:r w:rsidR="00A65675" w:rsidRPr="00436437">
        <w:rPr>
          <w:rFonts w:ascii="Times New Roman" w:hAnsi="Times New Roman" w:cs="Times New Roman"/>
          <w:sz w:val="24"/>
          <w:szCs w:val="24"/>
        </w:rPr>
        <w:t xml:space="preserve">oblasti </w:t>
      </w:r>
      <w:r w:rsidRPr="00436437">
        <w:rPr>
          <w:rFonts w:ascii="Times New Roman" w:hAnsi="Times New Roman" w:cs="Times New Roman"/>
          <w:sz w:val="24"/>
          <w:szCs w:val="24"/>
        </w:rPr>
        <w:t xml:space="preserve">bodové ohodnocení jednotlivých jednání (přestupků, trestných činů), za která jsou body ukládány, </w:t>
      </w:r>
      <w:r w:rsidR="00A65675" w:rsidRPr="00436437">
        <w:rPr>
          <w:rFonts w:ascii="Times New Roman" w:hAnsi="Times New Roman" w:cs="Times New Roman"/>
          <w:sz w:val="24"/>
          <w:szCs w:val="24"/>
        </w:rPr>
        <w:t>dochází k jejich r</w:t>
      </w:r>
      <w:r w:rsidR="005D312A" w:rsidRPr="00436437">
        <w:rPr>
          <w:rFonts w:ascii="Times New Roman" w:hAnsi="Times New Roman" w:cs="Times New Roman"/>
          <w:sz w:val="24"/>
          <w:szCs w:val="24"/>
        </w:rPr>
        <w:t>ozdělení podle závažnosti</w:t>
      </w:r>
      <w:r w:rsidR="005C022E" w:rsidRPr="00436437">
        <w:rPr>
          <w:rFonts w:ascii="Times New Roman" w:hAnsi="Times New Roman" w:cs="Times New Roman"/>
          <w:sz w:val="24"/>
          <w:szCs w:val="24"/>
        </w:rPr>
        <w:t>, a to do 3 skupin</w:t>
      </w:r>
      <w:r w:rsidR="00454EA0" w:rsidRPr="00436437">
        <w:rPr>
          <w:rFonts w:ascii="Times New Roman" w:hAnsi="Times New Roman" w:cs="Times New Roman"/>
          <w:sz w:val="24"/>
          <w:szCs w:val="24"/>
        </w:rPr>
        <w:t xml:space="preserve">. Nově tak budou </w:t>
      </w:r>
      <w:r w:rsidR="004E1C92" w:rsidRPr="00436437">
        <w:rPr>
          <w:rFonts w:ascii="Times New Roman" w:hAnsi="Times New Roman" w:cs="Times New Roman"/>
          <w:sz w:val="24"/>
          <w:szCs w:val="24"/>
        </w:rPr>
        <w:t>tři</w:t>
      </w:r>
      <w:r w:rsidR="00454EA0" w:rsidRPr="00436437">
        <w:rPr>
          <w:rFonts w:ascii="Times New Roman" w:hAnsi="Times New Roman" w:cs="Times New Roman"/>
          <w:sz w:val="24"/>
          <w:szCs w:val="24"/>
        </w:rPr>
        <w:t xml:space="preserve"> sazby bodů – 6, 4 a 2 body, což o</w:t>
      </w:r>
      <w:r w:rsidR="004C2D17" w:rsidRPr="00436437">
        <w:rPr>
          <w:rFonts w:ascii="Times New Roman" w:hAnsi="Times New Roman" w:cs="Times New Roman"/>
          <w:sz w:val="24"/>
          <w:szCs w:val="24"/>
        </w:rPr>
        <w:t>dpovídá pojetí bodového systému</w:t>
      </w:r>
      <w:r w:rsidR="00454EA0" w:rsidRPr="00436437">
        <w:rPr>
          <w:rFonts w:ascii="Times New Roman" w:hAnsi="Times New Roman" w:cs="Times New Roman"/>
          <w:sz w:val="24"/>
          <w:szCs w:val="24"/>
        </w:rPr>
        <w:t xml:space="preserve"> jako nástroje, kterým se dočasně vyloučí ze silničního provozu řidiči, kteří opakovaně porušují pravidla </w:t>
      </w:r>
      <w:r w:rsidR="00454EA0" w:rsidRPr="00436437">
        <w:rPr>
          <w:rFonts w:ascii="Times New Roman" w:hAnsi="Times New Roman" w:cs="Times New Roman"/>
          <w:sz w:val="24"/>
          <w:szCs w:val="24"/>
        </w:rPr>
        <w:lastRenderedPageBreak/>
        <w:t>silničního provozu, a to „2x a dost“ v případě jednání, za která je 6 bodů a</w:t>
      </w:r>
      <w:r w:rsidR="005A58E0" w:rsidRPr="00436437">
        <w:rPr>
          <w:rFonts w:ascii="Times New Roman" w:hAnsi="Times New Roman" w:cs="Times New Roman"/>
          <w:sz w:val="24"/>
          <w:szCs w:val="24"/>
        </w:rPr>
        <w:t xml:space="preserve"> „3x a dost“ v případě jednání, za která jsou 4 body.</w:t>
      </w:r>
      <w:r w:rsidR="00AB4015" w:rsidRPr="00436437">
        <w:rPr>
          <w:rFonts w:ascii="Times New Roman" w:hAnsi="Times New Roman" w:cs="Times New Roman"/>
          <w:sz w:val="24"/>
          <w:szCs w:val="24"/>
        </w:rPr>
        <w:t xml:space="preserve"> </w:t>
      </w:r>
      <w:r w:rsidR="00AB4015" w:rsidRPr="00436437">
        <w:rPr>
          <w:rFonts w:ascii="Times New Roman" w:hAnsi="Times New Roman" w:cs="Times New Roman"/>
          <w:i/>
          <w:sz w:val="24"/>
          <w:szCs w:val="24"/>
        </w:rPr>
        <w:t>(příloha k zákonu o silničním provozu)</w:t>
      </w:r>
    </w:p>
    <w:p w:rsidR="004434BC" w:rsidRPr="00436437" w:rsidRDefault="0060345E" w:rsidP="004434BC">
      <w:pPr>
        <w:ind w:firstLine="708"/>
        <w:jc w:val="both"/>
        <w:rPr>
          <w:rFonts w:ascii="Times New Roman" w:hAnsi="Times New Roman" w:cs="Times New Roman"/>
          <w:i/>
          <w:sz w:val="24"/>
          <w:szCs w:val="24"/>
        </w:rPr>
      </w:pPr>
      <w:r w:rsidRPr="00436437">
        <w:rPr>
          <w:rFonts w:ascii="Times New Roman" w:hAnsi="Times New Roman" w:cs="Times New Roman"/>
          <w:sz w:val="24"/>
          <w:szCs w:val="24"/>
        </w:rPr>
        <w:t xml:space="preserve">K formulačním </w:t>
      </w:r>
      <w:r w:rsidR="008A7715" w:rsidRPr="00436437">
        <w:rPr>
          <w:rFonts w:ascii="Times New Roman" w:hAnsi="Times New Roman" w:cs="Times New Roman"/>
          <w:sz w:val="24"/>
          <w:szCs w:val="24"/>
        </w:rPr>
        <w:t>úpravám</w:t>
      </w:r>
      <w:r w:rsidRPr="00436437">
        <w:rPr>
          <w:rFonts w:ascii="Times New Roman" w:hAnsi="Times New Roman" w:cs="Times New Roman"/>
          <w:sz w:val="24"/>
          <w:szCs w:val="24"/>
        </w:rPr>
        <w:t xml:space="preserve"> dochází i v popisu jednotlivých jednání, za která jsou ukládány body</w:t>
      </w:r>
      <w:r w:rsidR="00DE330B" w:rsidRPr="00436437">
        <w:rPr>
          <w:rFonts w:ascii="Times New Roman" w:hAnsi="Times New Roman" w:cs="Times New Roman"/>
          <w:sz w:val="24"/>
          <w:szCs w:val="24"/>
        </w:rPr>
        <w:t xml:space="preserve"> tak, aby byly</w:t>
      </w:r>
      <w:r w:rsidRPr="00436437">
        <w:rPr>
          <w:rFonts w:ascii="Times New Roman" w:hAnsi="Times New Roman" w:cs="Times New Roman"/>
          <w:sz w:val="24"/>
          <w:szCs w:val="24"/>
        </w:rPr>
        <w:t xml:space="preserve"> </w:t>
      </w:r>
      <w:r w:rsidR="00DE330B" w:rsidRPr="00436437">
        <w:rPr>
          <w:rFonts w:ascii="Times New Roman" w:hAnsi="Times New Roman" w:cs="Times New Roman"/>
          <w:sz w:val="24"/>
          <w:szCs w:val="24"/>
        </w:rPr>
        <w:t>uvedeny</w:t>
      </w:r>
      <w:r w:rsidRPr="00436437">
        <w:rPr>
          <w:rFonts w:ascii="Times New Roman" w:hAnsi="Times New Roman" w:cs="Times New Roman"/>
          <w:sz w:val="24"/>
          <w:szCs w:val="24"/>
        </w:rPr>
        <w:t xml:space="preserve"> do souladu se zněním skutkových podstat přestupků</w:t>
      </w:r>
      <w:r w:rsidR="008A7715" w:rsidRPr="00436437">
        <w:rPr>
          <w:rFonts w:ascii="Times New Roman" w:hAnsi="Times New Roman" w:cs="Times New Roman"/>
          <w:sz w:val="24"/>
          <w:szCs w:val="24"/>
        </w:rPr>
        <w:t>.</w:t>
      </w:r>
      <w:r w:rsidR="00DE330B" w:rsidRPr="00436437">
        <w:rPr>
          <w:rFonts w:ascii="Times New Roman" w:hAnsi="Times New Roman" w:cs="Times New Roman"/>
          <w:sz w:val="24"/>
          <w:szCs w:val="24"/>
        </w:rPr>
        <w:t xml:space="preserve"> Zároveň</w:t>
      </w:r>
      <w:r w:rsidR="008A7715" w:rsidRPr="00436437">
        <w:rPr>
          <w:rFonts w:ascii="Times New Roman" w:hAnsi="Times New Roman" w:cs="Times New Roman"/>
          <w:sz w:val="24"/>
          <w:szCs w:val="24"/>
        </w:rPr>
        <w:t xml:space="preserve"> </w:t>
      </w:r>
      <w:r w:rsidR="0012765E" w:rsidRPr="00436437">
        <w:rPr>
          <w:rFonts w:ascii="Times New Roman" w:hAnsi="Times New Roman" w:cs="Times New Roman"/>
          <w:sz w:val="24"/>
          <w:szCs w:val="24"/>
        </w:rPr>
        <w:t>se vypouští z bodového s</w:t>
      </w:r>
      <w:r w:rsidR="00A83C2B">
        <w:rPr>
          <w:rFonts w:ascii="Times New Roman" w:hAnsi="Times New Roman" w:cs="Times New Roman"/>
          <w:sz w:val="24"/>
          <w:szCs w:val="24"/>
        </w:rPr>
        <w:t>ystému některá jednání, za která</w:t>
      </w:r>
      <w:bookmarkStart w:id="0" w:name="_GoBack"/>
      <w:bookmarkEnd w:id="0"/>
      <w:r w:rsidR="0012765E" w:rsidRPr="00436437">
        <w:rPr>
          <w:rFonts w:ascii="Times New Roman" w:hAnsi="Times New Roman" w:cs="Times New Roman"/>
          <w:sz w:val="24"/>
          <w:szCs w:val="24"/>
        </w:rPr>
        <w:t xml:space="preserve"> dle praktických zkušeností není účelné ukládat body</w:t>
      </w:r>
      <w:r w:rsidR="00B61AFC" w:rsidRPr="00436437">
        <w:rPr>
          <w:rFonts w:ascii="Times New Roman" w:hAnsi="Times New Roman" w:cs="Times New Roman"/>
          <w:sz w:val="24"/>
          <w:szCs w:val="24"/>
        </w:rPr>
        <w:t xml:space="preserve">, a </w:t>
      </w:r>
      <w:r w:rsidR="00265CD8" w:rsidRPr="00436437">
        <w:rPr>
          <w:rFonts w:ascii="Times New Roman" w:hAnsi="Times New Roman" w:cs="Times New Roman"/>
          <w:sz w:val="24"/>
          <w:szCs w:val="24"/>
        </w:rPr>
        <w:t xml:space="preserve">to </w:t>
      </w:r>
      <w:r w:rsidR="00295C96" w:rsidRPr="00436437">
        <w:rPr>
          <w:rFonts w:ascii="Times New Roman" w:hAnsi="Times New Roman" w:cs="Times New Roman"/>
          <w:sz w:val="24"/>
          <w:szCs w:val="24"/>
        </w:rPr>
        <w:t xml:space="preserve">neposkytnutí účinné pomoci účastníkem silničního provozu, který není účastníkem dopravní nehody, </w:t>
      </w:r>
      <w:r w:rsidR="00D47A11" w:rsidRPr="00436437">
        <w:rPr>
          <w:rFonts w:ascii="Times New Roman" w:hAnsi="Times New Roman" w:cs="Times New Roman"/>
          <w:sz w:val="24"/>
          <w:szCs w:val="24"/>
        </w:rPr>
        <w:t xml:space="preserve">neoznačení překážky provozu na pozemních komunikacích, kterou řidič způsobil, </w:t>
      </w:r>
      <w:r w:rsidR="00295C96" w:rsidRPr="00436437">
        <w:rPr>
          <w:rFonts w:ascii="Times New Roman" w:hAnsi="Times New Roman" w:cs="Times New Roman"/>
          <w:sz w:val="24"/>
          <w:szCs w:val="24"/>
        </w:rPr>
        <w:t>a překročení maximální doby řízení vozidla nebo nedodržení minimální doby odpočinku nebo nedodržení bezpečností přestávky.</w:t>
      </w:r>
      <w:r w:rsidR="00265CD8" w:rsidRPr="00436437">
        <w:rPr>
          <w:rFonts w:ascii="Times New Roman" w:hAnsi="Times New Roman" w:cs="Times New Roman"/>
          <w:sz w:val="24"/>
          <w:szCs w:val="24"/>
        </w:rPr>
        <w:t xml:space="preserve"> Na druhou stanu se do</w:t>
      </w:r>
      <w:r w:rsidR="00B61AFC" w:rsidRPr="00436437">
        <w:rPr>
          <w:rFonts w:ascii="Times New Roman" w:hAnsi="Times New Roman" w:cs="Times New Roman"/>
          <w:sz w:val="24"/>
          <w:szCs w:val="24"/>
        </w:rPr>
        <w:t xml:space="preserve"> výčtu jednání, za která se ukládají body, přidává způsobení dopravní nehody nesplněním nebo porušením povinnosti řidiče a porušení povinnosti dát znamení o změně směru jízdy, oboje ohodnoceno 2 body.</w:t>
      </w:r>
      <w:r w:rsidR="004434BC" w:rsidRPr="00436437">
        <w:rPr>
          <w:rFonts w:ascii="Times New Roman" w:hAnsi="Times New Roman" w:cs="Times New Roman"/>
          <w:sz w:val="24"/>
          <w:szCs w:val="24"/>
        </w:rPr>
        <w:t xml:space="preserve"> </w:t>
      </w:r>
      <w:r w:rsidR="0083424E" w:rsidRPr="00436437">
        <w:rPr>
          <w:rFonts w:ascii="Times New Roman" w:hAnsi="Times New Roman" w:cs="Times New Roman"/>
          <w:sz w:val="24"/>
          <w:szCs w:val="24"/>
        </w:rPr>
        <w:t xml:space="preserve">Jak již bylo výše uvedeno, do výčtu skutkových podstat přestupků se doplňují jednání, za která se ukládají body, ale která nyní spadají do „souhrnné“ skutkové podstaty (§ 125c odst. 1 písm. k)). Každému přestupku, za který se ukládají body, tak bude odpovídat samostatná skutková podstata, čímž dojde ke zpřehlednění systému tak, aby měl řidič lepší možnost vědět, že za daný přestupek jsou zapisovány body. </w:t>
      </w:r>
      <w:r w:rsidR="004434BC" w:rsidRPr="00436437">
        <w:rPr>
          <w:rFonts w:ascii="Times New Roman" w:hAnsi="Times New Roman" w:cs="Times New Roman"/>
          <w:i/>
          <w:sz w:val="24"/>
          <w:szCs w:val="24"/>
        </w:rPr>
        <w:t>(příloha k zákonu o silničním provozu)</w:t>
      </w:r>
    </w:p>
    <w:p w:rsidR="00D72D73" w:rsidRPr="00436437" w:rsidRDefault="005A58E0"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Návrh dále mění okamžik, ke kterému dochází k odečtení všech dosažených bodů v případě pozbytí řidičského oprávnění na 1 rok v důsledku dosažení celkového počtu 12 bodů. V současné době dochází k odečtení všech dosažených bodů ke dni vrácení řidičského oprávnění. V důsledku této úpravy však zůstávají „bodově“ nepostiženi řidiči, kteří, přestože pozbyli řidičské oprávnění, řídí vozidlo a dopustí se přestupku</w:t>
      </w:r>
      <w:r w:rsidR="00FB69E2" w:rsidRPr="00436437">
        <w:rPr>
          <w:rFonts w:ascii="Times New Roman" w:hAnsi="Times New Roman" w:cs="Times New Roman"/>
          <w:sz w:val="24"/>
          <w:szCs w:val="24"/>
        </w:rPr>
        <w:t xml:space="preserve"> nebo trestného činu</w:t>
      </w:r>
      <w:r w:rsidRPr="00436437">
        <w:rPr>
          <w:rFonts w:ascii="Times New Roman" w:hAnsi="Times New Roman" w:cs="Times New Roman"/>
          <w:sz w:val="24"/>
          <w:szCs w:val="24"/>
        </w:rPr>
        <w:t>, za který se v registru řidičů zaznamenávají body. Navrhuje se proto nově zaznamenávat odečtení všech dosažených bodů již ke dni pozbytí řidičského oprávnění (nebo práva k řízení motorového vozidla</w:t>
      </w:r>
      <w:r w:rsidR="00E0729F" w:rsidRPr="00436437">
        <w:rPr>
          <w:rFonts w:ascii="Times New Roman" w:hAnsi="Times New Roman" w:cs="Times New Roman"/>
          <w:sz w:val="24"/>
          <w:szCs w:val="24"/>
        </w:rPr>
        <w:t xml:space="preserve"> v případě řidičů cizinců). Pokud by řidič řídil vozidlo v době, kdy nemá řidičské oprávnění a dopustil se jednání, za která se v registru řidičů zaznamenávají body, budou mu tyto body zaznamenány a budou se mu počítat do „nového“ bodového hodnocení. Návrh </w:t>
      </w:r>
      <w:r w:rsidR="00232B00" w:rsidRPr="00436437">
        <w:rPr>
          <w:rFonts w:ascii="Times New Roman" w:hAnsi="Times New Roman" w:cs="Times New Roman"/>
          <w:sz w:val="24"/>
          <w:szCs w:val="24"/>
        </w:rPr>
        <w:t xml:space="preserve">dále </w:t>
      </w:r>
      <w:r w:rsidR="00E0729F" w:rsidRPr="00436437">
        <w:rPr>
          <w:rFonts w:ascii="Times New Roman" w:hAnsi="Times New Roman" w:cs="Times New Roman"/>
          <w:sz w:val="24"/>
          <w:szCs w:val="24"/>
        </w:rPr>
        <w:t>obsahuje úpravu zaznamenávání bodů za přestupky či trestné činy spáchané před dosažením celkového počtu 12 bodů (tzn. před „vybodováním“), o nich</w:t>
      </w:r>
      <w:r w:rsidR="004B2DB7">
        <w:rPr>
          <w:rFonts w:ascii="Times New Roman" w:hAnsi="Times New Roman" w:cs="Times New Roman"/>
          <w:sz w:val="24"/>
          <w:szCs w:val="24"/>
        </w:rPr>
        <w:t>ž bylo pravomocně rozhodnuto až </w:t>
      </w:r>
      <w:r w:rsidR="00E0729F" w:rsidRPr="00436437">
        <w:rPr>
          <w:rFonts w:ascii="Times New Roman" w:hAnsi="Times New Roman" w:cs="Times New Roman"/>
          <w:sz w:val="24"/>
          <w:szCs w:val="24"/>
        </w:rPr>
        <w:t xml:space="preserve">po tomto okamžiku, dle které se takové body do nového bodového hodnocení nezaznamenávají, což ve svém </w:t>
      </w:r>
      <w:r w:rsidR="00173583" w:rsidRPr="00436437">
        <w:rPr>
          <w:rFonts w:ascii="Times New Roman" w:hAnsi="Times New Roman" w:cs="Times New Roman"/>
          <w:sz w:val="24"/>
          <w:szCs w:val="24"/>
        </w:rPr>
        <w:t>významu</w:t>
      </w:r>
      <w:r w:rsidR="00E0729F" w:rsidRPr="00436437">
        <w:rPr>
          <w:rFonts w:ascii="Times New Roman" w:hAnsi="Times New Roman" w:cs="Times New Roman"/>
          <w:sz w:val="24"/>
          <w:szCs w:val="24"/>
        </w:rPr>
        <w:t xml:space="preserve"> odpovídá současné právní úpravě.</w:t>
      </w:r>
      <w:r w:rsidR="00AF09FA" w:rsidRPr="00436437">
        <w:rPr>
          <w:rFonts w:ascii="Times New Roman" w:hAnsi="Times New Roman" w:cs="Times New Roman"/>
          <w:sz w:val="24"/>
          <w:szCs w:val="24"/>
        </w:rPr>
        <w:t xml:space="preserve"> </w:t>
      </w:r>
      <w:r w:rsidR="00AF09FA" w:rsidRPr="00436437">
        <w:rPr>
          <w:rFonts w:ascii="Times New Roman" w:hAnsi="Times New Roman" w:cs="Times New Roman"/>
          <w:i/>
          <w:sz w:val="24"/>
          <w:szCs w:val="24"/>
        </w:rPr>
        <w:t>(§ 123c odst. 7)</w:t>
      </w:r>
    </w:p>
    <w:p w:rsidR="00E0729F" w:rsidRPr="00436437" w:rsidRDefault="00A305E3" w:rsidP="00D3353E">
      <w:pPr>
        <w:ind w:firstLine="708"/>
        <w:jc w:val="both"/>
        <w:rPr>
          <w:rFonts w:ascii="Times New Roman" w:hAnsi="Times New Roman" w:cs="Times New Roman"/>
          <w:i/>
          <w:sz w:val="24"/>
          <w:szCs w:val="24"/>
        </w:rPr>
      </w:pPr>
      <w:r w:rsidRPr="00436437">
        <w:rPr>
          <w:rFonts w:ascii="Times New Roman" w:hAnsi="Times New Roman" w:cs="Times New Roman"/>
          <w:sz w:val="24"/>
          <w:szCs w:val="24"/>
        </w:rPr>
        <w:t xml:space="preserve">Další dílčí úpravou je drobná změna v odečítání bodů. </w:t>
      </w:r>
      <w:r w:rsidR="004B2DB7">
        <w:rPr>
          <w:rFonts w:ascii="Times New Roman" w:hAnsi="Times New Roman" w:cs="Times New Roman"/>
          <w:sz w:val="24"/>
          <w:szCs w:val="24"/>
        </w:rPr>
        <w:t>Podle současné právní úpravy po </w:t>
      </w:r>
      <w:r w:rsidRPr="00436437">
        <w:rPr>
          <w:rFonts w:ascii="Times New Roman" w:hAnsi="Times New Roman" w:cs="Times New Roman"/>
          <w:sz w:val="24"/>
          <w:szCs w:val="24"/>
        </w:rPr>
        <w:t>dobu výkonu sankce nebo trestu zákazu činnosti spočívajícího v zákazu řízení</w:t>
      </w:r>
      <w:r w:rsidR="00791494" w:rsidRPr="00436437">
        <w:rPr>
          <w:rFonts w:ascii="Times New Roman" w:hAnsi="Times New Roman" w:cs="Times New Roman"/>
          <w:sz w:val="24"/>
          <w:szCs w:val="24"/>
        </w:rPr>
        <w:t xml:space="preserve"> motorových vozidel neběží doba pro odečítání bodů, ke kterému standardně dochází, pokud řidiči po dobu 12, 24 resp. 36 měsíců nebyly zapsány další body, tzn. po výkonu sankce nebo trestu zákazu činnosti má stále původní počet bodů. Tato úprava je však</w:t>
      </w:r>
      <w:r w:rsidR="004B2DB7">
        <w:rPr>
          <w:rFonts w:ascii="Times New Roman" w:hAnsi="Times New Roman" w:cs="Times New Roman"/>
          <w:sz w:val="24"/>
          <w:szCs w:val="24"/>
        </w:rPr>
        <w:t xml:space="preserve"> v porovnání se skutečností, že </w:t>
      </w:r>
      <w:r w:rsidR="00791494" w:rsidRPr="00436437">
        <w:rPr>
          <w:rFonts w:ascii="Times New Roman" w:hAnsi="Times New Roman" w:cs="Times New Roman"/>
          <w:sz w:val="24"/>
          <w:szCs w:val="24"/>
        </w:rPr>
        <w:t>v případě dosažení celkového počtu 12 bodů jsou řidiči po roce neřízení odečteny všechny body, svým způsobem nespravedlivá, a proto se navrhuje ke zmírnění této nevyváženosti pro případ, že zákaz činnosti trval</w:t>
      </w:r>
      <w:r w:rsidR="009326B1" w:rsidRPr="00436437">
        <w:rPr>
          <w:rFonts w:ascii="Times New Roman" w:hAnsi="Times New Roman" w:cs="Times New Roman"/>
          <w:sz w:val="24"/>
          <w:szCs w:val="24"/>
        </w:rPr>
        <w:t xml:space="preserve"> nejméně 1 rok, umožnit </w:t>
      </w:r>
      <w:r w:rsidR="00791494" w:rsidRPr="00436437">
        <w:rPr>
          <w:rFonts w:ascii="Times New Roman" w:hAnsi="Times New Roman" w:cs="Times New Roman"/>
          <w:sz w:val="24"/>
          <w:szCs w:val="24"/>
        </w:rPr>
        <w:t>odečítání příslušného počtu bodů.</w:t>
      </w:r>
      <w:r w:rsidR="00873212" w:rsidRPr="00436437">
        <w:rPr>
          <w:rFonts w:ascii="Times New Roman" w:hAnsi="Times New Roman" w:cs="Times New Roman"/>
          <w:sz w:val="24"/>
          <w:szCs w:val="24"/>
        </w:rPr>
        <w:t xml:space="preserve"> </w:t>
      </w:r>
      <w:r w:rsidR="004B2DB7">
        <w:rPr>
          <w:rFonts w:ascii="Times New Roman" w:hAnsi="Times New Roman" w:cs="Times New Roman"/>
          <w:i/>
          <w:sz w:val="24"/>
          <w:szCs w:val="24"/>
        </w:rPr>
        <w:t>(§ </w:t>
      </w:r>
      <w:r w:rsidR="00873212" w:rsidRPr="00436437">
        <w:rPr>
          <w:rFonts w:ascii="Times New Roman" w:hAnsi="Times New Roman" w:cs="Times New Roman"/>
          <w:i/>
          <w:sz w:val="24"/>
          <w:szCs w:val="24"/>
        </w:rPr>
        <w:t>123e odst. 3)</w:t>
      </w:r>
    </w:p>
    <w:p w:rsidR="00E77A00" w:rsidRPr="00436437" w:rsidRDefault="00E77A00"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Vzhledem k tomu, že </w:t>
      </w:r>
      <w:r w:rsidR="00194A0D" w:rsidRPr="00436437">
        <w:rPr>
          <w:rFonts w:ascii="Times New Roman" w:hAnsi="Times New Roman" w:cs="Times New Roman"/>
          <w:sz w:val="24"/>
          <w:szCs w:val="24"/>
        </w:rPr>
        <w:t>začínající řidiči jsou častými oběťm</w:t>
      </w:r>
      <w:r w:rsidR="00243D17" w:rsidRPr="00436437">
        <w:rPr>
          <w:rFonts w:ascii="Times New Roman" w:hAnsi="Times New Roman" w:cs="Times New Roman"/>
          <w:sz w:val="24"/>
          <w:szCs w:val="24"/>
        </w:rPr>
        <w:t>i</w:t>
      </w:r>
      <w:r w:rsidR="00194A0D" w:rsidRPr="00436437">
        <w:rPr>
          <w:rFonts w:ascii="Times New Roman" w:hAnsi="Times New Roman" w:cs="Times New Roman"/>
          <w:sz w:val="24"/>
          <w:szCs w:val="24"/>
        </w:rPr>
        <w:t xml:space="preserve"> dopravních nehod</w:t>
      </w:r>
      <w:r w:rsidRPr="00436437">
        <w:rPr>
          <w:rFonts w:ascii="Times New Roman" w:hAnsi="Times New Roman" w:cs="Times New Roman"/>
          <w:sz w:val="24"/>
          <w:szCs w:val="24"/>
        </w:rPr>
        <w:t xml:space="preserve">, navrhuje se u těchto řidičů snížit hranici celkového počtu bodů, při jejímž dosažení pozbydou řidičské oprávnění, a to na polovinu, tedy na celkový počet 6 bodů. V režimu snížené hranice budou řidiči po dobu 2 let ode dne získání řidičského oprávnění pro skupinu vozidel A1, A2, A, B1 nebo B. V případě získání dalšího takového řidičského oprávnění (např. držitel řidičského </w:t>
      </w:r>
      <w:r w:rsidRPr="00436437">
        <w:rPr>
          <w:rFonts w:ascii="Times New Roman" w:hAnsi="Times New Roman" w:cs="Times New Roman"/>
          <w:sz w:val="24"/>
          <w:szCs w:val="24"/>
        </w:rPr>
        <w:lastRenderedPageBreak/>
        <w:t>oprávnění pro skupinu A následně získá řidičské oprávnění pro skupinu B), začne lhůta 2 let běžet znovu. Výjimkou z tohoto pravidla bude situace, kdy d</w:t>
      </w:r>
      <w:r w:rsidR="004B2DB7">
        <w:rPr>
          <w:rFonts w:ascii="Times New Roman" w:hAnsi="Times New Roman" w:cs="Times New Roman"/>
          <w:sz w:val="24"/>
          <w:szCs w:val="24"/>
        </w:rPr>
        <w:t>ržitel řidičského oprávnění pro </w:t>
      </w:r>
      <w:r w:rsidRPr="00436437">
        <w:rPr>
          <w:rFonts w:ascii="Times New Roman" w:hAnsi="Times New Roman" w:cs="Times New Roman"/>
          <w:sz w:val="24"/>
          <w:szCs w:val="24"/>
        </w:rPr>
        <w:t>skupinu A2 získá řidičské oprávnění pro skupinu A (</w:t>
      </w:r>
      <w:r w:rsidR="009E6418" w:rsidRPr="00436437">
        <w:rPr>
          <w:rFonts w:ascii="Times New Roman" w:hAnsi="Times New Roman" w:cs="Times New Roman"/>
          <w:sz w:val="24"/>
          <w:szCs w:val="24"/>
        </w:rPr>
        <w:t xml:space="preserve">mezi těmito skupinami není velký rozdíl). Zároveň se stanoví pravidlo, že pokud začínající řidič v důsledku „vybodování“ pozbyde řidičské oprávnění v průběhu dvouleté lhůty, tato lhůta se po dobu pozbytí řidičského oprávnění staví, </w:t>
      </w:r>
      <w:proofErr w:type="gramStart"/>
      <w:r w:rsidR="009E6418" w:rsidRPr="00436437">
        <w:rPr>
          <w:rFonts w:ascii="Times New Roman" w:hAnsi="Times New Roman" w:cs="Times New Roman"/>
          <w:sz w:val="24"/>
          <w:szCs w:val="24"/>
        </w:rPr>
        <w:t>tzn.</w:t>
      </w:r>
      <w:proofErr w:type="gramEnd"/>
      <w:r w:rsidR="009E6418" w:rsidRPr="00436437">
        <w:rPr>
          <w:rFonts w:ascii="Times New Roman" w:hAnsi="Times New Roman" w:cs="Times New Roman"/>
          <w:sz w:val="24"/>
          <w:szCs w:val="24"/>
        </w:rPr>
        <w:t xml:space="preserve"> po navrácení řidičského oprávnění </w:t>
      </w:r>
      <w:proofErr w:type="gramStart"/>
      <w:r w:rsidR="009E6418" w:rsidRPr="00436437">
        <w:rPr>
          <w:rFonts w:ascii="Times New Roman" w:hAnsi="Times New Roman" w:cs="Times New Roman"/>
          <w:sz w:val="24"/>
          <w:szCs w:val="24"/>
        </w:rPr>
        <w:t>začne</w:t>
      </w:r>
      <w:proofErr w:type="gramEnd"/>
      <w:r w:rsidR="009E6418" w:rsidRPr="00436437">
        <w:rPr>
          <w:rFonts w:ascii="Times New Roman" w:hAnsi="Times New Roman" w:cs="Times New Roman"/>
          <w:sz w:val="24"/>
          <w:szCs w:val="24"/>
        </w:rPr>
        <w:t xml:space="preserve"> řidiči běžet její zbývající část. </w:t>
      </w:r>
      <w:r w:rsidR="004B2DB7">
        <w:rPr>
          <w:rFonts w:ascii="Times New Roman" w:hAnsi="Times New Roman" w:cs="Times New Roman"/>
          <w:i/>
          <w:sz w:val="24"/>
          <w:szCs w:val="24"/>
        </w:rPr>
        <w:t>(§ </w:t>
      </w:r>
      <w:r w:rsidR="009E6418" w:rsidRPr="00436437">
        <w:rPr>
          <w:rFonts w:ascii="Times New Roman" w:hAnsi="Times New Roman" w:cs="Times New Roman"/>
          <w:i/>
          <w:sz w:val="24"/>
          <w:szCs w:val="24"/>
        </w:rPr>
        <w:t>123g)</w:t>
      </w:r>
    </w:p>
    <w:p w:rsidR="00D5339E" w:rsidRPr="00436437" w:rsidRDefault="009A2E07"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Významnou</w:t>
      </w:r>
      <w:r w:rsidR="00A64C75" w:rsidRPr="00436437">
        <w:rPr>
          <w:rFonts w:ascii="Times New Roman" w:hAnsi="Times New Roman" w:cs="Times New Roman"/>
          <w:sz w:val="24"/>
          <w:szCs w:val="24"/>
        </w:rPr>
        <w:t xml:space="preserve"> změnou, která vychází </w:t>
      </w:r>
      <w:r w:rsidRPr="00436437">
        <w:rPr>
          <w:rFonts w:ascii="Times New Roman" w:hAnsi="Times New Roman" w:cs="Times New Roman"/>
          <w:sz w:val="24"/>
          <w:szCs w:val="24"/>
        </w:rPr>
        <w:t xml:space="preserve">jak </w:t>
      </w:r>
      <w:r w:rsidR="00A64C75" w:rsidRPr="00436437">
        <w:rPr>
          <w:rFonts w:ascii="Times New Roman" w:hAnsi="Times New Roman" w:cs="Times New Roman"/>
          <w:sz w:val="24"/>
          <w:szCs w:val="24"/>
        </w:rPr>
        <w:t>z</w:t>
      </w:r>
      <w:r w:rsidRPr="00436437">
        <w:rPr>
          <w:rFonts w:ascii="Times New Roman" w:hAnsi="Times New Roman" w:cs="Times New Roman"/>
          <w:sz w:val="24"/>
          <w:szCs w:val="24"/>
        </w:rPr>
        <w:t> </w:t>
      </w:r>
      <w:r w:rsidR="00A64C75" w:rsidRPr="00436437">
        <w:rPr>
          <w:rFonts w:ascii="Times New Roman" w:hAnsi="Times New Roman" w:cs="Times New Roman"/>
          <w:sz w:val="24"/>
          <w:szCs w:val="24"/>
        </w:rPr>
        <w:t>judikatury</w:t>
      </w:r>
      <w:r w:rsidR="00D5339E" w:rsidRPr="00436437">
        <w:rPr>
          <w:rFonts w:ascii="Times New Roman" w:hAnsi="Times New Roman" w:cs="Times New Roman"/>
          <w:sz w:val="24"/>
          <w:szCs w:val="24"/>
        </w:rPr>
        <w:t xml:space="preserve">, tak </w:t>
      </w:r>
      <w:r w:rsidRPr="00436437">
        <w:rPr>
          <w:rFonts w:ascii="Times New Roman" w:hAnsi="Times New Roman" w:cs="Times New Roman"/>
          <w:sz w:val="24"/>
          <w:szCs w:val="24"/>
        </w:rPr>
        <w:t xml:space="preserve">z </w:t>
      </w:r>
      <w:r w:rsidR="00D5339E" w:rsidRPr="00436437">
        <w:rPr>
          <w:rFonts w:ascii="Times New Roman" w:hAnsi="Times New Roman" w:cs="Times New Roman"/>
          <w:sz w:val="24"/>
          <w:szCs w:val="24"/>
        </w:rPr>
        <w:t>potřeb praxe, je informování</w:t>
      </w:r>
      <w:r w:rsidRPr="00436437">
        <w:rPr>
          <w:rFonts w:ascii="Times New Roman" w:hAnsi="Times New Roman" w:cs="Times New Roman"/>
          <w:sz w:val="24"/>
          <w:szCs w:val="24"/>
        </w:rPr>
        <w:t xml:space="preserve"> řidičů o dosaženém počtu bodů.</w:t>
      </w:r>
    </w:p>
    <w:p w:rsidR="009A2E07" w:rsidRPr="00436437" w:rsidRDefault="009A2E07" w:rsidP="00D3353E">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Navrhuje se možnost informování řidičů o každé změně </w:t>
      </w:r>
      <w:r w:rsidR="004B2DB7">
        <w:rPr>
          <w:rFonts w:ascii="Times New Roman" w:hAnsi="Times New Roman" w:cs="Times New Roman"/>
          <w:sz w:val="24"/>
          <w:szCs w:val="24"/>
        </w:rPr>
        <w:t>v jejich bodovém hodnocení, a </w:t>
      </w:r>
      <w:r w:rsidRPr="00436437">
        <w:rPr>
          <w:rFonts w:ascii="Times New Roman" w:hAnsi="Times New Roman" w:cs="Times New Roman"/>
          <w:sz w:val="24"/>
          <w:szCs w:val="24"/>
        </w:rPr>
        <w:t xml:space="preserve">to e-mailem, </w:t>
      </w:r>
      <w:proofErr w:type="spellStart"/>
      <w:r w:rsidRPr="00436437">
        <w:rPr>
          <w:rFonts w:ascii="Times New Roman" w:hAnsi="Times New Roman" w:cs="Times New Roman"/>
          <w:sz w:val="24"/>
          <w:szCs w:val="24"/>
        </w:rPr>
        <w:t>sms</w:t>
      </w:r>
      <w:proofErr w:type="spellEnd"/>
      <w:r w:rsidRPr="00436437">
        <w:rPr>
          <w:rFonts w:ascii="Times New Roman" w:hAnsi="Times New Roman" w:cs="Times New Roman"/>
          <w:sz w:val="24"/>
          <w:szCs w:val="24"/>
        </w:rPr>
        <w:t xml:space="preserve"> nebo prostřednictvím datové schránky. Tento způsob informování bude probíhat na žádost řidiče. Řidič v žádosti uvede kontaktní údaj, na který mu mají být informace o změnách v jeho bodovém hodnocení zasílány. Žádost bude muset být opatřena úředně ověřeným podpisem řidiče tak, aby se zajistilo, že informace budou zasílány na skute</w:t>
      </w:r>
      <w:r w:rsidR="00157453" w:rsidRPr="00436437">
        <w:rPr>
          <w:rFonts w:ascii="Times New Roman" w:hAnsi="Times New Roman" w:cs="Times New Roman"/>
          <w:sz w:val="24"/>
          <w:szCs w:val="24"/>
        </w:rPr>
        <w:t>čně řidičem požadovaný kontakt</w:t>
      </w:r>
      <w:r w:rsidR="00DF0547" w:rsidRPr="00436437">
        <w:rPr>
          <w:rFonts w:ascii="Times New Roman" w:hAnsi="Times New Roman" w:cs="Times New Roman"/>
          <w:sz w:val="24"/>
          <w:szCs w:val="24"/>
        </w:rPr>
        <w:t xml:space="preserve"> (telefonní číslo, e-mailovou adresu či datovou schránku).</w:t>
      </w:r>
      <w:r w:rsidR="005416DF" w:rsidRPr="00436437">
        <w:rPr>
          <w:rFonts w:ascii="Times New Roman" w:hAnsi="Times New Roman" w:cs="Times New Roman"/>
          <w:sz w:val="24"/>
          <w:szCs w:val="24"/>
        </w:rPr>
        <w:t xml:space="preserve"> </w:t>
      </w:r>
      <w:r w:rsidR="005416DF" w:rsidRPr="00436437">
        <w:rPr>
          <w:rFonts w:ascii="Times New Roman" w:hAnsi="Times New Roman" w:cs="Times New Roman"/>
          <w:i/>
          <w:sz w:val="24"/>
          <w:szCs w:val="24"/>
        </w:rPr>
        <w:t>(§ 123b odst. 7)</w:t>
      </w:r>
    </w:p>
    <w:p w:rsidR="008A0254" w:rsidRPr="00436437" w:rsidRDefault="008A0254" w:rsidP="00214918">
      <w:pPr>
        <w:jc w:val="both"/>
        <w:rPr>
          <w:rFonts w:ascii="Times New Roman" w:hAnsi="Times New Roman" w:cs="Times New Roman"/>
          <w:b/>
          <w:sz w:val="24"/>
          <w:szCs w:val="24"/>
          <w:u w:val="single"/>
        </w:rPr>
      </w:pPr>
    </w:p>
    <w:p w:rsidR="009A2E07" w:rsidRPr="00436437" w:rsidRDefault="00214918" w:rsidP="00214918">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Opatření k nápravě recidivistů a řidičů závislých na návykových látkách</w:t>
      </w:r>
    </w:p>
    <w:p w:rsidR="00214918" w:rsidRPr="00436437" w:rsidRDefault="00A07F02" w:rsidP="00F02442">
      <w:pPr>
        <w:ind w:firstLine="360"/>
        <w:jc w:val="both"/>
        <w:rPr>
          <w:rFonts w:ascii="Times New Roman" w:hAnsi="Times New Roman" w:cs="Times New Roman"/>
          <w:sz w:val="24"/>
          <w:szCs w:val="24"/>
        </w:rPr>
      </w:pPr>
      <w:r w:rsidRPr="00436437">
        <w:rPr>
          <w:rFonts w:ascii="Times New Roman" w:hAnsi="Times New Roman" w:cs="Times New Roman"/>
          <w:sz w:val="24"/>
          <w:szCs w:val="24"/>
        </w:rPr>
        <w:t>Jedním z nejvýznamnějších faktorů ohrožujících bezpečnost silničního provozu je řízení vozidel řidiči pod vlivem alkoholu či jiných návykových látek či řidiči s nezodpovědným  způsobem řízení</w:t>
      </w:r>
      <w:r w:rsidR="0001692B" w:rsidRPr="00436437">
        <w:rPr>
          <w:rFonts w:ascii="Times New Roman" w:hAnsi="Times New Roman" w:cs="Times New Roman"/>
          <w:sz w:val="24"/>
          <w:szCs w:val="24"/>
        </w:rPr>
        <w:t xml:space="preserve"> (agresivním, soustavně porušujícím pravidla silničního provozu)</w:t>
      </w:r>
      <w:r w:rsidRPr="00436437">
        <w:rPr>
          <w:rFonts w:ascii="Times New Roman" w:hAnsi="Times New Roman" w:cs="Times New Roman"/>
          <w:sz w:val="24"/>
          <w:szCs w:val="24"/>
        </w:rPr>
        <w:t>.</w:t>
      </w:r>
      <w:r w:rsidR="00550DDD" w:rsidRPr="00436437">
        <w:rPr>
          <w:rFonts w:ascii="Times New Roman" w:hAnsi="Times New Roman" w:cs="Times New Roman"/>
          <w:sz w:val="24"/>
          <w:szCs w:val="24"/>
        </w:rPr>
        <w:t xml:space="preserve"> V současné právní úpravě jsou zakotveny instituty umožňující takové řidiče na určitou dobu vyřadit z provozu, není však dostatečně podchycena pozornost, která by těmto řidičům měla být věnována, aby došlo k nápravě jejich závadného chování a tím k eliminaci recidivy.</w:t>
      </w:r>
    </w:p>
    <w:p w:rsidR="00F02442" w:rsidRPr="00436437" w:rsidRDefault="00F02442" w:rsidP="00F02442">
      <w:pPr>
        <w:pStyle w:val="Odstavecseseznamem"/>
        <w:numPr>
          <w:ilvl w:val="0"/>
          <w:numId w:val="3"/>
        </w:numPr>
        <w:jc w:val="both"/>
        <w:rPr>
          <w:rFonts w:ascii="Times New Roman" w:hAnsi="Times New Roman" w:cs="Times New Roman"/>
          <w:b/>
          <w:sz w:val="24"/>
          <w:szCs w:val="24"/>
        </w:rPr>
      </w:pPr>
      <w:r w:rsidRPr="00436437">
        <w:rPr>
          <w:rFonts w:ascii="Times New Roman" w:hAnsi="Times New Roman" w:cs="Times New Roman"/>
          <w:b/>
          <w:sz w:val="24"/>
          <w:szCs w:val="24"/>
        </w:rPr>
        <w:t>Vyšetření lékařem se zvláštní odbornou způsobilostí v návykových nemocech</w:t>
      </w:r>
    </w:p>
    <w:p w:rsidR="00373C90" w:rsidRPr="00436437" w:rsidRDefault="001827C5" w:rsidP="00F02442">
      <w:pPr>
        <w:ind w:firstLine="360"/>
        <w:jc w:val="both"/>
        <w:rPr>
          <w:rFonts w:ascii="Times New Roman" w:hAnsi="Times New Roman" w:cs="Times New Roman"/>
          <w:sz w:val="24"/>
          <w:szCs w:val="24"/>
        </w:rPr>
      </w:pPr>
      <w:r w:rsidRPr="00436437">
        <w:rPr>
          <w:rFonts w:ascii="Times New Roman" w:hAnsi="Times New Roman" w:cs="Times New Roman"/>
          <w:sz w:val="24"/>
          <w:szCs w:val="24"/>
        </w:rPr>
        <w:t>U řidičů řídících</w:t>
      </w:r>
      <w:r w:rsidR="00373C90" w:rsidRPr="00436437">
        <w:rPr>
          <w:rFonts w:ascii="Times New Roman" w:hAnsi="Times New Roman" w:cs="Times New Roman"/>
          <w:sz w:val="24"/>
          <w:szCs w:val="24"/>
        </w:rPr>
        <w:t xml:space="preserve"> pod vlivem alkoh</w:t>
      </w:r>
      <w:r w:rsidR="00B828BE" w:rsidRPr="00436437">
        <w:rPr>
          <w:rFonts w:ascii="Times New Roman" w:hAnsi="Times New Roman" w:cs="Times New Roman"/>
          <w:sz w:val="24"/>
          <w:szCs w:val="24"/>
        </w:rPr>
        <w:t>olu č</w:t>
      </w:r>
      <w:r w:rsidRPr="00436437">
        <w:rPr>
          <w:rFonts w:ascii="Times New Roman" w:hAnsi="Times New Roman" w:cs="Times New Roman"/>
          <w:sz w:val="24"/>
          <w:szCs w:val="24"/>
        </w:rPr>
        <w:t xml:space="preserve">i jiných návykových látek tvoří zvlášť nebezpečnou skupinu jedinci, u nichž se jedná o závislost na alkoholu či jiných návykových látkách. Závislost je jedním z důvodů pro </w:t>
      </w:r>
      <w:r w:rsidR="00743872" w:rsidRPr="00436437">
        <w:rPr>
          <w:rFonts w:ascii="Times New Roman" w:hAnsi="Times New Roman" w:cs="Times New Roman"/>
          <w:sz w:val="24"/>
          <w:szCs w:val="24"/>
        </w:rPr>
        <w:t>vyloučení</w:t>
      </w:r>
      <w:r w:rsidRPr="00436437">
        <w:rPr>
          <w:rFonts w:ascii="Times New Roman" w:hAnsi="Times New Roman" w:cs="Times New Roman"/>
          <w:sz w:val="24"/>
          <w:szCs w:val="24"/>
        </w:rPr>
        <w:t xml:space="preserve"> zdravotní způsobilosti řidiče</w:t>
      </w:r>
      <w:r w:rsidR="00A52ACA" w:rsidRPr="00436437">
        <w:rPr>
          <w:rFonts w:ascii="Times New Roman" w:hAnsi="Times New Roman" w:cs="Times New Roman"/>
          <w:sz w:val="24"/>
          <w:szCs w:val="24"/>
        </w:rPr>
        <w:t>. K</w:t>
      </w:r>
      <w:r w:rsidR="00743872" w:rsidRPr="00436437">
        <w:rPr>
          <w:rFonts w:ascii="Times New Roman" w:hAnsi="Times New Roman" w:cs="Times New Roman"/>
          <w:sz w:val="24"/>
          <w:szCs w:val="24"/>
        </w:rPr>
        <w:t xml:space="preserve"> jejímu diagnostikováni </w:t>
      </w:r>
      <w:r w:rsidR="004B2DB7">
        <w:rPr>
          <w:rFonts w:ascii="Times New Roman" w:hAnsi="Times New Roman" w:cs="Times New Roman"/>
          <w:sz w:val="24"/>
          <w:szCs w:val="24"/>
        </w:rPr>
        <w:t>a </w:t>
      </w:r>
      <w:r w:rsidR="00743872" w:rsidRPr="00436437">
        <w:rPr>
          <w:rFonts w:ascii="Times New Roman" w:hAnsi="Times New Roman" w:cs="Times New Roman"/>
          <w:sz w:val="24"/>
          <w:szCs w:val="24"/>
        </w:rPr>
        <w:t xml:space="preserve">následné léčbě jsou kompetentní zejména odborní lékaři v oboru </w:t>
      </w:r>
      <w:r w:rsidR="00670B01" w:rsidRPr="00436437">
        <w:rPr>
          <w:rFonts w:ascii="Times New Roman" w:hAnsi="Times New Roman" w:cs="Times New Roman"/>
          <w:sz w:val="24"/>
          <w:szCs w:val="24"/>
        </w:rPr>
        <w:t>návykový</w:t>
      </w:r>
      <w:r w:rsidR="00A52ACA" w:rsidRPr="00436437">
        <w:rPr>
          <w:rFonts w:ascii="Times New Roman" w:hAnsi="Times New Roman" w:cs="Times New Roman"/>
          <w:sz w:val="24"/>
          <w:szCs w:val="24"/>
        </w:rPr>
        <w:t>ch nemocí, avšak v současné době se do rukou těchto lékařů dostávají jen ti, kteř</w:t>
      </w:r>
      <w:r w:rsidR="004B2DB7">
        <w:rPr>
          <w:rFonts w:ascii="Times New Roman" w:hAnsi="Times New Roman" w:cs="Times New Roman"/>
          <w:sz w:val="24"/>
          <w:szCs w:val="24"/>
        </w:rPr>
        <w:t>í si svou závislost uvědomují a </w:t>
      </w:r>
      <w:r w:rsidR="00A52ACA" w:rsidRPr="00436437">
        <w:rPr>
          <w:rFonts w:ascii="Times New Roman" w:hAnsi="Times New Roman" w:cs="Times New Roman"/>
          <w:sz w:val="24"/>
          <w:szCs w:val="24"/>
        </w:rPr>
        <w:t>mají zájem ji řešit.</w:t>
      </w:r>
    </w:p>
    <w:p w:rsidR="00A52ACA" w:rsidRDefault="00A52ACA" w:rsidP="00F02442">
      <w:pPr>
        <w:ind w:firstLine="360"/>
        <w:jc w:val="both"/>
        <w:rPr>
          <w:rFonts w:ascii="Times New Roman" w:hAnsi="Times New Roman" w:cs="Times New Roman"/>
          <w:i/>
          <w:sz w:val="24"/>
          <w:szCs w:val="24"/>
        </w:rPr>
      </w:pPr>
      <w:r w:rsidRPr="00436437">
        <w:rPr>
          <w:rFonts w:ascii="Times New Roman" w:hAnsi="Times New Roman" w:cs="Times New Roman"/>
          <w:sz w:val="24"/>
          <w:szCs w:val="24"/>
        </w:rPr>
        <w:t xml:space="preserve">Navrhuje se proto, aby u všech řidičů, kterým byl uložen zákaz činnost (či některý z alternativních trestů) spočívající </w:t>
      </w:r>
      <w:r w:rsidR="00A6449C" w:rsidRPr="00436437">
        <w:rPr>
          <w:rFonts w:ascii="Times New Roman" w:hAnsi="Times New Roman" w:cs="Times New Roman"/>
          <w:sz w:val="24"/>
          <w:szCs w:val="24"/>
        </w:rPr>
        <w:t>v zákazu řízení motorových vozid</w:t>
      </w:r>
      <w:r w:rsidR="004B2DB7">
        <w:rPr>
          <w:rFonts w:ascii="Times New Roman" w:hAnsi="Times New Roman" w:cs="Times New Roman"/>
          <w:sz w:val="24"/>
          <w:szCs w:val="24"/>
        </w:rPr>
        <w:t>el na nejméně 1 rok za </w:t>
      </w:r>
      <w:r w:rsidR="00A6449C" w:rsidRPr="00436437">
        <w:rPr>
          <w:rFonts w:ascii="Times New Roman" w:hAnsi="Times New Roman" w:cs="Times New Roman"/>
          <w:sz w:val="24"/>
          <w:szCs w:val="24"/>
        </w:rPr>
        <w:t>přestupek nebo trestný čin, kterého se dopustili tím, že řídili pod vlivem alkoholu nebo jiné návykové látky</w:t>
      </w:r>
      <w:r w:rsidR="007113CD" w:rsidRPr="00436437">
        <w:rPr>
          <w:rFonts w:ascii="Times New Roman" w:hAnsi="Times New Roman" w:cs="Times New Roman"/>
          <w:sz w:val="24"/>
          <w:szCs w:val="24"/>
        </w:rPr>
        <w:t>, bylo vrácení řidičského oprávnění podmíněno tím, že odborný lékař v návykových nemocech u nich závislost vyloučí. Lékař vydávající posudek o zdravotní způsobilosti (praktický lékař) bude mít povinnost si před vydáním posudku vyžádat vyšetření tímto odborným lékařem a zároveň posudek odborného lékaře bude muset být přiložen k žádosti o vrácení řidičského oprávnění (aby bylo vyloučeno ob</w:t>
      </w:r>
      <w:r w:rsidR="004B2DB7">
        <w:rPr>
          <w:rFonts w:ascii="Times New Roman" w:hAnsi="Times New Roman" w:cs="Times New Roman"/>
          <w:sz w:val="24"/>
          <w:szCs w:val="24"/>
        </w:rPr>
        <w:t>cházení této povinnosti tím, že </w:t>
      </w:r>
      <w:r w:rsidR="007113CD" w:rsidRPr="00436437">
        <w:rPr>
          <w:rFonts w:ascii="Times New Roman" w:hAnsi="Times New Roman" w:cs="Times New Roman"/>
          <w:sz w:val="24"/>
          <w:szCs w:val="24"/>
        </w:rPr>
        <w:t xml:space="preserve">by žadatel zamlčel před </w:t>
      </w:r>
      <w:r w:rsidR="00F249A4" w:rsidRPr="00436437">
        <w:rPr>
          <w:rFonts w:ascii="Times New Roman" w:hAnsi="Times New Roman" w:cs="Times New Roman"/>
          <w:sz w:val="24"/>
          <w:szCs w:val="24"/>
        </w:rPr>
        <w:t>svým praktickým lékařem, že u něj jedná o zákaz činnosti uložený pro řízení pod vlivem alkoholu či jiné návykové látky).</w:t>
      </w:r>
      <w:r w:rsidR="00F02442" w:rsidRPr="00436437">
        <w:rPr>
          <w:rFonts w:ascii="Times New Roman" w:hAnsi="Times New Roman" w:cs="Times New Roman"/>
          <w:sz w:val="24"/>
          <w:szCs w:val="24"/>
        </w:rPr>
        <w:t xml:space="preserve"> </w:t>
      </w:r>
      <w:r w:rsidR="00F02442" w:rsidRPr="00436437">
        <w:rPr>
          <w:rFonts w:ascii="Times New Roman" w:hAnsi="Times New Roman" w:cs="Times New Roman"/>
          <w:i/>
          <w:sz w:val="24"/>
          <w:szCs w:val="24"/>
        </w:rPr>
        <w:t>(§ 102 odst. 6)</w:t>
      </w:r>
    </w:p>
    <w:p w:rsidR="004B2DB7" w:rsidRPr="00436437" w:rsidRDefault="004B2DB7" w:rsidP="00F02442">
      <w:pPr>
        <w:ind w:firstLine="360"/>
        <w:jc w:val="both"/>
        <w:rPr>
          <w:rFonts w:ascii="Times New Roman" w:hAnsi="Times New Roman" w:cs="Times New Roman"/>
          <w:i/>
          <w:sz w:val="24"/>
          <w:szCs w:val="24"/>
        </w:rPr>
      </w:pPr>
    </w:p>
    <w:p w:rsidR="00F02442" w:rsidRPr="00436437" w:rsidRDefault="00F02442" w:rsidP="00F02442">
      <w:pPr>
        <w:pStyle w:val="Odstavecseseznamem"/>
        <w:numPr>
          <w:ilvl w:val="0"/>
          <w:numId w:val="3"/>
        </w:numPr>
        <w:jc w:val="both"/>
        <w:rPr>
          <w:rFonts w:ascii="Times New Roman" w:hAnsi="Times New Roman" w:cs="Times New Roman"/>
          <w:b/>
          <w:sz w:val="24"/>
          <w:szCs w:val="24"/>
        </w:rPr>
      </w:pPr>
      <w:r w:rsidRPr="00436437">
        <w:rPr>
          <w:rFonts w:ascii="Times New Roman" w:hAnsi="Times New Roman" w:cs="Times New Roman"/>
          <w:b/>
          <w:sz w:val="24"/>
          <w:szCs w:val="24"/>
        </w:rPr>
        <w:lastRenderedPageBreak/>
        <w:t>Rehabilitační kurzy</w:t>
      </w:r>
    </w:p>
    <w:p w:rsidR="005651ED" w:rsidRPr="00436437" w:rsidRDefault="005651ED" w:rsidP="005C6111">
      <w:pPr>
        <w:ind w:firstLine="360"/>
        <w:jc w:val="both"/>
        <w:rPr>
          <w:rFonts w:ascii="Times New Roman" w:hAnsi="Times New Roman" w:cs="Times New Roman"/>
          <w:sz w:val="24"/>
          <w:szCs w:val="24"/>
        </w:rPr>
      </w:pPr>
      <w:r w:rsidRPr="00436437">
        <w:rPr>
          <w:rFonts w:ascii="Times New Roman" w:hAnsi="Times New Roman" w:cs="Times New Roman"/>
          <w:sz w:val="24"/>
          <w:szCs w:val="24"/>
        </w:rPr>
        <w:t>Dalším institutem, jehož cílem není represe, ale který má naopak preventivně výchovnou funkci, jsou nově zaváděné rehabilitační kurzy.</w:t>
      </w:r>
    </w:p>
    <w:p w:rsidR="00F02442" w:rsidRPr="00436437" w:rsidRDefault="005651ED" w:rsidP="005C6111">
      <w:pPr>
        <w:ind w:firstLine="360"/>
        <w:jc w:val="both"/>
        <w:rPr>
          <w:rFonts w:ascii="Times New Roman" w:hAnsi="Times New Roman" w:cs="Times New Roman"/>
          <w:sz w:val="24"/>
          <w:szCs w:val="24"/>
        </w:rPr>
      </w:pPr>
      <w:r w:rsidRPr="00436437">
        <w:rPr>
          <w:rFonts w:ascii="Times New Roman" w:hAnsi="Times New Roman" w:cs="Times New Roman"/>
          <w:sz w:val="24"/>
          <w:szCs w:val="24"/>
        </w:rPr>
        <w:t xml:space="preserve">Tyto kurzy směřují k individuální práci s řidičem, který </w:t>
      </w:r>
      <w:r w:rsidR="003C35FA" w:rsidRPr="00436437">
        <w:rPr>
          <w:rFonts w:ascii="Times New Roman" w:hAnsi="Times New Roman" w:cs="Times New Roman"/>
          <w:sz w:val="24"/>
          <w:szCs w:val="24"/>
        </w:rPr>
        <w:t xml:space="preserve">se </w:t>
      </w:r>
      <w:r w:rsidRPr="00436437">
        <w:rPr>
          <w:rFonts w:ascii="Times New Roman" w:hAnsi="Times New Roman" w:cs="Times New Roman"/>
          <w:sz w:val="24"/>
          <w:szCs w:val="24"/>
        </w:rPr>
        <w:t xml:space="preserve">v průběhu šesti let podruhé vybodoval. Takový řidič se evidentně </w:t>
      </w:r>
      <w:r w:rsidR="004A52A0" w:rsidRPr="00436437">
        <w:rPr>
          <w:rFonts w:ascii="Times New Roman" w:hAnsi="Times New Roman" w:cs="Times New Roman"/>
          <w:sz w:val="24"/>
          <w:szCs w:val="24"/>
        </w:rPr>
        <w:t>opakovaně</w:t>
      </w:r>
      <w:r w:rsidRPr="00436437">
        <w:rPr>
          <w:rFonts w:ascii="Times New Roman" w:hAnsi="Times New Roman" w:cs="Times New Roman"/>
          <w:sz w:val="24"/>
          <w:szCs w:val="24"/>
        </w:rPr>
        <w:t xml:space="preserve"> dopouští porušování pravidel silničního provozu a je zjevné, že ukládané sankce (pokuty, příp. zákazy činnosti) ani zkušenost, že již minimálně jednou pozbyl na rok řidičské oprávnění v důsledku </w:t>
      </w:r>
      <w:r w:rsidR="004B2DB7">
        <w:rPr>
          <w:rFonts w:ascii="Times New Roman" w:hAnsi="Times New Roman" w:cs="Times New Roman"/>
          <w:sz w:val="24"/>
          <w:szCs w:val="24"/>
        </w:rPr>
        <w:t>dosažení celkového počtu 12 </w:t>
      </w:r>
      <w:r w:rsidRPr="00436437">
        <w:rPr>
          <w:rFonts w:ascii="Times New Roman" w:hAnsi="Times New Roman" w:cs="Times New Roman"/>
          <w:sz w:val="24"/>
          <w:szCs w:val="24"/>
        </w:rPr>
        <w:t>bodů, u něj nevedly ke změně jeho řidičského chování. Navrhuje se proto s takovým řidičem pracovat hlouběji, zjistit příčinu jeho závadného (mnohdy agresivního) chování</w:t>
      </w:r>
      <w:r w:rsidR="00D93233" w:rsidRPr="00436437">
        <w:rPr>
          <w:rFonts w:ascii="Times New Roman" w:hAnsi="Times New Roman" w:cs="Times New Roman"/>
          <w:sz w:val="24"/>
          <w:szCs w:val="24"/>
        </w:rPr>
        <w:t>, ukázat mu jiné (lepší) způsoby řešení dopravních situací, než které má zafixovány a pomoct mu odstranit nevhodné řidičské návyky.</w:t>
      </w:r>
    </w:p>
    <w:p w:rsidR="00EF26A0" w:rsidRPr="00436437" w:rsidRDefault="00EF26A0" w:rsidP="005C6111">
      <w:pPr>
        <w:ind w:firstLine="360"/>
        <w:jc w:val="both"/>
        <w:rPr>
          <w:rFonts w:ascii="Times New Roman" w:hAnsi="Times New Roman" w:cs="Times New Roman"/>
          <w:sz w:val="24"/>
          <w:szCs w:val="24"/>
        </w:rPr>
      </w:pPr>
      <w:r w:rsidRPr="00436437">
        <w:rPr>
          <w:rFonts w:ascii="Times New Roman" w:hAnsi="Times New Roman" w:cs="Times New Roman"/>
          <w:sz w:val="24"/>
          <w:szCs w:val="24"/>
        </w:rPr>
        <w:t>Pořadatelem těchto rehabilitačních kurzů bude moct být jen právnická osoba, které bude k této činnosti udělena Ministerstvem dopravy akreditace. Vedení takových kurzů bude v rukou odborně způsobilých osob a bude probíhat podle předem stanoveného plánu. Minimální obsah a rozsah rehabilitačních kurzů bude stanoven prováděcím právním předpisem.</w:t>
      </w:r>
    </w:p>
    <w:p w:rsidR="00EF26A0" w:rsidRPr="00436437" w:rsidRDefault="00EF26A0" w:rsidP="005C6111">
      <w:pPr>
        <w:ind w:firstLine="360"/>
        <w:jc w:val="both"/>
        <w:rPr>
          <w:rFonts w:ascii="Times New Roman" w:hAnsi="Times New Roman" w:cs="Times New Roman"/>
          <w:sz w:val="24"/>
          <w:szCs w:val="24"/>
        </w:rPr>
      </w:pPr>
      <w:proofErr w:type="spellStart"/>
      <w:r w:rsidRPr="00436437">
        <w:rPr>
          <w:rFonts w:ascii="Times New Roman" w:hAnsi="Times New Roman" w:cs="Times New Roman"/>
          <w:sz w:val="24"/>
          <w:szCs w:val="24"/>
        </w:rPr>
        <w:t>Absolovováním</w:t>
      </w:r>
      <w:proofErr w:type="spellEnd"/>
      <w:r w:rsidRPr="00436437">
        <w:rPr>
          <w:rFonts w:ascii="Times New Roman" w:hAnsi="Times New Roman" w:cs="Times New Roman"/>
          <w:sz w:val="24"/>
          <w:szCs w:val="24"/>
        </w:rPr>
        <w:t xml:space="preserve"> rehabilitačního kurzu bude podmíněno vrácení řidičského oprávnění osobě, která se v průběhu šesti let opakovaně „vybodovala“.</w:t>
      </w:r>
      <w:r w:rsidR="00090148" w:rsidRPr="00436437">
        <w:rPr>
          <w:rFonts w:ascii="Times New Roman" w:hAnsi="Times New Roman" w:cs="Times New Roman"/>
          <w:i/>
          <w:sz w:val="24"/>
          <w:szCs w:val="24"/>
        </w:rPr>
        <w:t xml:space="preserve"> (§ 123h až § 123k)</w:t>
      </w:r>
    </w:p>
    <w:p w:rsidR="00D85C34" w:rsidRPr="00436437" w:rsidRDefault="00D85C34" w:rsidP="00907C07">
      <w:pPr>
        <w:jc w:val="both"/>
        <w:rPr>
          <w:rFonts w:ascii="Times New Roman" w:hAnsi="Times New Roman" w:cs="Times New Roman"/>
          <w:sz w:val="24"/>
          <w:szCs w:val="24"/>
        </w:rPr>
      </w:pPr>
      <w:r w:rsidRPr="00436437">
        <w:rPr>
          <w:rFonts w:ascii="Times New Roman" w:hAnsi="Times New Roman" w:cs="Times New Roman"/>
          <w:sz w:val="24"/>
          <w:szCs w:val="24"/>
        </w:rPr>
        <w:tab/>
      </w:r>
      <w:r w:rsidRPr="00436437">
        <w:rPr>
          <w:rFonts w:ascii="Times New Roman" w:hAnsi="Times New Roman" w:cs="Times New Roman"/>
          <w:sz w:val="24"/>
          <w:szCs w:val="24"/>
        </w:rPr>
        <w:tab/>
      </w:r>
      <w:r w:rsidRPr="00436437">
        <w:rPr>
          <w:rFonts w:ascii="Times New Roman" w:hAnsi="Times New Roman" w:cs="Times New Roman"/>
          <w:sz w:val="24"/>
          <w:szCs w:val="24"/>
        </w:rPr>
        <w:tab/>
      </w:r>
    </w:p>
    <w:p w:rsidR="00907C07" w:rsidRPr="00436437" w:rsidRDefault="00907C07" w:rsidP="00907C07">
      <w:pPr>
        <w:jc w:val="both"/>
        <w:rPr>
          <w:rFonts w:ascii="Times New Roman" w:hAnsi="Times New Roman" w:cs="Times New Roman"/>
          <w:b/>
          <w:sz w:val="24"/>
          <w:szCs w:val="24"/>
          <w:u w:val="single"/>
        </w:rPr>
      </w:pPr>
      <w:r w:rsidRPr="00436437">
        <w:rPr>
          <w:rFonts w:ascii="Times New Roman" w:hAnsi="Times New Roman" w:cs="Times New Roman"/>
          <w:b/>
          <w:sz w:val="24"/>
          <w:szCs w:val="24"/>
          <w:u w:val="single"/>
        </w:rPr>
        <w:t>Dílčí úpravy</w:t>
      </w:r>
    </w:p>
    <w:p w:rsidR="00907C07" w:rsidRPr="00436437" w:rsidRDefault="00907C07" w:rsidP="004D6A88">
      <w:pPr>
        <w:ind w:firstLine="708"/>
        <w:jc w:val="both"/>
        <w:rPr>
          <w:rFonts w:ascii="Times New Roman" w:hAnsi="Times New Roman" w:cs="Times New Roman"/>
          <w:sz w:val="24"/>
          <w:szCs w:val="24"/>
        </w:rPr>
      </w:pPr>
      <w:r w:rsidRPr="00436437">
        <w:rPr>
          <w:rFonts w:ascii="Times New Roman" w:hAnsi="Times New Roman" w:cs="Times New Roman"/>
          <w:sz w:val="24"/>
          <w:szCs w:val="24"/>
        </w:rPr>
        <w:t>Návrhem dále dochází k zpřesnění některých povinnos</w:t>
      </w:r>
      <w:r w:rsidR="004B2DB7">
        <w:rPr>
          <w:rFonts w:ascii="Times New Roman" w:hAnsi="Times New Roman" w:cs="Times New Roman"/>
          <w:sz w:val="24"/>
          <w:szCs w:val="24"/>
        </w:rPr>
        <w:t>tí řidičů. Jedná se například o </w:t>
      </w:r>
      <w:r w:rsidRPr="00436437">
        <w:rPr>
          <w:rFonts w:ascii="Times New Roman" w:hAnsi="Times New Roman" w:cs="Times New Roman"/>
          <w:sz w:val="24"/>
          <w:szCs w:val="24"/>
        </w:rPr>
        <w:t>problematiku vozidel, na nichž není umístěna registrační značka nebo je umístěna registrační značka, která nebyla vozidlu přidělena, či je tabulka registrační značky</w:t>
      </w:r>
      <w:r w:rsidR="008C5563" w:rsidRPr="00436437">
        <w:rPr>
          <w:rFonts w:ascii="Times New Roman" w:hAnsi="Times New Roman" w:cs="Times New Roman"/>
          <w:sz w:val="24"/>
          <w:szCs w:val="24"/>
        </w:rPr>
        <w:t xml:space="preserve"> zakryta, nečitelná, atd. </w:t>
      </w:r>
      <w:r w:rsidR="005628C6" w:rsidRPr="00436437">
        <w:rPr>
          <w:rFonts w:ascii="Times New Roman" w:hAnsi="Times New Roman" w:cs="Times New Roman"/>
          <w:sz w:val="24"/>
          <w:szCs w:val="24"/>
        </w:rPr>
        <w:t>V současné době je zákaz provozovat takové vozidlo obsažena pouze v zákoně č. 56/2001 Sb., o podmínkách provozu vozidel na pozemních komunikacích, ve znění pozdějšíc</w:t>
      </w:r>
      <w:r w:rsidR="004B2DB7">
        <w:rPr>
          <w:rFonts w:ascii="Times New Roman" w:hAnsi="Times New Roman" w:cs="Times New Roman"/>
          <w:sz w:val="24"/>
          <w:szCs w:val="24"/>
        </w:rPr>
        <w:t>h předpisů, a </w:t>
      </w:r>
      <w:r w:rsidR="005628C6" w:rsidRPr="00436437">
        <w:rPr>
          <w:rFonts w:ascii="Times New Roman" w:hAnsi="Times New Roman" w:cs="Times New Roman"/>
          <w:sz w:val="24"/>
          <w:szCs w:val="24"/>
        </w:rPr>
        <w:t>to pouze ve vztahu k provozovateli vozidla. Zákaz řídit takové vozidlo v platném právním řádu není, avšak přestupky podle § 125c odst. 1 písm. a) bodů 1. a 2. postihují řidiče takového vozidla. Navrhuje se proto právní úpravu doplnit o výslovný zákaz řízení vozidla, na němž není umístěna registrační značka nebo je umístěna registrační značka, která nebyla vozidlu přidělena či je tabulka registrační značky zakryta, nečitelná, atd., a to rozšířením povinností řidiče v § 5 odst. 2 písm. h) a i).</w:t>
      </w:r>
    </w:p>
    <w:p w:rsidR="00B325F9" w:rsidRPr="00436437" w:rsidRDefault="001344A5" w:rsidP="009014D7">
      <w:pPr>
        <w:ind w:firstLine="708"/>
        <w:jc w:val="both"/>
        <w:rPr>
          <w:rFonts w:ascii="Times New Roman" w:hAnsi="Times New Roman" w:cs="Times New Roman"/>
          <w:sz w:val="24"/>
          <w:szCs w:val="24"/>
        </w:rPr>
      </w:pPr>
      <w:r w:rsidRPr="00436437">
        <w:rPr>
          <w:rFonts w:ascii="Times New Roman" w:hAnsi="Times New Roman" w:cs="Times New Roman"/>
          <w:sz w:val="24"/>
          <w:szCs w:val="24"/>
        </w:rPr>
        <w:t xml:space="preserve">Další dílčí úpravou je </w:t>
      </w:r>
      <w:r w:rsidR="00A67D4E" w:rsidRPr="00436437">
        <w:rPr>
          <w:rFonts w:ascii="Times New Roman" w:hAnsi="Times New Roman" w:cs="Times New Roman"/>
          <w:sz w:val="24"/>
          <w:szCs w:val="24"/>
        </w:rPr>
        <w:t>zpřesnění úpravy chování řidiče na dálnici, kdy se v § 36 odst. 1 písm. b) výslovně zakotvuje zákaz vjíždění do protisměru.</w:t>
      </w:r>
    </w:p>
    <w:p w:rsidR="00503A2C" w:rsidRPr="00436437" w:rsidRDefault="00503A2C" w:rsidP="009014D7">
      <w:pPr>
        <w:ind w:firstLine="708"/>
        <w:jc w:val="both"/>
        <w:rPr>
          <w:rFonts w:ascii="Times New Roman" w:hAnsi="Times New Roman" w:cs="Times New Roman"/>
          <w:sz w:val="24"/>
          <w:szCs w:val="24"/>
        </w:rPr>
      </w:pPr>
      <w:r w:rsidRPr="00436437">
        <w:rPr>
          <w:rFonts w:ascii="Times New Roman" w:hAnsi="Times New Roman" w:cs="Times New Roman"/>
          <w:sz w:val="24"/>
          <w:szCs w:val="24"/>
        </w:rPr>
        <w:t>Návrhem dochází rovněž k zefektivnění proce</w:t>
      </w:r>
      <w:r w:rsidR="00C21679" w:rsidRPr="00436437">
        <w:rPr>
          <w:rFonts w:ascii="Times New Roman" w:hAnsi="Times New Roman" w:cs="Times New Roman"/>
          <w:sz w:val="24"/>
          <w:szCs w:val="24"/>
        </w:rPr>
        <w:t>su</w:t>
      </w:r>
      <w:r w:rsidRPr="00436437">
        <w:rPr>
          <w:rFonts w:ascii="Times New Roman" w:hAnsi="Times New Roman" w:cs="Times New Roman"/>
          <w:sz w:val="24"/>
          <w:szCs w:val="24"/>
        </w:rPr>
        <w:t xml:space="preserve"> projednávání přestupků</w:t>
      </w:r>
      <w:r w:rsidR="00C21679" w:rsidRPr="00436437">
        <w:rPr>
          <w:rFonts w:ascii="Times New Roman" w:hAnsi="Times New Roman" w:cs="Times New Roman"/>
          <w:sz w:val="24"/>
          <w:szCs w:val="24"/>
        </w:rPr>
        <w:t xml:space="preserve"> tím, že se zakotvuje možnost správního orgánu nepřipustit zastoupení obecným zmocněncem, který vystupuje v různých věcech opětovně. Tato možnost směřuje proti v poslední době čím dál tím více se rozmáhající činnosti různých firem, které nabízejí pachatelům přestupků své služby, jejichž cílem je „zbavit je povinnosti zaplatit pokutu“. Nutno podotk</w:t>
      </w:r>
      <w:r w:rsidR="004B2DB7">
        <w:rPr>
          <w:rFonts w:ascii="Times New Roman" w:hAnsi="Times New Roman" w:cs="Times New Roman"/>
          <w:sz w:val="24"/>
          <w:szCs w:val="24"/>
        </w:rPr>
        <w:t>nout, že se nejedná o </w:t>
      </w:r>
      <w:r w:rsidR="00C21679" w:rsidRPr="00436437">
        <w:rPr>
          <w:rFonts w:ascii="Times New Roman" w:hAnsi="Times New Roman" w:cs="Times New Roman"/>
          <w:sz w:val="24"/>
          <w:szCs w:val="24"/>
        </w:rPr>
        <w:t xml:space="preserve">advokáty a jejich činnost je tedy v rozporu se zákonem o advokacii, nicméně podle současné právní úpravy se taková osoba sice dopouští neoprávněného podnikání, avšak správní orgán nemá možnost ji vyloučit ze zastoupení v konkrétním řízení. Taková možnost je zakotvena v občanském soudním řádu a v soudním řádu správním pro </w:t>
      </w:r>
      <w:r w:rsidR="002B1258" w:rsidRPr="00436437">
        <w:rPr>
          <w:rFonts w:ascii="Times New Roman" w:hAnsi="Times New Roman" w:cs="Times New Roman"/>
          <w:sz w:val="24"/>
          <w:szCs w:val="24"/>
        </w:rPr>
        <w:t xml:space="preserve">nepřipuštění </w:t>
      </w:r>
      <w:r w:rsidR="00C21679" w:rsidRPr="00436437">
        <w:rPr>
          <w:rFonts w:ascii="Times New Roman" w:hAnsi="Times New Roman" w:cs="Times New Roman"/>
          <w:sz w:val="24"/>
          <w:szCs w:val="24"/>
        </w:rPr>
        <w:t>zastoupení v soudních řízeních</w:t>
      </w:r>
      <w:r w:rsidR="002B1258" w:rsidRPr="00436437">
        <w:rPr>
          <w:rFonts w:ascii="Times New Roman" w:hAnsi="Times New Roman" w:cs="Times New Roman"/>
          <w:sz w:val="24"/>
          <w:szCs w:val="24"/>
        </w:rPr>
        <w:t>.</w:t>
      </w:r>
      <w:r w:rsidR="00C21679" w:rsidRPr="00436437">
        <w:rPr>
          <w:rFonts w:ascii="Times New Roman" w:hAnsi="Times New Roman" w:cs="Times New Roman"/>
          <w:sz w:val="24"/>
          <w:szCs w:val="24"/>
        </w:rPr>
        <w:t xml:space="preserve"> </w:t>
      </w:r>
      <w:r w:rsidR="002B1258" w:rsidRPr="00436437">
        <w:rPr>
          <w:rFonts w:ascii="Times New Roman" w:hAnsi="Times New Roman" w:cs="Times New Roman"/>
          <w:sz w:val="24"/>
          <w:szCs w:val="24"/>
        </w:rPr>
        <w:t>N</w:t>
      </w:r>
      <w:r w:rsidR="00C21679" w:rsidRPr="00436437">
        <w:rPr>
          <w:rFonts w:ascii="Times New Roman" w:hAnsi="Times New Roman" w:cs="Times New Roman"/>
          <w:sz w:val="24"/>
          <w:szCs w:val="24"/>
        </w:rPr>
        <w:t xml:space="preserve">avrhuje </w:t>
      </w:r>
      <w:r w:rsidR="002B1258" w:rsidRPr="00436437">
        <w:rPr>
          <w:rFonts w:ascii="Times New Roman" w:hAnsi="Times New Roman" w:cs="Times New Roman"/>
          <w:sz w:val="24"/>
          <w:szCs w:val="24"/>
        </w:rPr>
        <w:t xml:space="preserve">se proto tuto možnost zavést i v řízení před správními orgány, neboť činnost </w:t>
      </w:r>
      <w:r w:rsidR="002B1258" w:rsidRPr="00436437">
        <w:rPr>
          <w:rFonts w:ascii="Times New Roman" w:hAnsi="Times New Roman" w:cs="Times New Roman"/>
          <w:sz w:val="24"/>
          <w:szCs w:val="24"/>
        </w:rPr>
        <w:lastRenderedPageBreak/>
        <w:t xml:space="preserve">těchto nelegálních zmocněnců </w:t>
      </w:r>
      <w:r w:rsidR="00187EC3" w:rsidRPr="00436437">
        <w:rPr>
          <w:rFonts w:ascii="Times New Roman" w:hAnsi="Times New Roman" w:cs="Times New Roman"/>
          <w:sz w:val="24"/>
          <w:szCs w:val="24"/>
        </w:rPr>
        <w:t xml:space="preserve">spočívá zejména v záměrném </w:t>
      </w:r>
      <w:r w:rsidR="004B2DB7">
        <w:rPr>
          <w:rFonts w:ascii="Times New Roman" w:hAnsi="Times New Roman" w:cs="Times New Roman"/>
          <w:sz w:val="24"/>
          <w:szCs w:val="24"/>
        </w:rPr>
        <w:t>způsobování průtahů řízení a </w:t>
      </w:r>
      <w:r w:rsidR="00187EC3" w:rsidRPr="00436437">
        <w:rPr>
          <w:rFonts w:ascii="Times New Roman" w:hAnsi="Times New Roman" w:cs="Times New Roman"/>
          <w:sz w:val="24"/>
          <w:szCs w:val="24"/>
        </w:rPr>
        <w:t xml:space="preserve">dalším </w:t>
      </w:r>
      <w:proofErr w:type="spellStart"/>
      <w:r w:rsidR="00187EC3" w:rsidRPr="00436437">
        <w:rPr>
          <w:rFonts w:ascii="Times New Roman" w:hAnsi="Times New Roman" w:cs="Times New Roman"/>
          <w:sz w:val="24"/>
          <w:szCs w:val="24"/>
        </w:rPr>
        <w:t>zkomplikováváním</w:t>
      </w:r>
      <w:proofErr w:type="spellEnd"/>
      <w:r w:rsidR="00187EC3" w:rsidRPr="00436437">
        <w:rPr>
          <w:rFonts w:ascii="Times New Roman" w:hAnsi="Times New Roman" w:cs="Times New Roman"/>
          <w:sz w:val="24"/>
          <w:szCs w:val="24"/>
        </w:rPr>
        <w:t xml:space="preserve"> činnosti správních orgánů, což tato správní</w:t>
      </w:r>
      <w:r w:rsidR="002B1258" w:rsidRPr="00436437">
        <w:rPr>
          <w:rFonts w:ascii="Times New Roman" w:hAnsi="Times New Roman" w:cs="Times New Roman"/>
          <w:sz w:val="24"/>
          <w:szCs w:val="24"/>
        </w:rPr>
        <w:t xml:space="preserve"> řízení finančně prodražuje</w:t>
      </w:r>
      <w:r w:rsidR="00187EC3" w:rsidRPr="00436437">
        <w:rPr>
          <w:rFonts w:ascii="Times New Roman" w:hAnsi="Times New Roman" w:cs="Times New Roman"/>
          <w:sz w:val="24"/>
          <w:szCs w:val="24"/>
        </w:rPr>
        <w:t xml:space="preserve"> a </w:t>
      </w:r>
      <w:r w:rsidR="00106D2E">
        <w:rPr>
          <w:rFonts w:ascii="Times New Roman" w:hAnsi="Times New Roman" w:cs="Times New Roman"/>
          <w:sz w:val="24"/>
          <w:szCs w:val="24"/>
        </w:rPr>
        <w:t xml:space="preserve">správní orgány </w:t>
      </w:r>
      <w:r w:rsidR="00187EC3" w:rsidRPr="00436437">
        <w:rPr>
          <w:rFonts w:ascii="Times New Roman" w:hAnsi="Times New Roman" w:cs="Times New Roman"/>
          <w:sz w:val="24"/>
          <w:szCs w:val="24"/>
        </w:rPr>
        <w:t>neúměrně zatěžuje</w:t>
      </w:r>
      <w:r w:rsidR="002B1258" w:rsidRPr="00436437">
        <w:rPr>
          <w:rFonts w:ascii="Times New Roman" w:hAnsi="Times New Roman" w:cs="Times New Roman"/>
          <w:sz w:val="24"/>
          <w:szCs w:val="24"/>
        </w:rPr>
        <w:t>.</w:t>
      </w:r>
      <w:r w:rsidR="00090148" w:rsidRPr="00436437">
        <w:rPr>
          <w:rFonts w:ascii="Times New Roman" w:hAnsi="Times New Roman" w:cs="Times New Roman"/>
          <w:i/>
          <w:sz w:val="24"/>
          <w:szCs w:val="24"/>
        </w:rPr>
        <w:t xml:space="preserve"> (§ 125e odst. 1)</w:t>
      </w:r>
    </w:p>
    <w:sectPr w:rsidR="00503A2C" w:rsidRPr="00436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560"/>
    <w:multiLevelType w:val="hybridMultilevel"/>
    <w:tmpl w:val="A9D82E52"/>
    <w:lvl w:ilvl="0" w:tplc="EFFE651E">
      <w:start w:val="2"/>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002250"/>
    <w:multiLevelType w:val="hybridMultilevel"/>
    <w:tmpl w:val="6BB8DE2E"/>
    <w:lvl w:ilvl="0" w:tplc="C58C33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B25AF1"/>
    <w:multiLevelType w:val="hybridMultilevel"/>
    <w:tmpl w:val="9566DC12"/>
    <w:lvl w:ilvl="0" w:tplc="8E8C3C6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CE40339"/>
    <w:multiLevelType w:val="hybridMultilevel"/>
    <w:tmpl w:val="7C485FEC"/>
    <w:lvl w:ilvl="0" w:tplc="93BAB49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611F3763"/>
    <w:multiLevelType w:val="hybridMultilevel"/>
    <w:tmpl w:val="FA4E0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4D513E"/>
    <w:multiLevelType w:val="hybridMultilevel"/>
    <w:tmpl w:val="244866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DB6658"/>
    <w:multiLevelType w:val="hybridMultilevel"/>
    <w:tmpl w:val="1DBE8B9E"/>
    <w:lvl w:ilvl="0" w:tplc="BBBA792C">
      <w:start w:val="1"/>
      <w:numFmt w:val="bullet"/>
      <w:lvlText w:val="•"/>
      <w:lvlJc w:val="left"/>
      <w:pPr>
        <w:tabs>
          <w:tab w:val="num" w:pos="720"/>
        </w:tabs>
        <w:ind w:left="720" w:hanging="360"/>
      </w:pPr>
      <w:rPr>
        <w:rFonts w:ascii="Arial" w:hAnsi="Arial" w:cs="Times New Roman" w:hint="default"/>
      </w:rPr>
    </w:lvl>
    <w:lvl w:ilvl="1" w:tplc="1B46CC50">
      <w:numFmt w:val="bullet"/>
      <w:lvlText w:val="-"/>
      <w:lvlJc w:val="left"/>
      <w:pPr>
        <w:tabs>
          <w:tab w:val="num" w:pos="1440"/>
        </w:tabs>
        <w:ind w:left="1440" w:hanging="360"/>
      </w:pPr>
      <w:rPr>
        <w:rFonts w:ascii="Times New Roman" w:hAnsi="Times New Roman" w:cs="Times New Roman" w:hint="default"/>
      </w:rPr>
    </w:lvl>
    <w:lvl w:ilvl="2" w:tplc="BBF06852">
      <w:start w:val="1"/>
      <w:numFmt w:val="bullet"/>
      <w:lvlText w:val="•"/>
      <w:lvlJc w:val="left"/>
      <w:pPr>
        <w:tabs>
          <w:tab w:val="num" w:pos="2160"/>
        </w:tabs>
        <w:ind w:left="2160" w:hanging="360"/>
      </w:pPr>
      <w:rPr>
        <w:rFonts w:ascii="Arial" w:hAnsi="Arial" w:cs="Times New Roman" w:hint="default"/>
      </w:rPr>
    </w:lvl>
    <w:lvl w:ilvl="3" w:tplc="9DC89174">
      <w:start w:val="1"/>
      <w:numFmt w:val="bullet"/>
      <w:lvlText w:val="•"/>
      <w:lvlJc w:val="left"/>
      <w:pPr>
        <w:tabs>
          <w:tab w:val="num" w:pos="2880"/>
        </w:tabs>
        <w:ind w:left="2880" w:hanging="360"/>
      </w:pPr>
      <w:rPr>
        <w:rFonts w:ascii="Arial" w:hAnsi="Arial" w:cs="Times New Roman" w:hint="default"/>
      </w:rPr>
    </w:lvl>
    <w:lvl w:ilvl="4" w:tplc="922659E4">
      <w:start w:val="1"/>
      <w:numFmt w:val="bullet"/>
      <w:lvlText w:val="•"/>
      <w:lvlJc w:val="left"/>
      <w:pPr>
        <w:tabs>
          <w:tab w:val="num" w:pos="3600"/>
        </w:tabs>
        <w:ind w:left="3600" w:hanging="360"/>
      </w:pPr>
      <w:rPr>
        <w:rFonts w:ascii="Arial" w:hAnsi="Arial" w:cs="Times New Roman" w:hint="default"/>
      </w:rPr>
    </w:lvl>
    <w:lvl w:ilvl="5" w:tplc="1BA281D4">
      <w:start w:val="1"/>
      <w:numFmt w:val="bullet"/>
      <w:lvlText w:val="•"/>
      <w:lvlJc w:val="left"/>
      <w:pPr>
        <w:tabs>
          <w:tab w:val="num" w:pos="4320"/>
        </w:tabs>
        <w:ind w:left="4320" w:hanging="360"/>
      </w:pPr>
      <w:rPr>
        <w:rFonts w:ascii="Arial" w:hAnsi="Arial" w:cs="Times New Roman" w:hint="default"/>
      </w:rPr>
    </w:lvl>
    <w:lvl w:ilvl="6" w:tplc="1CB0FA28">
      <w:start w:val="1"/>
      <w:numFmt w:val="bullet"/>
      <w:lvlText w:val="•"/>
      <w:lvlJc w:val="left"/>
      <w:pPr>
        <w:tabs>
          <w:tab w:val="num" w:pos="5040"/>
        </w:tabs>
        <w:ind w:left="5040" w:hanging="360"/>
      </w:pPr>
      <w:rPr>
        <w:rFonts w:ascii="Arial" w:hAnsi="Arial" w:cs="Times New Roman" w:hint="default"/>
      </w:rPr>
    </w:lvl>
    <w:lvl w:ilvl="7" w:tplc="7CBCBBA0">
      <w:start w:val="1"/>
      <w:numFmt w:val="bullet"/>
      <w:lvlText w:val="•"/>
      <w:lvlJc w:val="left"/>
      <w:pPr>
        <w:tabs>
          <w:tab w:val="num" w:pos="5760"/>
        </w:tabs>
        <w:ind w:left="5760" w:hanging="360"/>
      </w:pPr>
      <w:rPr>
        <w:rFonts w:ascii="Arial" w:hAnsi="Arial" w:cs="Times New Roman" w:hint="default"/>
      </w:rPr>
    </w:lvl>
    <w:lvl w:ilvl="8" w:tplc="6C4C1BF0">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F9"/>
    <w:rsid w:val="000008C6"/>
    <w:rsid w:val="000075E3"/>
    <w:rsid w:val="00010984"/>
    <w:rsid w:val="0001692B"/>
    <w:rsid w:val="0002744D"/>
    <w:rsid w:val="000343A2"/>
    <w:rsid w:val="00053FCB"/>
    <w:rsid w:val="00055727"/>
    <w:rsid w:val="0008727A"/>
    <w:rsid w:val="00090148"/>
    <w:rsid w:val="000912EF"/>
    <w:rsid w:val="00094776"/>
    <w:rsid w:val="000A4BF2"/>
    <w:rsid w:val="000D5013"/>
    <w:rsid w:val="000E0A45"/>
    <w:rsid w:val="00100457"/>
    <w:rsid w:val="00106D2E"/>
    <w:rsid w:val="00110F8D"/>
    <w:rsid w:val="00115AA1"/>
    <w:rsid w:val="0012765E"/>
    <w:rsid w:val="001344A5"/>
    <w:rsid w:val="00144708"/>
    <w:rsid w:val="00147BDA"/>
    <w:rsid w:val="00150E29"/>
    <w:rsid w:val="00157453"/>
    <w:rsid w:val="00157CD3"/>
    <w:rsid w:val="00171F82"/>
    <w:rsid w:val="001731B5"/>
    <w:rsid w:val="00173583"/>
    <w:rsid w:val="001827C5"/>
    <w:rsid w:val="00187EC3"/>
    <w:rsid w:val="00190874"/>
    <w:rsid w:val="00194A0D"/>
    <w:rsid w:val="001972B3"/>
    <w:rsid w:val="001A6051"/>
    <w:rsid w:val="001D5AA2"/>
    <w:rsid w:val="001E1F2C"/>
    <w:rsid w:val="00204246"/>
    <w:rsid w:val="00214918"/>
    <w:rsid w:val="00232B00"/>
    <w:rsid w:val="0024222B"/>
    <w:rsid w:val="00243D17"/>
    <w:rsid w:val="00260627"/>
    <w:rsid w:val="00265CD8"/>
    <w:rsid w:val="00272BDD"/>
    <w:rsid w:val="00280F76"/>
    <w:rsid w:val="002954CD"/>
    <w:rsid w:val="00295C96"/>
    <w:rsid w:val="002B1258"/>
    <w:rsid w:val="002C2AE0"/>
    <w:rsid w:val="002C568F"/>
    <w:rsid w:val="002F449B"/>
    <w:rsid w:val="003046B0"/>
    <w:rsid w:val="00337990"/>
    <w:rsid w:val="00373C90"/>
    <w:rsid w:val="003767EF"/>
    <w:rsid w:val="00393651"/>
    <w:rsid w:val="003936B5"/>
    <w:rsid w:val="003947BB"/>
    <w:rsid w:val="003C105C"/>
    <w:rsid w:val="003C35FA"/>
    <w:rsid w:val="003C4ED6"/>
    <w:rsid w:val="003E09B5"/>
    <w:rsid w:val="003E6575"/>
    <w:rsid w:val="003E7051"/>
    <w:rsid w:val="003F730E"/>
    <w:rsid w:val="003F7732"/>
    <w:rsid w:val="00400B18"/>
    <w:rsid w:val="004057C7"/>
    <w:rsid w:val="00411BF3"/>
    <w:rsid w:val="00421718"/>
    <w:rsid w:val="00435BFD"/>
    <w:rsid w:val="00436437"/>
    <w:rsid w:val="004434BC"/>
    <w:rsid w:val="0044758C"/>
    <w:rsid w:val="00454EA0"/>
    <w:rsid w:val="00455CF8"/>
    <w:rsid w:val="004A0909"/>
    <w:rsid w:val="004A52A0"/>
    <w:rsid w:val="004B2DB7"/>
    <w:rsid w:val="004C2D17"/>
    <w:rsid w:val="004D6A88"/>
    <w:rsid w:val="004E1C92"/>
    <w:rsid w:val="00503A2C"/>
    <w:rsid w:val="00514D3C"/>
    <w:rsid w:val="005231E0"/>
    <w:rsid w:val="005416DF"/>
    <w:rsid w:val="00550DDD"/>
    <w:rsid w:val="005628C6"/>
    <w:rsid w:val="00564C54"/>
    <w:rsid w:val="005651ED"/>
    <w:rsid w:val="00591E6D"/>
    <w:rsid w:val="005A58E0"/>
    <w:rsid w:val="005B120A"/>
    <w:rsid w:val="005B3014"/>
    <w:rsid w:val="005C022E"/>
    <w:rsid w:val="005C6111"/>
    <w:rsid w:val="005D095F"/>
    <w:rsid w:val="005D30EB"/>
    <w:rsid w:val="005D312A"/>
    <w:rsid w:val="005E62F9"/>
    <w:rsid w:val="005F63D0"/>
    <w:rsid w:val="0060345E"/>
    <w:rsid w:val="00615889"/>
    <w:rsid w:val="00621717"/>
    <w:rsid w:val="006424A3"/>
    <w:rsid w:val="006473B6"/>
    <w:rsid w:val="00647468"/>
    <w:rsid w:val="006603AD"/>
    <w:rsid w:val="00670B01"/>
    <w:rsid w:val="006862A6"/>
    <w:rsid w:val="006E38DE"/>
    <w:rsid w:val="006E3BF4"/>
    <w:rsid w:val="007113CD"/>
    <w:rsid w:val="00711FBF"/>
    <w:rsid w:val="007318CC"/>
    <w:rsid w:val="007416F0"/>
    <w:rsid w:val="00743872"/>
    <w:rsid w:val="0074607C"/>
    <w:rsid w:val="00754A66"/>
    <w:rsid w:val="00756D9C"/>
    <w:rsid w:val="00791494"/>
    <w:rsid w:val="00795900"/>
    <w:rsid w:val="00797CFB"/>
    <w:rsid w:val="007D5675"/>
    <w:rsid w:val="0080124B"/>
    <w:rsid w:val="008140B4"/>
    <w:rsid w:val="00816C83"/>
    <w:rsid w:val="008172D0"/>
    <w:rsid w:val="0083424E"/>
    <w:rsid w:val="00845584"/>
    <w:rsid w:val="00867678"/>
    <w:rsid w:val="00873212"/>
    <w:rsid w:val="00897245"/>
    <w:rsid w:val="008A0254"/>
    <w:rsid w:val="008A7715"/>
    <w:rsid w:val="008B6D46"/>
    <w:rsid w:val="008C146B"/>
    <w:rsid w:val="008C5563"/>
    <w:rsid w:val="008C7AFE"/>
    <w:rsid w:val="008D1FFF"/>
    <w:rsid w:val="009014D7"/>
    <w:rsid w:val="009026CB"/>
    <w:rsid w:val="00903174"/>
    <w:rsid w:val="00903887"/>
    <w:rsid w:val="00904152"/>
    <w:rsid w:val="00904F66"/>
    <w:rsid w:val="00907C07"/>
    <w:rsid w:val="00914218"/>
    <w:rsid w:val="009326B1"/>
    <w:rsid w:val="009360E5"/>
    <w:rsid w:val="00937FC3"/>
    <w:rsid w:val="00975B6F"/>
    <w:rsid w:val="00982552"/>
    <w:rsid w:val="00984EE4"/>
    <w:rsid w:val="009A2E07"/>
    <w:rsid w:val="009A2E46"/>
    <w:rsid w:val="009B7174"/>
    <w:rsid w:val="009C2E73"/>
    <w:rsid w:val="009D0999"/>
    <w:rsid w:val="009E6418"/>
    <w:rsid w:val="00A07F02"/>
    <w:rsid w:val="00A305E3"/>
    <w:rsid w:val="00A33A12"/>
    <w:rsid w:val="00A408D8"/>
    <w:rsid w:val="00A52ACA"/>
    <w:rsid w:val="00A6449C"/>
    <w:rsid w:val="00A64C75"/>
    <w:rsid w:val="00A65675"/>
    <w:rsid w:val="00A67D4E"/>
    <w:rsid w:val="00A7251F"/>
    <w:rsid w:val="00A735A2"/>
    <w:rsid w:val="00A760E6"/>
    <w:rsid w:val="00A83C2B"/>
    <w:rsid w:val="00A91448"/>
    <w:rsid w:val="00A93A20"/>
    <w:rsid w:val="00A958E7"/>
    <w:rsid w:val="00AB4015"/>
    <w:rsid w:val="00AD6E2F"/>
    <w:rsid w:val="00AF09FA"/>
    <w:rsid w:val="00AF50BB"/>
    <w:rsid w:val="00B05D44"/>
    <w:rsid w:val="00B166DB"/>
    <w:rsid w:val="00B16D97"/>
    <w:rsid w:val="00B24413"/>
    <w:rsid w:val="00B24AAE"/>
    <w:rsid w:val="00B325F9"/>
    <w:rsid w:val="00B335FC"/>
    <w:rsid w:val="00B43019"/>
    <w:rsid w:val="00B61AFC"/>
    <w:rsid w:val="00B65020"/>
    <w:rsid w:val="00B828BE"/>
    <w:rsid w:val="00B90755"/>
    <w:rsid w:val="00B93DA1"/>
    <w:rsid w:val="00BB0D8E"/>
    <w:rsid w:val="00BB44E5"/>
    <w:rsid w:val="00BD5569"/>
    <w:rsid w:val="00BD6C88"/>
    <w:rsid w:val="00BE3875"/>
    <w:rsid w:val="00C07BA0"/>
    <w:rsid w:val="00C1015C"/>
    <w:rsid w:val="00C21679"/>
    <w:rsid w:val="00C27866"/>
    <w:rsid w:val="00C60B38"/>
    <w:rsid w:val="00CA0333"/>
    <w:rsid w:val="00CA5DD7"/>
    <w:rsid w:val="00CB36DF"/>
    <w:rsid w:val="00CE0ED7"/>
    <w:rsid w:val="00CF0401"/>
    <w:rsid w:val="00CF305A"/>
    <w:rsid w:val="00CF5F3F"/>
    <w:rsid w:val="00D072BC"/>
    <w:rsid w:val="00D17498"/>
    <w:rsid w:val="00D27AC8"/>
    <w:rsid w:val="00D319B4"/>
    <w:rsid w:val="00D3353E"/>
    <w:rsid w:val="00D336F3"/>
    <w:rsid w:val="00D47A11"/>
    <w:rsid w:val="00D5339E"/>
    <w:rsid w:val="00D72D73"/>
    <w:rsid w:val="00D7504E"/>
    <w:rsid w:val="00D85C34"/>
    <w:rsid w:val="00D8703B"/>
    <w:rsid w:val="00D93233"/>
    <w:rsid w:val="00D97FA8"/>
    <w:rsid w:val="00DB389E"/>
    <w:rsid w:val="00DC6EAE"/>
    <w:rsid w:val="00DD487F"/>
    <w:rsid w:val="00DE330B"/>
    <w:rsid w:val="00DE460B"/>
    <w:rsid w:val="00DF0547"/>
    <w:rsid w:val="00DF2CEA"/>
    <w:rsid w:val="00E00B54"/>
    <w:rsid w:val="00E0729F"/>
    <w:rsid w:val="00E40448"/>
    <w:rsid w:val="00E77A00"/>
    <w:rsid w:val="00E85B8A"/>
    <w:rsid w:val="00E94DB0"/>
    <w:rsid w:val="00EA22B0"/>
    <w:rsid w:val="00EA2511"/>
    <w:rsid w:val="00EF26A0"/>
    <w:rsid w:val="00F02442"/>
    <w:rsid w:val="00F14AEA"/>
    <w:rsid w:val="00F249A4"/>
    <w:rsid w:val="00F25206"/>
    <w:rsid w:val="00F35F19"/>
    <w:rsid w:val="00F37098"/>
    <w:rsid w:val="00F42F34"/>
    <w:rsid w:val="00F6742A"/>
    <w:rsid w:val="00F96D22"/>
    <w:rsid w:val="00FA4C81"/>
    <w:rsid w:val="00FA6446"/>
    <w:rsid w:val="00FB69E2"/>
    <w:rsid w:val="00FB7DE7"/>
    <w:rsid w:val="00FC45E6"/>
    <w:rsid w:val="00FC6886"/>
    <w:rsid w:val="00FD6177"/>
    <w:rsid w:val="00FE0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7AFA"/>
  <w15:chartTrackingRefBased/>
  <w15:docId w15:val="{E42A6FEE-892C-4BCF-9F49-8EFCFB72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25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25F9"/>
    <w:pPr>
      <w:ind w:left="720"/>
      <w:contextualSpacing/>
    </w:pPr>
  </w:style>
  <w:style w:type="paragraph" w:styleId="Textbubliny">
    <w:name w:val="Balloon Text"/>
    <w:basedOn w:val="Normln"/>
    <w:link w:val="TextbublinyChar"/>
    <w:uiPriority w:val="99"/>
    <w:semiHidden/>
    <w:unhideWhenUsed/>
    <w:rsid w:val="005A58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5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8950">
      <w:bodyDiv w:val="1"/>
      <w:marLeft w:val="0"/>
      <w:marRight w:val="0"/>
      <w:marTop w:val="0"/>
      <w:marBottom w:val="0"/>
      <w:divBdr>
        <w:top w:val="none" w:sz="0" w:space="0" w:color="auto"/>
        <w:left w:val="none" w:sz="0" w:space="0" w:color="auto"/>
        <w:bottom w:val="none" w:sz="0" w:space="0" w:color="auto"/>
        <w:right w:val="none" w:sz="0" w:space="0" w:color="auto"/>
      </w:divBdr>
    </w:div>
    <w:div w:id="14449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7EB07-A5D5-4F04-803B-43E26A5E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4412</Words>
  <Characters>26035</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Budíková Jana Mgr.</dc:creator>
  <cp:keywords/>
  <dc:description/>
  <cp:lastModifiedBy>Budíková Jana Mgr.</cp:lastModifiedBy>
  <cp:revision>91</cp:revision>
  <cp:lastPrinted>2016-10-25T12:50:00Z</cp:lastPrinted>
  <dcterms:created xsi:type="dcterms:W3CDTF">2016-10-25T07:16:00Z</dcterms:created>
  <dcterms:modified xsi:type="dcterms:W3CDTF">2016-11-02T09:25:00Z</dcterms:modified>
</cp:coreProperties>
</file>