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CF" w:rsidRDefault="00365ECF" w:rsidP="00DB4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NÁVRH REVIZE SPRÁVNÍHO TRESTÁNÍ V OBLASTI DOPRAVNÍCH PŘESTUPKŮ</w:t>
      </w:r>
    </w:p>
    <w:p w:rsidR="00D241F1" w:rsidRPr="00365ECF" w:rsidRDefault="00D241F1" w:rsidP="00DB4A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5ECF">
        <w:rPr>
          <w:rFonts w:ascii="Times New Roman" w:hAnsi="Times New Roman" w:cs="Times New Roman"/>
          <w:b/>
          <w:sz w:val="28"/>
          <w:szCs w:val="28"/>
          <w:u w:val="single"/>
        </w:rPr>
        <w:t>Přehled nejvýznamnějších změn v zákoně č. 361/2000 Sb.</w:t>
      </w:r>
    </w:p>
    <w:p w:rsidR="005C3D26" w:rsidRPr="0071244C" w:rsidRDefault="005C3D26" w:rsidP="0071244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244C">
        <w:rPr>
          <w:rFonts w:ascii="Times New Roman" w:hAnsi="Times New Roman" w:cs="Times New Roman"/>
          <w:sz w:val="24"/>
          <w:szCs w:val="24"/>
          <w:u w:val="single"/>
        </w:rPr>
        <w:t>Pokuty</w:t>
      </w:r>
    </w:p>
    <w:p w:rsidR="00A1051E" w:rsidRPr="0071244C" w:rsidRDefault="00F72CA4" w:rsidP="00982CA8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 xml:space="preserve">zpřehlednění sazeb pokut (dnes 7 pásem) – důslednější </w:t>
      </w:r>
      <w:r w:rsidR="00227257" w:rsidRPr="0071244C">
        <w:rPr>
          <w:rFonts w:ascii="Times New Roman" w:hAnsi="Times New Roman" w:cs="Times New Roman"/>
          <w:sz w:val="24"/>
          <w:szCs w:val="24"/>
        </w:rPr>
        <w:t>rozdělení přestupků</w:t>
      </w:r>
      <w:r w:rsidR="00994F5C">
        <w:rPr>
          <w:rFonts w:ascii="Times New Roman" w:hAnsi="Times New Roman" w:cs="Times New Roman"/>
          <w:sz w:val="24"/>
          <w:szCs w:val="24"/>
        </w:rPr>
        <w:t xml:space="preserve"> tak</w:t>
      </w:r>
      <w:r w:rsidR="00767FDD">
        <w:rPr>
          <w:rFonts w:ascii="Times New Roman" w:hAnsi="Times New Roman" w:cs="Times New Roman"/>
          <w:sz w:val="24"/>
          <w:szCs w:val="24"/>
        </w:rPr>
        <w:t>,</w:t>
      </w:r>
      <w:r w:rsidR="00994F5C">
        <w:rPr>
          <w:rFonts w:ascii="Times New Roman" w:hAnsi="Times New Roman" w:cs="Times New Roman"/>
          <w:sz w:val="24"/>
          <w:szCs w:val="24"/>
        </w:rPr>
        <w:t xml:space="preserve"> aby přesněji odpovídalo jejich závažnosti</w:t>
      </w:r>
      <w:r w:rsidRPr="0071244C">
        <w:rPr>
          <w:rFonts w:ascii="Times New Roman" w:hAnsi="Times New Roman" w:cs="Times New Roman"/>
          <w:sz w:val="24"/>
          <w:szCs w:val="24"/>
        </w:rPr>
        <w:t>, a to</w:t>
      </w:r>
      <w:r w:rsidR="00227257" w:rsidRPr="0071244C">
        <w:rPr>
          <w:rFonts w:ascii="Times New Roman" w:hAnsi="Times New Roman" w:cs="Times New Roman"/>
          <w:sz w:val="24"/>
          <w:szCs w:val="24"/>
        </w:rPr>
        <w:t xml:space="preserve"> do 4 skupin </w:t>
      </w:r>
      <w:r w:rsidRPr="0071244C">
        <w:rPr>
          <w:rFonts w:ascii="Times New Roman" w:hAnsi="Times New Roman" w:cs="Times New Roman"/>
          <w:sz w:val="24"/>
          <w:szCs w:val="24"/>
        </w:rPr>
        <w:t>→</w:t>
      </w:r>
      <w:r w:rsidR="00227257" w:rsidRPr="0071244C">
        <w:rPr>
          <w:rFonts w:ascii="Times New Roman" w:hAnsi="Times New Roman" w:cs="Times New Roman"/>
          <w:sz w:val="24"/>
          <w:szCs w:val="24"/>
        </w:rPr>
        <w:t xml:space="preserve"> 4 pásma sazeb pokut</w:t>
      </w:r>
      <w:r w:rsidRPr="00712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51E" w:rsidRPr="0071244C" w:rsidRDefault="00227257" w:rsidP="0071244C">
      <w:pPr>
        <w:numPr>
          <w:ilvl w:val="1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25 000 – 75 000 Kč</w:t>
      </w:r>
    </w:p>
    <w:p w:rsidR="00A1051E" w:rsidRPr="0071244C" w:rsidRDefault="005C3D26" w:rsidP="0071244C">
      <w:pPr>
        <w:numPr>
          <w:ilvl w:val="1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7</w:t>
      </w:r>
      <w:r w:rsidR="00227257" w:rsidRPr="0071244C">
        <w:rPr>
          <w:rFonts w:ascii="Times New Roman" w:hAnsi="Times New Roman" w:cs="Times New Roman"/>
          <w:sz w:val="24"/>
          <w:szCs w:val="24"/>
        </w:rPr>
        <w:t xml:space="preserve"> 000 – 25 000 Kč</w:t>
      </w:r>
    </w:p>
    <w:p w:rsidR="00A1051E" w:rsidRPr="0071244C" w:rsidRDefault="005C3D26" w:rsidP="0071244C">
      <w:pPr>
        <w:numPr>
          <w:ilvl w:val="1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4 0</w:t>
      </w:r>
      <w:r w:rsidR="00227257" w:rsidRPr="0071244C">
        <w:rPr>
          <w:rFonts w:ascii="Times New Roman" w:hAnsi="Times New Roman" w:cs="Times New Roman"/>
          <w:sz w:val="24"/>
          <w:szCs w:val="24"/>
        </w:rPr>
        <w:t>00 – 10 000 Kč</w:t>
      </w:r>
    </w:p>
    <w:p w:rsidR="00A1051E" w:rsidRPr="0071244C" w:rsidRDefault="005C3D26" w:rsidP="0071244C">
      <w:pPr>
        <w:numPr>
          <w:ilvl w:val="1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2 0</w:t>
      </w:r>
      <w:r w:rsidR="00227257" w:rsidRPr="0071244C">
        <w:rPr>
          <w:rFonts w:ascii="Times New Roman" w:hAnsi="Times New Roman" w:cs="Times New Roman"/>
          <w:sz w:val="24"/>
          <w:szCs w:val="24"/>
        </w:rPr>
        <w:t>00 – 5000 Kč</w:t>
      </w:r>
    </w:p>
    <w:p w:rsidR="00A1051E" w:rsidRPr="0071244C" w:rsidRDefault="00227257" w:rsidP="00982CA8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 xml:space="preserve">navyšování </w:t>
      </w:r>
      <w:r w:rsidR="006B78A7" w:rsidRPr="0071244C">
        <w:rPr>
          <w:rFonts w:ascii="Times New Roman" w:hAnsi="Times New Roman" w:cs="Times New Roman"/>
          <w:sz w:val="24"/>
          <w:szCs w:val="24"/>
        </w:rPr>
        <w:t>zejména</w:t>
      </w:r>
      <w:r w:rsidRPr="0071244C">
        <w:rPr>
          <w:rFonts w:ascii="Times New Roman" w:hAnsi="Times New Roman" w:cs="Times New Roman"/>
          <w:sz w:val="24"/>
          <w:szCs w:val="24"/>
        </w:rPr>
        <w:t xml:space="preserve"> horních hranic sazeb pokut</w:t>
      </w:r>
      <w:r w:rsidR="00E53E7A" w:rsidRPr="0071244C">
        <w:rPr>
          <w:rFonts w:ascii="Times New Roman" w:hAnsi="Times New Roman" w:cs="Times New Roman"/>
          <w:sz w:val="24"/>
          <w:szCs w:val="24"/>
        </w:rPr>
        <w:t xml:space="preserve"> →</w:t>
      </w:r>
      <w:r w:rsidR="003F5C3C" w:rsidRPr="0071244C">
        <w:rPr>
          <w:rFonts w:ascii="Times New Roman" w:hAnsi="Times New Roman" w:cs="Times New Roman"/>
          <w:sz w:val="24"/>
          <w:szCs w:val="24"/>
        </w:rPr>
        <w:t xml:space="preserve"> možnost uložit v případě potřeby tvrdší trest než dnes</w:t>
      </w:r>
    </w:p>
    <w:p w:rsidR="006B78A7" w:rsidRPr="0071244C" w:rsidRDefault="006B78A7" w:rsidP="00982CA8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zvýraznění rozdílu mezi maximální sazbou pokuty ukládané příkazem na místě a minimální sazbou pokuty ukládané ve správním řízení → zvýšení motivace k vyřízení přestupku příkazem na místě</w:t>
      </w:r>
    </w:p>
    <w:p w:rsidR="00A1051E" w:rsidRDefault="00227257" w:rsidP="00982CA8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v případě způsobení dopravní nehody navyšování sazeb pokut na dvojnásobek (max. 100</w:t>
      </w:r>
      <w:r w:rsidR="00982CA8">
        <w:rPr>
          <w:rFonts w:ascii="Times New Roman" w:hAnsi="Times New Roman" w:cs="Times New Roman"/>
          <w:sz w:val="24"/>
          <w:szCs w:val="24"/>
        </w:rPr>
        <w:t xml:space="preserve"> 00</w:t>
      </w:r>
      <w:r w:rsidRPr="0071244C">
        <w:rPr>
          <w:rFonts w:ascii="Times New Roman" w:hAnsi="Times New Roman" w:cs="Times New Roman"/>
          <w:sz w:val="24"/>
          <w:szCs w:val="24"/>
        </w:rPr>
        <w:t>0 Kč)</w:t>
      </w:r>
    </w:p>
    <w:p w:rsidR="00365ECF" w:rsidRDefault="00365ECF" w:rsidP="00982CA8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 ve výjimečných případech podle obecné úpravy v novém přestupkovém zákoně pokutu uložit i pod dolní hranicí sazby (snížení až na 1/5 dolní hranice sazby)</w:t>
      </w:r>
    </w:p>
    <w:p w:rsidR="00365ECF" w:rsidRDefault="00365ECF" w:rsidP="00982CA8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vylučuje se navyšování pokuty podle obecné úpravy v novém přestupkovém zákoně</w:t>
      </w:r>
    </w:p>
    <w:p w:rsidR="00365ECF" w:rsidRPr="0071244C" w:rsidRDefault="00365ECF" w:rsidP="00982CA8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skutková podstata přestupku řízení ve stavu vylučujícím způsobilost omezena pouze na řidiče motorových vozidel</w:t>
      </w:r>
      <w:r w:rsidR="00FF5638">
        <w:rPr>
          <w:rFonts w:ascii="Times New Roman" w:hAnsi="Times New Roman" w:cs="Times New Roman"/>
          <w:sz w:val="24"/>
          <w:szCs w:val="24"/>
        </w:rPr>
        <w:t xml:space="preserve"> (dnes se vztahuje i např. na cyklisty)</w:t>
      </w:r>
    </w:p>
    <w:p w:rsidR="00C25199" w:rsidRPr="0071244C" w:rsidRDefault="00C25199" w:rsidP="006E3CF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244C">
        <w:rPr>
          <w:rFonts w:ascii="Times New Roman" w:hAnsi="Times New Roman" w:cs="Times New Roman"/>
          <w:sz w:val="24"/>
          <w:szCs w:val="24"/>
          <w:u w:val="single"/>
        </w:rPr>
        <w:t>Pokuty ukládané příkazem na místě (blokové pokuty)</w:t>
      </w:r>
    </w:p>
    <w:p w:rsidR="00A1051E" w:rsidRPr="0071244C" w:rsidRDefault="00227257" w:rsidP="0071244C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 xml:space="preserve">4 </w:t>
      </w:r>
      <w:r w:rsidR="00421543" w:rsidRPr="0071244C">
        <w:rPr>
          <w:rFonts w:ascii="Times New Roman" w:hAnsi="Times New Roman" w:cs="Times New Roman"/>
          <w:sz w:val="24"/>
          <w:szCs w:val="24"/>
        </w:rPr>
        <w:t>pásma pokut</w:t>
      </w:r>
      <w:r w:rsidRPr="0071244C">
        <w:rPr>
          <w:rFonts w:ascii="Times New Roman" w:hAnsi="Times New Roman" w:cs="Times New Roman"/>
          <w:sz w:val="24"/>
          <w:szCs w:val="24"/>
        </w:rPr>
        <w:t xml:space="preserve"> (dnes 3 pásma)</w:t>
      </w:r>
    </w:p>
    <w:p w:rsidR="00421543" w:rsidRPr="0071244C" w:rsidRDefault="00421543" w:rsidP="0071244C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5 000 Kč</w:t>
      </w:r>
    </w:p>
    <w:p w:rsidR="00421543" w:rsidRPr="0071244C" w:rsidRDefault="00421543" w:rsidP="0071244C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2 500 Kč</w:t>
      </w:r>
    </w:p>
    <w:p w:rsidR="00421543" w:rsidRPr="0071244C" w:rsidRDefault="00421543" w:rsidP="0071244C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1 500 Kč</w:t>
      </w:r>
    </w:p>
    <w:p w:rsidR="00421543" w:rsidRPr="0071244C" w:rsidRDefault="00421543" w:rsidP="0071244C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do 1 500 Kč</w:t>
      </w:r>
    </w:p>
    <w:p w:rsidR="00A1051E" w:rsidRPr="0071244C" w:rsidRDefault="00F72CA4" w:rsidP="0071244C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 xml:space="preserve">s výjimkou nejmírnějšího pásma se </w:t>
      </w:r>
      <w:r w:rsidR="00421543" w:rsidRPr="0071244C">
        <w:rPr>
          <w:rFonts w:ascii="Times New Roman" w:hAnsi="Times New Roman" w:cs="Times New Roman"/>
          <w:sz w:val="24"/>
          <w:szCs w:val="24"/>
        </w:rPr>
        <w:t xml:space="preserve">jedná o </w:t>
      </w:r>
      <w:r w:rsidR="00227257" w:rsidRPr="0071244C">
        <w:rPr>
          <w:rFonts w:ascii="Times New Roman" w:hAnsi="Times New Roman" w:cs="Times New Roman"/>
          <w:sz w:val="24"/>
          <w:szCs w:val="24"/>
        </w:rPr>
        <w:t>pevné sazby pokut</w:t>
      </w:r>
      <w:r w:rsidR="00421543" w:rsidRPr="0071244C">
        <w:rPr>
          <w:rFonts w:ascii="Times New Roman" w:hAnsi="Times New Roman" w:cs="Times New Roman"/>
          <w:sz w:val="24"/>
          <w:szCs w:val="24"/>
        </w:rPr>
        <w:t xml:space="preserve"> </w:t>
      </w:r>
      <w:r w:rsidR="0071244C" w:rsidRPr="0071244C">
        <w:rPr>
          <w:rFonts w:ascii="Times New Roman" w:hAnsi="Times New Roman" w:cs="Times New Roman"/>
          <w:sz w:val="24"/>
          <w:szCs w:val="24"/>
        </w:rPr>
        <w:t>–</w:t>
      </w:r>
      <w:r w:rsidR="00421543" w:rsidRPr="0071244C">
        <w:rPr>
          <w:rFonts w:ascii="Times New Roman" w:hAnsi="Times New Roman" w:cs="Times New Roman"/>
          <w:sz w:val="24"/>
          <w:szCs w:val="24"/>
        </w:rPr>
        <w:t xml:space="preserve"> </w:t>
      </w:r>
      <w:r w:rsidR="0071244C">
        <w:rPr>
          <w:rFonts w:ascii="Times New Roman" w:hAnsi="Times New Roman" w:cs="Times New Roman"/>
          <w:sz w:val="24"/>
          <w:szCs w:val="24"/>
        </w:rPr>
        <w:t xml:space="preserve">výše ukládané pokuty nebude na zvážení policisty </w:t>
      </w:r>
      <w:r w:rsidR="0071244C" w:rsidRPr="0071244C">
        <w:rPr>
          <w:rFonts w:ascii="Times New Roman" w:hAnsi="Times New Roman" w:cs="Times New Roman"/>
          <w:sz w:val="24"/>
          <w:szCs w:val="24"/>
        </w:rPr>
        <w:t>→</w:t>
      </w:r>
      <w:r w:rsidR="0071244C">
        <w:rPr>
          <w:rFonts w:ascii="Times New Roman" w:hAnsi="Times New Roman" w:cs="Times New Roman"/>
          <w:sz w:val="24"/>
          <w:szCs w:val="24"/>
        </w:rPr>
        <w:t xml:space="preserve"> sjednocení přístupu jednotlivých policistů, </w:t>
      </w:r>
      <w:r w:rsidR="00421543" w:rsidRPr="0071244C">
        <w:rPr>
          <w:rFonts w:ascii="Times New Roman" w:hAnsi="Times New Roman" w:cs="Times New Roman"/>
          <w:sz w:val="24"/>
          <w:szCs w:val="24"/>
        </w:rPr>
        <w:t>odstranění korupčního rizika</w:t>
      </w:r>
    </w:p>
    <w:p w:rsidR="00C25199" w:rsidRPr="0071244C" w:rsidRDefault="006E269B" w:rsidP="0071244C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rozšíření</w:t>
      </w:r>
      <w:r w:rsidR="00227257" w:rsidRPr="0071244C">
        <w:rPr>
          <w:rFonts w:ascii="Times New Roman" w:hAnsi="Times New Roman" w:cs="Times New Roman"/>
          <w:sz w:val="24"/>
          <w:szCs w:val="24"/>
        </w:rPr>
        <w:t xml:space="preserve"> okruh</w:t>
      </w:r>
      <w:r>
        <w:rPr>
          <w:rFonts w:ascii="Times New Roman" w:hAnsi="Times New Roman" w:cs="Times New Roman"/>
          <w:sz w:val="24"/>
          <w:szCs w:val="24"/>
        </w:rPr>
        <w:t>u</w:t>
      </w:r>
      <w:r w:rsidR="00227257" w:rsidRPr="0071244C">
        <w:rPr>
          <w:rFonts w:ascii="Times New Roman" w:hAnsi="Times New Roman" w:cs="Times New Roman"/>
          <w:sz w:val="24"/>
          <w:szCs w:val="24"/>
        </w:rPr>
        <w:t xml:space="preserve"> přestupků, které lze projednat </w:t>
      </w:r>
      <w:r w:rsidR="00C25199" w:rsidRPr="0071244C">
        <w:rPr>
          <w:rFonts w:ascii="Times New Roman" w:hAnsi="Times New Roman" w:cs="Times New Roman"/>
          <w:sz w:val="24"/>
          <w:szCs w:val="24"/>
        </w:rPr>
        <w:t xml:space="preserve">příkazem na místě </w:t>
      </w:r>
      <w:r w:rsidR="003D077E" w:rsidRPr="0071244C">
        <w:rPr>
          <w:rFonts w:ascii="Times New Roman" w:hAnsi="Times New Roman" w:cs="Times New Roman"/>
          <w:sz w:val="24"/>
          <w:szCs w:val="24"/>
        </w:rPr>
        <w:t>–</w:t>
      </w:r>
      <w:r w:rsidR="00C25199" w:rsidRPr="0071244C">
        <w:rPr>
          <w:rFonts w:ascii="Times New Roman" w:hAnsi="Times New Roman" w:cs="Times New Roman"/>
          <w:sz w:val="24"/>
          <w:szCs w:val="24"/>
        </w:rPr>
        <w:t xml:space="preserve"> 5 přestupků spočívajících v porušení pravidel silničního provozu, u kterých se při jejich druhém spáchání v roce ukládal zákaz činnosti, bude možno vyřídit příkazem na místě (pokuta a body)</w:t>
      </w:r>
    </w:p>
    <w:p w:rsidR="003D077E" w:rsidRPr="0071244C" w:rsidRDefault="003D077E" w:rsidP="006E3CF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244C">
        <w:rPr>
          <w:rFonts w:ascii="Times New Roman" w:hAnsi="Times New Roman" w:cs="Times New Roman"/>
          <w:sz w:val="24"/>
          <w:szCs w:val="24"/>
          <w:u w:val="single"/>
        </w:rPr>
        <w:t>Zákaz činnosti řízení motorových vozidel</w:t>
      </w:r>
    </w:p>
    <w:p w:rsidR="00A1051E" w:rsidRPr="0071244C" w:rsidRDefault="00227257" w:rsidP="0071244C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u závažných přestupků prodloužení doby, na kterou se ukládá zákaz činnosti</w:t>
      </w:r>
    </w:p>
    <w:p w:rsidR="00A1051E" w:rsidRPr="0071244C" w:rsidRDefault="00227257" w:rsidP="0071244C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 xml:space="preserve">18 měsíců – 3 roky </w:t>
      </w:r>
      <w:r w:rsidRPr="0071244C">
        <w:rPr>
          <w:rFonts w:ascii="Times New Roman" w:hAnsi="Times New Roman" w:cs="Times New Roman"/>
          <w:sz w:val="24"/>
          <w:szCs w:val="24"/>
        </w:rPr>
        <w:tab/>
        <w:t>(</w:t>
      </w:r>
      <w:r w:rsidR="00C25377" w:rsidRPr="0071244C">
        <w:rPr>
          <w:rFonts w:ascii="Times New Roman" w:hAnsi="Times New Roman" w:cs="Times New Roman"/>
          <w:sz w:val="24"/>
          <w:szCs w:val="24"/>
        </w:rPr>
        <w:t>dnes</w:t>
      </w:r>
      <w:r w:rsidRPr="0071244C">
        <w:rPr>
          <w:rFonts w:ascii="Times New Roman" w:hAnsi="Times New Roman" w:cs="Times New Roman"/>
          <w:sz w:val="24"/>
          <w:szCs w:val="24"/>
        </w:rPr>
        <w:t xml:space="preserve"> 1 rok – 2 roky)</w:t>
      </w:r>
    </w:p>
    <w:p w:rsidR="00A1051E" w:rsidRPr="0071244C" w:rsidRDefault="00227257" w:rsidP="0071244C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6 měsíců – 18 měsíců</w:t>
      </w:r>
      <w:r w:rsidRPr="0071244C">
        <w:rPr>
          <w:rFonts w:ascii="Times New Roman" w:hAnsi="Times New Roman" w:cs="Times New Roman"/>
          <w:sz w:val="24"/>
          <w:szCs w:val="24"/>
        </w:rPr>
        <w:tab/>
        <w:t>(</w:t>
      </w:r>
      <w:r w:rsidR="00C25377" w:rsidRPr="0071244C">
        <w:rPr>
          <w:rFonts w:ascii="Times New Roman" w:hAnsi="Times New Roman" w:cs="Times New Roman"/>
          <w:sz w:val="24"/>
          <w:szCs w:val="24"/>
        </w:rPr>
        <w:t>dnes</w:t>
      </w:r>
      <w:r w:rsidRPr="0071244C">
        <w:rPr>
          <w:rFonts w:ascii="Times New Roman" w:hAnsi="Times New Roman" w:cs="Times New Roman"/>
          <w:sz w:val="24"/>
          <w:szCs w:val="24"/>
        </w:rPr>
        <w:t xml:space="preserve"> 6 měsíců – 1 rok)</w:t>
      </w:r>
    </w:p>
    <w:p w:rsidR="00A1051E" w:rsidRPr="0071244C" w:rsidRDefault="00227257" w:rsidP="0071244C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3 měsíce – 6 měsíců</w:t>
      </w:r>
      <w:r w:rsidRPr="0071244C">
        <w:rPr>
          <w:rFonts w:ascii="Times New Roman" w:hAnsi="Times New Roman" w:cs="Times New Roman"/>
          <w:sz w:val="24"/>
          <w:szCs w:val="24"/>
        </w:rPr>
        <w:tab/>
        <w:t>(</w:t>
      </w:r>
      <w:r w:rsidR="00C25377" w:rsidRPr="0071244C">
        <w:rPr>
          <w:rFonts w:ascii="Times New Roman" w:hAnsi="Times New Roman" w:cs="Times New Roman"/>
          <w:sz w:val="24"/>
          <w:szCs w:val="24"/>
        </w:rPr>
        <w:t>dnes</w:t>
      </w:r>
      <w:r w:rsidRPr="0071244C">
        <w:rPr>
          <w:rFonts w:ascii="Times New Roman" w:hAnsi="Times New Roman" w:cs="Times New Roman"/>
          <w:sz w:val="24"/>
          <w:szCs w:val="24"/>
        </w:rPr>
        <w:t xml:space="preserve"> 1 měsíc – 6 měsíců)</w:t>
      </w:r>
    </w:p>
    <w:p w:rsidR="003D077E" w:rsidRPr="0071244C" w:rsidRDefault="00227257" w:rsidP="0071244C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 xml:space="preserve">v nejnižším pásmu </w:t>
      </w:r>
      <w:r w:rsidR="006E269B">
        <w:rPr>
          <w:rFonts w:ascii="Times New Roman" w:hAnsi="Times New Roman" w:cs="Times New Roman"/>
          <w:sz w:val="24"/>
          <w:szCs w:val="24"/>
        </w:rPr>
        <w:t>výrazné</w:t>
      </w:r>
      <w:r w:rsidRPr="0071244C">
        <w:rPr>
          <w:rFonts w:ascii="Times New Roman" w:hAnsi="Times New Roman" w:cs="Times New Roman"/>
          <w:sz w:val="24"/>
          <w:szCs w:val="24"/>
        </w:rPr>
        <w:t xml:space="preserve"> snížení počtu přestupků – </w:t>
      </w:r>
      <w:r w:rsidR="003D077E" w:rsidRPr="0071244C">
        <w:rPr>
          <w:rFonts w:ascii="Times New Roman" w:hAnsi="Times New Roman" w:cs="Times New Roman"/>
          <w:sz w:val="24"/>
          <w:szCs w:val="24"/>
        </w:rPr>
        <w:t>přestupky, za něž se ukládal zákaz činnosti při jejich druhém spáchání v roce, bude možné projednávat příkazem na místě a princip „2x a dost“ bude zajištěn prostřednictvím bodového systému</w:t>
      </w:r>
    </w:p>
    <w:p w:rsidR="003D71C3" w:rsidRPr="0071244C" w:rsidRDefault="003D71C3" w:rsidP="0071244C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 xml:space="preserve">vždy, </w:t>
      </w:r>
      <w:r w:rsidR="00C51EDF" w:rsidRPr="0071244C">
        <w:rPr>
          <w:rFonts w:ascii="Times New Roman" w:hAnsi="Times New Roman" w:cs="Times New Roman"/>
          <w:sz w:val="24"/>
          <w:szCs w:val="24"/>
        </w:rPr>
        <w:t>když</w:t>
      </w:r>
      <w:r w:rsidRPr="0071244C">
        <w:rPr>
          <w:rFonts w:ascii="Times New Roman" w:hAnsi="Times New Roman" w:cs="Times New Roman"/>
          <w:sz w:val="24"/>
          <w:szCs w:val="24"/>
        </w:rPr>
        <w:t xml:space="preserve"> dojde při dopravní nehodě k ublížení na zdraví jiné osoby</w:t>
      </w:r>
      <w:r w:rsidR="00C51EDF" w:rsidRPr="0071244C">
        <w:rPr>
          <w:rFonts w:ascii="Times New Roman" w:hAnsi="Times New Roman" w:cs="Times New Roman"/>
          <w:sz w:val="24"/>
          <w:szCs w:val="24"/>
        </w:rPr>
        <w:t xml:space="preserve">, </w:t>
      </w:r>
      <w:r w:rsidR="006E269B" w:rsidRPr="0071244C">
        <w:rPr>
          <w:rFonts w:ascii="Times New Roman" w:hAnsi="Times New Roman" w:cs="Times New Roman"/>
          <w:sz w:val="24"/>
          <w:szCs w:val="24"/>
        </w:rPr>
        <w:t xml:space="preserve">se </w:t>
      </w:r>
      <w:r w:rsidR="00C51EDF" w:rsidRPr="0071244C">
        <w:rPr>
          <w:rFonts w:ascii="Times New Roman" w:hAnsi="Times New Roman" w:cs="Times New Roman"/>
          <w:sz w:val="24"/>
          <w:szCs w:val="24"/>
        </w:rPr>
        <w:t>uloží zákaz činnosti na 6 – 18 měsíců</w:t>
      </w:r>
    </w:p>
    <w:p w:rsidR="00C25199" w:rsidRPr="0071244C" w:rsidRDefault="00C25199" w:rsidP="006E3CF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244C">
        <w:rPr>
          <w:rFonts w:ascii="Times New Roman" w:hAnsi="Times New Roman" w:cs="Times New Roman"/>
          <w:sz w:val="24"/>
          <w:szCs w:val="24"/>
          <w:u w:val="single"/>
        </w:rPr>
        <w:lastRenderedPageBreak/>
        <w:t>Bodo</w:t>
      </w:r>
      <w:r w:rsidR="006E269B">
        <w:rPr>
          <w:rFonts w:ascii="Times New Roman" w:hAnsi="Times New Roman" w:cs="Times New Roman"/>
          <w:sz w:val="24"/>
          <w:szCs w:val="24"/>
          <w:u w:val="single"/>
        </w:rPr>
        <w:t>vý</w:t>
      </w:r>
      <w:r w:rsidRPr="007124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269B">
        <w:rPr>
          <w:rFonts w:ascii="Times New Roman" w:hAnsi="Times New Roman" w:cs="Times New Roman"/>
          <w:sz w:val="24"/>
          <w:szCs w:val="24"/>
          <w:u w:val="single"/>
        </w:rPr>
        <w:t>systém</w:t>
      </w:r>
    </w:p>
    <w:p w:rsidR="00A1051E" w:rsidRPr="0071244C" w:rsidRDefault="00227257" w:rsidP="0071244C">
      <w:pPr>
        <w:numPr>
          <w:ilvl w:val="0"/>
          <w:numId w:val="3"/>
        </w:numPr>
        <w:spacing w:before="120"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3 sazby bodů dle závažnosti</w:t>
      </w:r>
      <w:r w:rsidR="00B370F2">
        <w:rPr>
          <w:rFonts w:ascii="Times New Roman" w:hAnsi="Times New Roman" w:cs="Times New Roman"/>
          <w:sz w:val="24"/>
          <w:szCs w:val="24"/>
        </w:rPr>
        <w:t xml:space="preserve"> přestupků</w:t>
      </w:r>
    </w:p>
    <w:p w:rsidR="00A1051E" w:rsidRPr="0071244C" w:rsidRDefault="00227257" w:rsidP="0071244C">
      <w:pPr>
        <w:numPr>
          <w:ilvl w:val="1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6 bodů (tzn. „2x a dost“) – nahrazuje krátkodobé zákazy činnosti</w:t>
      </w:r>
    </w:p>
    <w:p w:rsidR="00A1051E" w:rsidRPr="0071244C" w:rsidRDefault="00227257" w:rsidP="0071244C">
      <w:pPr>
        <w:numPr>
          <w:ilvl w:val="1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4 body (tzn. „3x a dost“)</w:t>
      </w:r>
    </w:p>
    <w:p w:rsidR="00A1051E" w:rsidRPr="0071244C" w:rsidRDefault="00227257" w:rsidP="0071244C">
      <w:pPr>
        <w:numPr>
          <w:ilvl w:val="1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2 body</w:t>
      </w:r>
    </w:p>
    <w:p w:rsidR="00A1051E" w:rsidRPr="0071244C" w:rsidRDefault="00845AE6" w:rsidP="0071244C">
      <w:pPr>
        <w:numPr>
          <w:ilvl w:val="0"/>
          <w:numId w:val="3"/>
        </w:numPr>
        <w:spacing w:before="120"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 xml:space="preserve">u </w:t>
      </w:r>
      <w:r w:rsidR="00227257" w:rsidRPr="0071244C">
        <w:rPr>
          <w:rFonts w:ascii="Times New Roman" w:hAnsi="Times New Roman" w:cs="Times New Roman"/>
          <w:sz w:val="24"/>
          <w:szCs w:val="24"/>
        </w:rPr>
        <w:t>začínající</w:t>
      </w:r>
      <w:r w:rsidRPr="0071244C">
        <w:rPr>
          <w:rFonts w:ascii="Times New Roman" w:hAnsi="Times New Roman" w:cs="Times New Roman"/>
          <w:sz w:val="24"/>
          <w:szCs w:val="24"/>
        </w:rPr>
        <w:t>ch</w:t>
      </w:r>
      <w:r w:rsidR="00227257" w:rsidRPr="0071244C">
        <w:rPr>
          <w:rFonts w:ascii="Times New Roman" w:hAnsi="Times New Roman" w:cs="Times New Roman"/>
          <w:sz w:val="24"/>
          <w:szCs w:val="24"/>
        </w:rPr>
        <w:t xml:space="preserve"> řidič</w:t>
      </w:r>
      <w:r w:rsidRPr="0071244C">
        <w:rPr>
          <w:rFonts w:ascii="Times New Roman" w:hAnsi="Times New Roman" w:cs="Times New Roman"/>
          <w:sz w:val="24"/>
          <w:szCs w:val="24"/>
        </w:rPr>
        <w:t>ů</w:t>
      </w:r>
      <w:r w:rsidR="00227257" w:rsidRPr="0071244C">
        <w:rPr>
          <w:rFonts w:ascii="Times New Roman" w:hAnsi="Times New Roman" w:cs="Times New Roman"/>
          <w:sz w:val="24"/>
          <w:szCs w:val="24"/>
        </w:rPr>
        <w:t xml:space="preserve"> </w:t>
      </w:r>
      <w:r w:rsidRPr="0071244C">
        <w:rPr>
          <w:rFonts w:ascii="Times New Roman" w:hAnsi="Times New Roman" w:cs="Times New Roman"/>
          <w:sz w:val="24"/>
          <w:szCs w:val="24"/>
        </w:rPr>
        <w:t>(</w:t>
      </w:r>
      <w:r w:rsidR="00F708FF">
        <w:rPr>
          <w:rFonts w:ascii="Times New Roman" w:hAnsi="Times New Roman" w:cs="Times New Roman"/>
          <w:sz w:val="24"/>
          <w:szCs w:val="24"/>
        </w:rPr>
        <w:t>do 2 let praxe</w:t>
      </w:r>
      <w:r w:rsidRPr="0071244C">
        <w:rPr>
          <w:rFonts w:ascii="Times New Roman" w:hAnsi="Times New Roman" w:cs="Times New Roman"/>
          <w:sz w:val="24"/>
          <w:szCs w:val="24"/>
        </w:rPr>
        <w:t>)</w:t>
      </w:r>
      <w:r w:rsidR="00227257" w:rsidRPr="0071244C">
        <w:rPr>
          <w:rFonts w:ascii="Times New Roman" w:hAnsi="Times New Roman" w:cs="Times New Roman"/>
          <w:sz w:val="24"/>
          <w:szCs w:val="24"/>
        </w:rPr>
        <w:t xml:space="preserve"> </w:t>
      </w:r>
      <w:r w:rsidRPr="0071244C">
        <w:rPr>
          <w:rFonts w:ascii="Times New Roman" w:hAnsi="Times New Roman" w:cs="Times New Roman"/>
          <w:sz w:val="24"/>
          <w:szCs w:val="24"/>
        </w:rPr>
        <w:t>pozbývání řidičského</w:t>
      </w:r>
      <w:r w:rsidR="00227257" w:rsidRPr="0071244C">
        <w:rPr>
          <w:rFonts w:ascii="Times New Roman" w:hAnsi="Times New Roman" w:cs="Times New Roman"/>
          <w:sz w:val="24"/>
          <w:szCs w:val="24"/>
        </w:rPr>
        <w:t xml:space="preserve"> oprávnění </w:t>
      </w:r>
      <w:r w:rsidR="00D241F1">
        <w:rPr>
          <w:rFonts w:ascii="Times New Roman" w:hAnsi="Times New Roman" w:cs="Times New Roman"/>
          <w:sz w:val="24"/>
          <w:szCs w:val="24"/>
        </w:rPr>
        <w:t xml:space="preserve">již </w:t>
      </w:r>
      <w:r w:rsidR="00227257" w:rsidRPr="0071244C">
        <w:rPr>
          <w:rFonts w:ascii="Times New Roman" w:hAnsi="Times New Roman" w:cs="Times New Roman"/>
          <w:sz w:val="24"/>
          <w:szCs w:val="24"/>
        </w:rPr>
        <w:t>při dosažení celkového počtu 6 bodů</w:t>
      </w:r>
    </w:p>
    <w:p w:rsidR="00252150" w:rsidRPr="0071244C" w:rsidRDefault="00252150" w:rsidP="0071244C">
      <w:pPr>
        <w:numPr>
          <w:ilvl w:val="0"/>
          <w:numId w:val="3"/>
        </w:numPr>
        <w:spacing w:before="120"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informování řidičů o každé změně v jejich bodovém hodnocení e-mailem, sms nebo prostřednictvím datové schránky</w:t>
      </w:r>
      <w:r w:rsidR="002358EB" w:rsidRPr="0071244C">
        <w:rPr>
          <w:rFonts w:ascii="Times New Roman" w:hAnsi="Times New Roman" w:cs="Times New Roman"/>
          <w:sz w:val="24"/>
          <w:szCs w:val="24"/>
        </w:rPr>
        <w:t xml:space="preserve"> – </w:t>
      </w:r>
      <w:r w:rsidR="00D241F1">
        <w:rPr>
          <w:rFonts w:ascii="Times New Roman" w:hAnsi="Times New Roman" w:cs="Times New Roman"/>
          <w:sz w:val="24"/>
          <w:szCs w:val="24"/>
        </w:rPr>
        <w:t>řidič</w:t>
      </w:r>
      <w:r w:rsidR="000C6C40">
        <w:rPr>
          <w:rFonts w:ascii="Times New Roman" w:hAnsi="Times New Roman" w:cs="Times New Roman"/>
          <w:sz w:val="24"/>
          <w:szCs w:val="24"/>
        </w:rPr>
        <w:t>, kte</w:t>
      </w:r>
      <w:r w:rsidR="00D241F1">
        <w:rPr>
          <w:rFonts w:ascii="Times New Roman" w:hAnsi="Times New Roman" w:cs="Times New Roman"/>
          <w:sz w:val="24"/>
          <w:szCs w:val="24"/>
        </w:rPr>
        <w:t>rý</w:t>
      </w:r>
      <w:r w:rsidR="000C6C40">
        <w:rPr>
          <w:rFonts w:ascii="Times New Roman" w:hAnsi="Times New Roman" w:cs="Times New Roman"/>
          <w:sz w:val="24"/>
          <w:szCs w:val="24"/>
        </w:rPr>
        <w:t xml:space="preserve"> o takové informování proj</w:t>
      </w:r>
      <w:r w:rsidR="00D241F1">
        <w:rPr>
          <w:rFonts w:ascii="Times New Roman" w:hAnsi="Times New Roman" w:cs="Times New Roman"/>
          <w:sz w:val="24"/>
          <w:szCs w:val="24"/>
        </w:rPr>
        <w:t>eví zájem, sdělí kontaktní údaj</w:t>
      </w:r>
      <w:r w:rsidR="000C6C40">
        <w:rPr>
          <w:rFonts w:ascii="Times New Roman" w:hAnsi="Times New Roman" w:cs="Times New Roman"/>
          <w:sz w:val="24"/>
          <w:szCs w:val="24"/>
        </w:rPr>
        <w:t>, na kte</w:t>
      </w:r>
      <w:r w:rsidR="00D241F1">
        <w:rPr>
          <w:rFonts w:ascii="Times New Roman" w:hAnsi="Times New Roman" w:cs="Times New Roman"/>
          <w:sz w:val="24"/>
          <w:szCs w:val="24"/>
        </w:rPr>
        <w:t>rý</w:t>
      </w:r>
      <w:r w:rsidR="000C6C40">
        <w:rPr>
          <w:rFonts w:ascii="Times New Roman" w:hAnsi="Times New Roman" w:cs="Times New Roman"/>
          <w:sz w:val="24"/>
          <w:szCs w:val="24"/>
        </w:rPr>
        <w:t xml:space="preserve"> </w:t>
      </w:r>
      <w:r w:rsidR="00D241F1">
        <w:rPr>
          <w:rFonts w:ascii="Times New Roman" w:hAnsi="Times New Roman" w:cs="Times New Roman"/>
          <w:sz w:val="24"/>
          <w:szCs w:val="24"/>
        </w:rPr>
        <w:t>mu</w:t>
      </w:r>
      <w:r w:rsidR="000C6C40">
        <w:rPr>
          <w:rFonts w:ascii="Times New Roman" w:hAnsi="Times New Roman" w:cs="Times New Roman"/>
          <w:sz w:val="24"/>
          <w:szCs w:val="24"/>
        </w:rPr>
        <w:t xml:space="preserve"> mají být tyto informace zasílány,</w:t>
      </w:r>
    </w:p>
    <w:p w:rsidR="00C25377" w:rsidRPr="0071244C" w:rsidRDefault="00965A48" w:rsidP="0071244C">
      <w:pPr>
        <w:numPr>
          <w:ilvl w:val="0"/>
          <w:numId w:val="3"/>
        </w:numPr>
        <w:spacing w:before="120"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doplněn</w:t>
      </w:r>
      <w:r w:rsidR="00D241F1">
        <w:rPr>
          <w:rFonts w:ascii="Times New Roman" w:hAnsi="Times New Roman" w:cs="Times New Roman"/>
          <w:sz w:val="24"/>
          <w:szCs w:val="24"/>
        </w:rPr>
        <w:t>í skutkových podstat přestupků o jednání, za která</w:t>
      </w:r>
      <w:r>
        <w:rPr>
          <w:rFonts w:ascii="Times New Roman" w:hAnsi="Times New Roman" w:cs="Times New Roman"/>
          <w:sz w:val="24"/>
          <w:szCs w:val="24"/>
        </w:rPr>
        <w:t xml:space="preserve"> se ukládají body</w:t>
      </w:r>
      <w:r w:rsidR="00D241F1">
        <w:rPr>
          <w:rFonts w:ascii="Times New Roman" w:hAnsi="Times New Roman" w:cs="Times New Roman"/>
          <w:sz w:val="24"/>
          <w:szCs w:val="24"/>
        </w:rPr>
        <w:t xml:space="preserve">, ale která </w:t>
      </w:r>
      <w:r w:rsidR="003A2B13">
        <w:rPr>
          <w:rFonts w:ascii="Times New Roman" w:hAnsi="Times New Roman" w:cs="Times New Roman"/>
          <w:sz w:val="24"/>
          <w:szCs w:val="24"/>
        </w:rPr>
        <w:t xml:space="preserve">nyní </w:t>
      </w:r>
      <w:r w:rsidR="00D241F1">
        <w:rPr>
          <w:rFonts w:ascii="Times New Roman" w:hAnsi="Times New Roman" w:cs="Times New Roman"/>
          <w:sz w:val="24"/>
          <w:szCs w:val="24"/>
        </w:rPr>
        <w:t>spadají do „souhrnné“ skutkové podstaty (§ 125c odst. 1 písm. k)</w:t>
      </w:r>
      <w:r w:rsidR="00833994">
        <w:rPr>
          <w:rFonts w:ascii="Times New Roman" w:hAnsi="Times New Roman" w:cs="Times New Roman"/>
          <w:sz w:val="24"/>
          <w:szCs w:val="24"/>
        </w:rPr>
        <w:t>)</w:t>
      </w:r>
      <w:r w:rsidR="00CA3415">
        <w:rPr>
          <w:rFonts w:ascii="Times New Roman" w:hAnsi="Times New Roman" w:cs="Times New Roman"/>
          <w:sz w:val="24"/>
          <w:szCs w:val="24"/>
        </w:rPr>
        <w:t xml:space="preserve"> </w:t>
      </w:r>
      <w:r w:rsidR="00CA3415" w:rsidRPr="0071244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377" w:rsidRPr="0071244C">
        <w:rPr>
          <w:rFonts w:ascii="Times New Roman" w:hAnsi="Times New Roman" w:cs="Times New Roman"/>
          <w:sz w:val="24"/>
          <w:szCs w:val="24"/>
        </w:rPr>
        <w:t>každé</w:t>
      </w:r>
      <w:r w:rsidR="00EE336E" w:rsidRPr="0071244C">
        <w:rPr>
          <w:rFonts w:ascii="Times New Roman" w:hAnsi="Times New Roman" w:cs="Times New Roman"/>
          <w:sz w:val="24"/>
          <w:szCs w:val="24"/>
        </w:rPr>
        <w:t>mu</w:t>
      </w:r>
      <w:r w:rsidR="00C25377" w:rsidRPr="0071244C">
        <w:rPr>
          <w:rFonts w:ascii="Times New Roman" w:hAnsi="Times New Roman" w:cs="Times New Roman"/>
          <w:sz w:val="24"/>
          <w:szCs w:val="24"/>
        </w:rPr>
        <w:t xml:space="preserve"> </w:t>
      </w:r>
      <w:r w:rsidR="00D241F1">
        <w:rPr>
          <w:rFonts w:ascii="Times New Roman" w:hAnsi="Times New Roman" w:cs="Times New Roman"/>
          <w:sz w:val="24"/>
          <w:szCs w:val="24"/>
        </w:rPr>
        <w:t>přestupku, za který se ukládají body, bude</w:t>
      </w:r>
      <w:r w:rsidR="00C25377" w:rsidRPr="00712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odpoví</w:t>
      </w:r>
      <w:r w:rsidR="00D241F1">
        <w:rPr>
          <w:rFonts w:ascii="Times New Roman" w:hAnsi="Times New Roman" w:cs="Times New Roman"/>
          <w:sz w:val="24"/>
          <w:szCs w:val="24"/>
        </w:rPr>
        <w:t>dat</w:t>
      </w:r>
      <w:r w:rsidR="00EE336E" w:rsidRPr="0071244C">
        <w:rPr>
          <w:rFonts w:ascii="Times New Roman" w:hAnsi="Times New Roman" w:cs="Times New Roman"/>
          <w:sz w:val="24"/>
          <w:szCs w:val="24"/>
        </w:rPr>
        <w:t xml:space="preserve"> </w:t>
      </w:r>
      <w:r w:rsidR="003E745C">
        <w:rPr>
          <w:rFonts w:ascii="Times New Roman" w:hAnsi="Times New Roman" w:cs="Times New Roman"/>
          <w:sz w:val="24"/>
          <w:szCs w:val="24"/>
        </w:rPr>
        <w:t>samostatná</w:t>
      </w:r>
      <w:r w:rsidR="00EE336E" w:rsidRPr="0071244C">
        <w:rPr>
          <w:rFonts w:ascii="Times New Roman" w:hAnsi="Times New Roman" w:cs="Times New Roman"/>
          <w:sz w:val="24"/>
          <w:szCs w:val="24"/>
        </w:rPr>
        <w:t xml:space="preserve"> skutková podstata přestupku</w:t>
      </w:r>
      <w:r w:rsidR="00365ECF">
        <w:rPr>
          <w:rFonts w:ascii="Times New Roman" w:hAnsi="Times New Roman" w:cs="Times New Roman"/>
          <w:sz w:val="24"/>
          <w:szCs w:val="24"/>
        </w:rPr>
        <w:t xml:space="preserve"> </w:t>
      </w:r>
      <w:r w:rsidR="00CA3415" w:rsidRPr="0071244C">
        <w:rPr>
          <w:rFonts w:ascii="Times New Roman" w:hAnsi="Times New Roman" w:cs="Times New Roman"/>
          <w:sz w:val="24"/>
          <w:szCs w:val="24"/>
        </w:rPr>
        <w:t>→</w:t>
      </w:r>
      <w:r w:rsidR="00CA3415">
        <w:rPr>
          <w:rFonts w:ascii="Times New Roman" w:hAnsi="Times New Roman" w:cs="Times New Roman"/>
          <w:sz w:val="24"/>
          <w:szCs w:val="24"/>
        </w:rPr>
        <w:t> </w:t>
      </w:r>
      <w:r w:rsidR="00365ECF">
        <w:rPr>
          <w:rFonts w:ascii="Times New Roman" w:hAnsi="Times New Roman" w:cs="Times New Roman"/>
          <w:sz w:val="24"/>
          <w:szCs w:val="24"/>
        </w:rPr>
        <w:t>zpřehlednění systému tak, aby měl řidič lepší možnost vědět</w:t>
      </w:r>
      <w:r w:rsidR="00982CA8">
        <w:rPr>
          <w:rFonts w:ascii="Times New Roman" w:hAnsi="Times New Roman" w:cs="Times New Roman"/>
          <w:sz w:val="24"/>
          <w:szCs w:val="24"/>
        </w:rPr>
        <w:t>, že za daný</w:t>
      </w:r>
      <w:r w:rsidR="00CA3415">
        <w:rPr>
          <w:rFonts w:ascii="Times New Roman" w:hAnsi="Times New Roman" w:cs="Times New Roman"/>
          <w:sz w:val="24"/>
          <w:szCs w:val="24"/>
        </w:rPr>
        <w:t xml:space="preserve"> přestupek jsou zapisovány body</w:t>
      </w:r>
    </w:p>
    <w:p w:rsidR="00C25199" w:rsidRPr="0071244C" w:rsidRDefault="00A3533F" w:rsidP="006E3CF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244C">
        <w:rPr>
          <w:rFonts w:ascii="Times New Roman" w:hAnsi="Times New Roman" w:cs="Times New Roman"/>
          <w:sz w:val="24"/>
          <w:szCs w:val="24"/>
          <w:u w:val="single"/>
        </w:rPr>
        <w:t>Zadržení řidičského průkazu</w:t>
      </w:r>
    </w:p>
    <w:p w:rsidR="00A1051E" w:rsidRPr="0071244C" w:rsidRDefault="0021606E" w:rsidP="0071244C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zadržení řidičského průkazu </w:t>
      </w:r>
      <w:r w:rsidR="00227257" w:rsidRPr="0071244C">
        <w:rPr>
          <w:rFonts w:ascii="Times New Roman" w:hAnsi="Times New Roman" w:cs="Times New Roman"/>
          <w:sz w:val="24"/>
          <w:szCs w:val="24"/>
        </w:rPr>
        <w:t>v případě podezření ze spá</w:t>
      </w:r>
      <w:r>
        <w:rPr>
          <w:rFonts w:ascii="Times New Roman" w:hAnsi="Times New Roman" w:cs="Times New Roman"/>
          <w:sz w:val="24"/>
          <w:szCs w:val="24"/>
        </w:rPr>
        <w:t>chání přestupků spočívajících v </w:t>
      </w:r>
      <w:r w:rsidR="00227257" w:rsidRPr="0071244C">
        <w:rPr>
          <w:rFonts w:ascii="Times New Roman" w:hAnsi="Times New Roman" w:cs="Times New Roman"/>
          <w:sz w:val="24"/>
          <w:szCs w:val="24"/>
        </w:rPr>
        <w:t>řízení bez základních předpokladů pro řízení</w:t>
      </w:r>
    </w:p>
    <w:p w:rsidR="00A1051E" w:rsidRPr="0071244C" w:rsidRDefault="00227257" w:rsidP="0071244C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zavedení možnosti zadržet řidičský průkaz, i pokud ho řidič nemá u sebe</w:t>
      </w:r>
    </w:p>
    <w:p w:rsidR="00A1051E" w:rsidRPr="0071244C" w:rsidRDefault="00227257" w:rsidP="0071244C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stanovení maximální doby, po kterou může být řidičský průkaz zadržen, v délce odpovídající polovině doby, na kterou je možné uložit zákaz řízení za skutek, pro který byl řidičský průkaz zadržen</w:t>
      </w:r>
    </w:p>
    <w:p w:rsidR="00A3533F" w:rsidRPr="0071244C" w:rsidRDefault="00A3533F" w:rsidP="006E3CF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244C">
        <w:rPr>
          <w:rFonts w:ascii="Times New Roman" w:hAnsi="Times New Roman" w:cs="Times New Roman"/>
          <w:sz w:val="24"/>
          <w:szCs w:val="24"/>
          <w:u w:val="single"/>
        </w:rPr>
        <w:t>Zajištění řidičského průkazu</w:t>
      </w:r>
    </w:p>
    <w:p w:rsidR="00A1051E" w:rsidRPr="0071244C" w:rsidRDefault="00227257" w:rsidP="0071244C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možnost zajištění řidičského průkazu, pokud řidič nesloží kauci, namísto dnešního zadržovaní osvědčení o registraci vozidla</w:t>
      </w:r>
      <w:r w:rsidR="00F5374A">
        <w:rPr>
          <w:rFonts w:ascii="Times New Roman" w:hAnsi="Times New Roman" w:cs="Times New Roman"/>
          <w:sz w:val="24"/>
          <w:szCs w:val="24"/>
        </w:rPr>
        <w:t xml:space="preserve"> </w:t>
      </w:r>
      <w:r w:rsidR="00F5374A" w:rsidRPr="0071244C">
        <w:rPr>
          <w:rFonts w:ascii="Times New Roman" w:hAnsi="Times New Roman" w:cs="Times New Roman"/>
          <w:sz w:val="24"/>
          <w:szCs w:val="24"/>
        </w:rPr>
        <w:t>→</w:t>
      </w:r>
      <w:r w:rsidR="00F5374A">
        <w:rPr>
          <w:rFonts w:ascii="Times New Roman" w:hAnsi="Times New Roman" w:cs="Times New Roman"/>
          <w:sz w:val="24"/>
          <w:szCs w:val="24"/>
        </w:rPr>
        <w:t xml:space="preserve"> účinnější prostředek, je namířený přímo k pachateli přestupku</w:t>
      </w:r>
    </w:p>
    <w:p w:rsidR="00A1051E" w:rsidRPr="0071244C" w:rsidRDefault="00227257" w:rsidP="0071244C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alternativní možnost zajistit vozidlo zůstane zachována</w:t>
      </w:r>
    </w:p>
    <w:p w:rsidR="00A3533F" w:rsidRPr="0071244C" w:rsidRDefault="00A3533F" w:rsidP="0071244C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vrácení zajištěného řidičského průkazu při složení kauce nebo uhrazení pokuty</w:t>
      </w:r>
    </w:p>
    <w:p w:rsidR="00C31D61" w:rsidRPr="0071244C" w:rsidRDefault="00365ECF" w:rsidP="0071244C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rozdíl od zadržení řidičského průkazu nemá </w:t>
      </w:r>
      <w:r w:rsidR="00C31D61" w:rsidRPr="0071244C">
        <w:rPr>
          <w:rFonts w:ascii="Times New Roman" w:hAnsi="Times New Roman" w:cs="Times New Roman"/>
          <w:sz w:val="24"/>
          <w:szCs w:val="24"/>
        </w:rPr>
        <w:t>zajištění řidičského průkazu vliv na udělené řidičské oprávnění</w:t>
      </w:r>
    </w:p>
    <w:p w:rsidR="00C94EAF" w:rsidRPr="0071244C" w:rsidRDefault="00C94EAF" w:rsidP="006E3CF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244C">
        <w:rPr>
          <w:rFonts w:ascii="Times New Roman" w:hAnsi="Times New Roman" w:cs="Times New Roman"/>
          <w:sz w:val="24"/>
          <w:szCs w:val="24"/>
          <w:u w:val="single"/>
        </w:rPr>
        <w:t>Opatření k nápravě recidivistů a řidičů závislých na návykových látkách</w:t>
      </w:r>
    </w:p>
    <w:p w:rsidR="00C94EAF" w:rsidRPr="0071244C" w:rsidRDefault="00C94EAF" w:rsidP="0071244C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povinné vyšetření odborným lékařem na návykové nemoci před vrácením řidičského oprávnění u řidičů, kteří se dopustili přestupku nebo trestného činu tím, že řídili pod vlivem alk</w:t>
      </w:r>
      <w:r w:rsidR="00B323FE" w:rsidRPr="0071244C">
        <w:rPr>
          <w:rFonts w:ascii="Times New Roman" w:hAnsi="Times New Roman" w:cs="Times New Roman"/>
          <w:sz w:val="24"/>
          <w:szCs w:val="24"/>
        </w:rPr>
        <w:t xml:space="preserve">oholu nebo jiné návykové látky </w:t>
      </w:r>
      <w:r w:rsidRPr="0071244C">
        <w:rPr>
          <w:rFonts w:ascii="Times New Roman" w:hAnsi="Times New Roman" w:cs="Times New Roman"/>
          <w:sz w:val="24"/>
          <w:szCs w:val="24"/>
        </w:rPr>
        <w:t>– vrácení řidičského oprávnění, jen pokud odborný lékař vyloučí závislost na alkoholu či návykových látkách</w:t>
      </w:r>
    </w:p>
    <w:p w:rsidR="00CF25C2" w:rsidRPr="0071244C" w:rsidRDefault="00CF25C2" w:rsidP="00D76AC5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u řidičů, kteří se v průběhu 6 let dvakrát vybodují</w:t>
      </w:r>
      <w:r w:rsidR="00D76AC5">
        <w:rPr>
          <w:rFonts w:ascii="Times New Roman" w:hAnsi="Times New Roman" w:cs="Times New Roman"/>
          <w:sz w:val="24"/>
          <w:szCs w:val="24"/>
        </w:rPr>
        <w:t>,</w:t>
      </w:r>
      <w:r w:rsidR="00D76AC5" w:rsidRPr="00D76AC5">
        <w:rPr>
          <w:rFonts w:ascii="Times New Roman" w:hAnsi="Times New Roman" w:cs="Times New Roman"/>
          <w:sz w:val="24"/>
          <w:szCs w:val="24"/>
        </w:rPr>
        <w:t xml:space="preserve"> </w:t>
      </w:r>
      <w:r w:rsidR="00D76AC5">
        <w:rPr>
          <w:rFonts w:ascii="Times New Roman" w:hAnsi="Times New Roman" w:cs="Times New Roman"/>
          <w:sz w:val="24"/>
          <w:szCs w:val="24"/>
        </w:rPr>
        <w:t>povinnost</w:t>
      </w:r>
      <w:r w:rsidR="00D76AC5" w:rsidRPr="0071244C">
        <w:rPr>
          <w:rFonts w:ascii="Times New Roman" w:hAnsi="Times New Roman" w:cs="Times New Roman"/>
          <w:sz w:val="24"/>
          <w:szCs w:val="24"/>
        </w:rPr>
        <w:t xml:space="preserve"> </w:t>
      </w:r>
      <w:r w:rsidR="00D76AC5">
        <w:rPr>
          <w:rFonts w:ascii="Times New Roman" w:hAnsi="Times New Roman" w:cs="Times New Roman"/>
          <w:sz w:val="24"/>
          <w:szCs w:val="24"/>
        </w:rPr>
        <w:t>před vrácením řidičského oprávnění</w:t>
      </w:r>
      <w:r w:rsidR="00D76AC5" w:rsidRPr="0071244C">
        <w:rPr>
          <w:rFonts w:ascii="Times New Roman" w:hAnsi="Times New Roman" w:cs="Times New Roman"/>
          <w:sz w:val="24"/>
          <w:szCs w:val="24"/>
        </w:rPr>
        <w:t xml:space="preserve"> absolvo</w:t>
      </w:r>
      <w:r w:rsidR="00D76AC5">
        <w:rPr>
          <w:rFonts w:ascii="Times New Roman" w:hAnsi="Times New Roman" w:cs="Times New Roman"/>
          <w:sz w:val="24"/>
          <w:szCs w:val="24"/>
        </w:rPr>
        <w:t xml:space="preserve">vat rehabilitační kurz </w:t>
      </w:r>
    </w:p>
    <w:p w:rsidR="00CF25C2" w:rsidRPr="0071244C" w:rsidRDefault="00CF25C2" w:rsidP="0071244C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>rehabilitační kurzy budou zaměřené na změnu řidičského chování a odstranění nevhodných řidičských návyků</w:t>
      </w:r>
    </w:p>
    <w:p w:rsidR="008473F0" w:rsidRPr="0071244C" w:rsidRDefault="008473F0" w:rsidP="0071244C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4C">
        <w:rPr>
          <w:rFonts w:ascii="Times New Roman" w:hAnsi="Times New Roman" w:cs="Times New Roman"/>
          <w:sz w:val="24"/>
          <w:szCs w:val="24"/>
        </w:rPr>
        <w:t xml:space="preserve">k pořádání rehabilitačních kurzů nutná akreditace udělená Ministerstvem dopravy </w:t>
      </w:r>
      <w:r w:rsidR="0042217D" w:rsidRPr="0071244C">
        <w:rPr>
          <w:rFonts w:ascii="Times New Roman" w:hAnsi="Times New Roman" w:cs="Times New Roman"/>
          <w:sz w:val="24"/>
          <w:szCs w:val="24"/>
        </w:rPr>
        <w:t>–</w:t>
      </w:r>
      <w:r w:rsidRPr="0071244C">
        <w:rPr>
          <w:rFonts w:ascii="Times New Roman" w:hAnsi="Times New Roman" w:cs="Times New Roman"/>
          <w:sz w:val="24"/>
          <w:szCs w:val="24"/>
        </w:rPr>
        <w:t xml:space="preserve"> kurzy povedou odborně způsobilé osoby</w:t>
      </w:r>
    </w:p>
    <w:sectPr w:rsidR="008473F0" w:rsidRPr="0071244C" w:rsidSect="007E6013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0494"/>
    <w:multiLevelType w:val="hybridMultilevel"/>
    <w:tmpl w:val="A7B6748C"/>
    <w:lvl w:ilvl="0" w:tplc="B8205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A4F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864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8A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AE3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CA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101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64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960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9D78CC"/>
    <w:multiLevelType w:val="hybridMultilevel"/>
    <w:tmpl w:val="15829348"/>
    <w:lvl w:ilvl="0" w:tplc="DFA67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E8E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168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64D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1A3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7C8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E80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EC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6C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4176D9"/>
    <w:multiLevelType w:val="hybridMultilevel"/>
    <w:tmpl w:val="7F5C6910"/>
    <w:lvl w:ilvl="0" w:tplc="0C987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F0D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46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9CF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E6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12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2A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A5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83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EFF6543"/>
    <w:multiLevelType w:val="hybridMultilevel"/>
    <w:tmpl w:val="352A09C2"/>
    <w:lvl w:ilvl="0" w:tplc="9B7ED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29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2D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CE7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A4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7A4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6A3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46B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BE2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CA0085A"/>
    <w:multiLevelType w:val="hybridMultilevel"/>
    <w:tmpl w:val="45462336"/>
    <w:lvl w:ilvl="0" w:tplc="4936E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14DB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1E2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224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6F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881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08A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A1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028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3DB6658"/>
    <w:multiLevelType w:val="hybridMultilevel"/>
    <w:tmpl w:val="1DBE8B9E"/>
    <w:lvl w:ilvl="0" w:tplc="BBBA7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46CC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F06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8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65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28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B0F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CB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C1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26"/>
    <w:rsid w:val="000C6C40"/>
    <w:rsid w:val="0021606E"/>
    <w:rsid w:val="00227257"/>
    <w:rsid w:val="002358EB"/>
    <w:rsid w:val="00252150"/>
    <w:rsid w:val="00365ECF"/>
    <w:rsid w:val="003A2B13"/>
    <w:rsid w:val="003D077E"/>
    <w:rsid w:val="003D71C3"/>
    <w:rsid w:val="003E745C"/>
    <w:rsid w:val="003F5C3C"/>
    <w:rsid w:val="00421543"/>
    <w:rsid w:val="0042217D"/>
    <w:rsid w:val="005C3D26"/>
    <w:rsid w:val="0066093C"/>
    <w:rsid w:val="006B78A7"/>
    <w:rsid w:val="006E269B"/>
    <w:rsid w:val="006E3CF5"/>
    <w:rsid w:val="0071244C"/>
    <w:rsid w:val="007454BE"/>
    <w:rsid w:val="00767FDD"/>
    <w:rsid w:val="007E6013"/>
    <w:rsid w:val="008172D0"/>
    <w:rsid w:val="00833994"/>
    <w:rsid w:val="00845AE6"/>
    <w:rsid w:val="008473F0"/>
    <w:rsid w:val="00965A48"/>
    <w:rsid w:val="00975566"/>
    <w:rsid w:val="00982CA8"/>
    <w:rsid w:val="00990E52"/>
    <w:rsid w:val="00994F5C"/>
    <w:rsid w:val="009B7174"/>
    <w:rsid w:val="00A1051E"/>
    <w:rsid w:val="00A3533F"/>
    <w:rsid w:val="00A957F8"/>
    <w:rsid w:val="00B323FE"/>
    <w:rsid w:val="00B370F2"/>
    <w:rsid w:val="00C25199"/>
    <w:rsid w:val="00C25377"/>
    <w:rsid w:val="00C31D61"/>
    <w:rsid w:val="00C3220B"/>
    <w:rsid w:val="00C51EDF"/>
    <w:rsid w:val="00C94EAF"/>
    <w:rsid w:val="00CA3415"/>
    <w:rsid w:val="00CF25C2"/>
    <w:rsid w:val="00D241F1"/>
    <w:rsid w:val="00D76AC5"/>
    <w:rsid w:val="00DB4A13"/>
    <w:rsid w:val="00E53E7A"/>
    <w:rsid w:val="00EE336E"/>
    <w:rsid w:val="00F5374A"/>
    <w:rsid w:val="00F708FF"/>
    <w:rsid w:val="00F72CA4"/>
    <w:rsid w:val="00FA7B9A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D8ED1-0106-4E86-9DBF-217DC52E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5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7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5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3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88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8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4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9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9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3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2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2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9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5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2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Budíková Jana Mgr.</dc:creator>
  <cp:keywords/>
  <dc:description/>
  <cp:lastModifiedBy>Budíková Jana Mgr.</cp:lastModifiedBy>
  <cp:revision>2</cp:revision>
  <cp:lastPrinted>2016-10-21T07:54:00Z</cp:lastPrinted>
  <dcterms:created xsi:type="dcterms:W3CDTF">2016-10-21T09:39:00Z</dcterms:created>
  <dcterms:modified xsi:type="dcterms:W3CDTF">2016-10-21T09:39:00Z</dcterms:modified>
</cp:coreProperties>
</file>