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5E288" w14:textId="77777777" w:rsidR="000B051F" w:rsidRPr="005F3B29" w:rsidRDefault="000B051F" w:rsidP="001C7459">
      <w:pPr>
        <w:widowControl/>
        <w:autoSpaceDE w:val="0"/>
        <w:autoSpaceDN w:val="0"/>
        <w:adjustRightInd w:val="0"/>
        <w:spacing w:line="360" w:lineRule="auto"/>
        <w:jc w:val="center"/>
        <w:rPr>
          <w:rFonts w:ascii="Times New Roman" w:hAnsi="Times New Roman" w:cs="Times New Roman"/>
          <w:bCs/>
          <w:caps/>
          <w:lang w:val="cs-CZ"/>
        </w:rPr>
      </w:pPr>
      <w:r w:rsidRPr="005F3B29">
        <w:rPr>
          <w:rFonts w:ascii="Times New Roman" w:hAnsi="Times New Roman" w:cs="Times New Roman"/>
          <w:bCs/>
          <w:lang w:val="cs-CZ"/>
        </w:rPr>
        <w:t>Dohoda</w:t>
      </w:r>
    </w:p>
    <w:p w14:paraId="6D804D60" w14:textId="77777777" w:rsidR="004E2D7F" w:rsidRPr="005F3B29" w:rsidRDefault="004E2D7F" w:rsidP="001C7459">
      <w:pPr>
        <w:pStyle w:val="Zkladntext30"/>
        <w:widowControl/>
        <w:shd w:val="clear" w:color="auto" w:fill="auto"/>
        <w:spacing w:after="0" w:line="360" w:lineRule="auto"/>
        <w:ind w:right="20"/>
        <w:jc w:val="center"/>
        <w:rPr>
          <w:rFonts w:ascii="Times New Roman" w:hAnsi="Times New Roman" w:cs="Times New Roman"/>
          <w:b w:val="0"/>
          <w:sz w:val="24"/>
          <w:szCs w:val="24"/>
          <w:lang w:val="cs-CZ"/>
        </w:rPr>
      </w:pPr>
    </w:p>
    <w:p w14:paraId="6E255123" w14:textId="77777777" w:rsidR="00C722E6" w:rsidRPr="005F3B29" w:rsidRDefault="000B051F" w:rsidP="001C7459">
      <w:pPr>
        <w:pStyle w:val="Zkladntext30"/>
        <w:widowControl/>
        <w:shd w:val="clear" w:color="auto" w:fill="auto"/>
        <w:spacing w:after="0" w:line="360" w:lineRule="auto"/>
        <w:jc w:val="center"/>
        <w:rPr>
          <w:rFonts w:ascii="Times New Roman" w:hAnsi="Times New Roman" w:cs="Times New Roman"/>
          <w:b w:val="0"/>
          <w:sz w:val="24"/>
          <w:szCs w:val="24"/>
          <w:lang w:val="cs-CZ"/>
        </w:rPr>
      </w:pPr>
      <w:r w:rsidRPr="005F3B29">
        <w:rPr>
          <w:rFonts w:ascii="Times New Roman" w:hAnsi="Times New Roman" w:cs="Times New Roman"/>
          <w:b w:val="0"/>
          <w:sz w:val="24"/>
          <w:szCs w:val="24"/>
          <w:lang w:val="cs-CZ"/>
        </w:rPr>
        <w:t>mezi</w:t>
      </w:r>
    </w:p>
    <w:p w14:paraId="28A68FE5" w14:textId="77777777" w:rsidR="004E2D7F" w:rsidRPr="005F3B29" w:rsidRDefault="004E2D7F" w:rsidP="001C7459">
      <w:pPr>
        <w:pStyle w:val="Zkladntext30"/>
        <w:widowControl/>
        <w:shd w:val="clear" w:color="auto" w:fill="auto"/>
        <w:spacing w:after="0" w:line="360" w:lineRule="auto"/>
        <w:jc w:val="center"/>
        <w:rPr>
          <w:rFonts w:ascii="Times New Roman" w:hAnsi="Times New Roman" w:cs="Times New Roman"/>
          <w:b w:val="0"/>
          <w:sz w:val="24"/>
          <w:szCs w:val="24"/>
          <w:lang w:val="cs-CZ"/>
        </w:rPr>
      </w:pPr>
    </w:p>
    <w:p w14:paraId="18EB187D" w14:textId="77777777" w:rsidR="00113D76" w:rsidRPr="005F3B29" w:rsidRDefault="00113D76" w:rsidP="001C7459">
      <w:pPr>
        <w:widowControl/>
        <w:autoSpaceDE w:val="0"/>
        <w:autoSpaceDN w:val="0"/>
        <w:adjustRightInd w:val="0"/>
        <w:spacing w:line="360" w:lineRule="auto"/>
        <w:jc w:val="center"/>
        <w:rPr>
          <w:rFonts w:ascii="Times New Roman" w:hAnsi="Times New Roman" w:cs="Times New Roman"/>
          <w:bCs/>
          <w:lang w:val="cs-CZ"/>
        </w:rPr>
      </w:pPr>
      <w:r w:rsidRPr="005F3B29">
        <w:rPr>
          <w:rFonts w:ascii="Times New Roman" w:hAnsi="Times New Roman" w:cs="Times New Roman"/>
          <w:bCs/>
          <w:lang w:val="cs-CZ"/>
        </w:rPr>
        <w:t>vládou České republiky</w:t>
      </w:r>
    </w:p>
    <w:p w14:paraId="0E173427" w14:textId="77777777" w:rsidR="00113D76" w:rsidRPr="005F3B29" w:rsidRDefault="00113D76" w:rsidP="001C7459">
      <w:pPr>
        <w:widowControl/>
        <w:autoSpaceDE w:val="0"/>
        <w:autoSpaceDN w:val="0"/>
        <w:adjustRightInd w:val="0"/>
        <w:spacing w:line="360" w:lineRule="auto"/>
        <w:jc w:val="center"/>
        <w:rPr>
          <w:rFonts w:ascii="Times New Roman" w:hAnsi="Times New Roman" w:cs="Times New Roman"/>
          <w:bCs/>
          <w:lang w:val="cs-CZ"/>
        </w:rPr>
      </w:pPr>
    </w:p>
    <w:p w14:paraId="2B386D3F" w14:textId="77777777" w:rsidR="00113D76" w:rsidRPr="005F3B29" w:rsidRDefault="00113D76" w:rsidP="001C7459">
      <w:pPr>
        <w:widowControl/>
        <w:autoSpaceDE w:val="0"/>
        <w:autoSpaceDN w:val="0"/>
        <w:adjustRightInd w:val="0"/>
        <w:spacing w:line="360" w:lineRule="auto"/>
        <w:jc w:val="center"/>
        <w:rPr>
          <w:rFonts w:ascii="Times New Roman" w:hAnsi="Times New Roman" w:cs="Times New Roman"/>
          <w:bCs/>
          <w:lang w:val="cs-CZ"/>
        </w:rPr>
      </w:pPr>
      <w:r w:rsidRPr="005F3B29">
        <w:rPr>
          <w:rFonts w:ascii="Times New Roman" w:hAnsi="Times New Roman" w:cs="Times New Roman"/>
          <w:bCs/>
          <w:lang w:val="cs-CZ"/>
        </w:rPr>
        <w:t>a</w:t>
      </w:r>
    </w:p>
    <w:p w14:paraId="2EC3E2C1" w14:textId="77777777" w:rsidR="00113D76" w:rsidRPr="005F3B29" w:rsidRDefault="00113D76" w:rsidP="001C7459">
      <w:pPr>
        <w:widowControl/>
        <w:autoSpaceDE w:val="0"/>
        <w:autoSpaceDN w:val="0"/>
        <w:adjustRightInd w:val="0"/>
        <w:spacing w:line="360" w:lineRule="auto"/>
        <w:jc w:val="center"/>
        <w:rPr>
          <w:rFonts w:ascii="Times New Roman" w:hAnsi="Times New Roman" w:cs="Times New Roman"/>
          <w:b/>
          <w:lang w:val="cs-CZ"/>
        </w:rPr>
      </w:pPr>
    </w:p>
    <w:p w14:paraId="2BDEC9ED" w14:textId="77777777" w:rsidR="000B051F" w:rsidRPr="005F3B29" w:rsidRDefault="000B051F" w:rsidP="001C7459">
      <w:pPr>
        <w:widowControl/>
        <w:autoSpaceDE w:val="0"/>
        <w:autoSpaceDN w:val="0"/>
        <w:adjustRightInd w:val="0"/>
        <w:spacing w:line="360" w:lineRule="auto"/>
        <w:jc w:val="center"/>
        <w:rPr>
          <w:rFonts w:ascii="Times New Roman" w:hAnsi="Times New Roman" w:cs="Times New Roman"/>
          <w:bCs/>
          <w:lang w:val="cs-CZ"/>
        </w:rPr>
      </w:pPr>
      <w:r w:rsidRPr="005F3B29">
        <w:rPr>
          <w:rFonts w:ascii="Times New Roman" w:hAnsi="Times New Roman" w:cs="Times New Roman"/>
          <w:bCs/>
          <w:lang w:val="cs-CZ"/>
        </w:rPr>
        <w:t>vládou Spolkové republiky Německo</w:t>
      </w:r>
    </w:p>
    <w:p w14:paraId="1CF54B56" w14:textId="77777777" w:rsidR="004E2D7F" w:rsidRPr="005F3B29" w:rsidRDefault="004E2D7F" w:rsidP="001C7459">
      <w:pPr>
        <w:pStyle w:val="Zkladntext30"/>
        <w:widowControl/>
        <w:shd w:val="clear" w:color="auto" w:fill="auto"/>
        <w:spacing w:after="0" w:line="360" w:lineRule="auto"/>
        <w:jc w:val="center"/>
        <w:rPr>
          <w:rFonts w:ascii="Times New Roman" w:hAnsi="Times New Roman" w:cs="Times New Roman"/>
          <w:b w:val="0"/>
          <w:sz w:val="24"/>
          <w:szCs w:val="24"/>
          <w:lang w:val="cs-CZ"/>
        </w:rPr>
      </w:pPr>
    </w:p>
    <w:p w14:paraId="0957EB9A" w14:textId="77777777" w:rsidR="004E2D7F" w:rsidRPr="005F3B29" w:rsidRDefault="004E2D7F" w:rsidP="001C7459">
      <w:pPr>
        <w:pStyle w:val="Zkladntext30"/>
        <w:widowControl/>
        <w:shd w:val="clear" w:color="auto" w:fill="auto"/>
        <w:spacing w:after="0" w:line="360" w:lineRule="auto"/>
        <w:ind w:right="20"/>
        <w:jc w:val="center"/>
        <w:rPr>
          <w:rFonts w:ascii="Times New Roman" w:hAnsi="Times New Roman" w:cs="Times New Roman"/>
          <w:b w:val="0"/>
          <w:sz w:val="24"/>
          <w:szCs w:val="24"/>
          <w:lang w:val="cs-CZ"/>
        </w:rPr>
      </w:pPr>
    </w:p>
    <w:p w14:paraId="0CF61FC2" w14:textId="77777777" w:rsidR="00C722E6" w:rsidRPr="005F3B29" w:rsidRDefault="000B051F" w:rsidP="001C7459">
      <w:pPr>
        <w:pStyle w:val="Zkladntext30"/>
        <w:widowControl/>
        <w:shd w:val="clear" w:color="auto" w:fill="auto"/>
        <w:spacing w:after="0" w:line="360" w:lineRule="auto"/>
        <w:ind w:right="20"/>
        <w:jc w:val="center"/>
        <w:rPr>
          <w:rFonts w:ascii="Times New Roman" w:hAnsi="Times New Roman" w:cs="Times New Roman"/>
          <w:b w:val="0"/>
          <w:sz w:val="24"/>
          <w:szCs w:val="24"/>
          <w:lang w:val="cs-CZ"/>
        </w:rPr>
      </w:pPr>
      <w:r w:rsidRPr="005F3B29">
        <w:rPr>
          <w:rFonts w:ascii="Times New Roman" w:hAnsi="Times New Roman" w:cs="Times New Roman"/>
          <w:b w:val="0"/>
          <w:sz w:val="24"/>
          <w:szCs w:val="24"/>
          <w:lang w:val="cs-CZ"/>
        </w:rPr>
        <w:t>o</w:t>
      </w:r>
    </w:p>
    <w:p w14:paraId="592CFA6A" w14:textId="77777777" w:rsidR="004E2D7F" w:rsidRPr="005F3B29" w:rsidRDefault="004E2D7F" w:rsidP="001C7459">
      <w:pPr>
        <w:pStyle w:val="Zkladntext30"/>
        <w:widowControl/>
        <w:shd w:val="clear" w:color="auto" w:fill="auto"/>
        <w:spacing w:after="0" w:line="360" w:lineRule="auto"/>
        <w:ind w:right="20"/>
        <w:jc w:val="center"/>
        <w:rPr>
          <w:rFonts w:ascii="Times New Roman" w:hAnsi="Times New Roman" w:cs="Times New Roman"/>
          <w:b w:val="0"/>
          <w:sz w:val="24"/>
          <w:szCs w:val="24"/>
          <w:lang w:val="cs-CZ"/>
        </w:rPr>
      </w:pPr>
    </w:p>
    <w:p w14:paraId="2D8FA367" w14:textId="77777777" w:rsidR="000B051F" w:rsidRPr="005F3B29" w:rsidRDefault="000B051F" w:rsidP="001C7459">
      <w:pPr>
        <w:widowControl/>
        <w:autoSpaceDE w:val="0"/>
        <w:autoSpaceDN w:val="0"/>
        <w:adjustRightInd w:val="0"/>
        <w:spacing w:line="360" w:lineRule="auto"/>
        <w:jc w:val="center"/>
        <w:rPr>
          <w:rFonts w:ascii="Times New Roman" w:hAnsi="Times New Roman" w:cs="Times New Roman"/>
          <w:bCs/>
          <w:lang w:val="cs-CZ"/>
        </w:rPr>
      </w:pPr>
      <w:r w:rsidRPr="005F3B29">
        <w:rPr>
          <w:rFonts w:ascii="Times New Roman" w:hAnsi="Times New Roman" w:cs="Times New Roman"/>
          <w:bCs/>
          <w:lang w:val="cs-CZ"/>
        </w:rPr>
        <w:t>údržbě a rozvoji mezinárodní vnitrozemské Labské vodní cesty</w:t>
      </w:r>
    </w:p>
    <w:p w14:paraId="7A7C79A9" w14:textId="77777777" w:rsidR="00C722E6" w:rsidRPr="005F3B29" w:rsidRDefault="00C722E6" w:rsidP="001C7459">
      <w:pPr>
        <w:widowControl/>
        <w:spacing w:line="360" w:lineRule="auto"/>
        <w:jc w:val="center"/>
        <w:rPr>
          <w:rFonts w:ascii="Times New Roman" w:eastAsia="Arial" w:hAnsi="Times New Roman" w:cs="Times New Roman"/>
          <w:b/>
          <w:bCs/>
          <w:lang w:val="cs-CZ"/>
        </w:rPr>
      </w:pPr>
      <w:r w:rsidRPr="005F3B29">
        <w:rPr>
          <w:rFonts w:ascii="Times New Roman" w:hAnsi="Times New Roman" w:cs="Times New Roman"/>
          <w:lang w:val="cs-CZ"/>
        </w:rPr>
        <w:br w:type="page"/>
      </w:r>
    </w:p>
    <w:p w14:paraId="14544108" w14:textId="77777777" w:rsidR="00113D76" w:rsidRPr="005F3B29" w:rsidRDefault="00113D76" w:rsidP="001C7459">
      <w:pPr>
        <w:pStyle w:val="Zkladntext30"/>
        <w:widowControl/>
        <w:shd w:val="clear" w:color="auto" w:fill="auto"/>
        <w:spacing w:after="0" w:line="360" w:lineRule="auto"/>
        <w:ind w:right="20"/>
        <w:jc w:val="center"/>
        <w:rPr>
          <w:rFonts w:ascii="Times New Roman" w:hAnsi="Times New Roman" w:cs="Times New Roman"/>
          <w:b w:val="0"/>
          <w:sz w:val="24"/>
          <w:szCs w:val="24"/>
          <w:lang w:val="cs-CZ"/>
        </w:rPr>
      </w:pPr>
      <w:r w:rsidRPr="005F3B29">
        <w:rPr>
          <w:rFonts w:ascii="Times New Roman" w:hAnsi="Times New Roman" w:cs="Times New Roman"/>
          <w:b w:val="0"/>
          <w:sz w:val="24"/>
          <w:szCs w:val="24"/>
          <w:lang w:val="cs-CZ"/>
        </w:rPr>
        <w:lastRenderedPageBreak/>
        <w:t xml:space="preserve">Vláda České republiky  </w:t>
      </w:r>
    </w:p>
    <w:p w14:paraId="7F4F9476" w14:textId="77777777" w:rsidR="00113D76" w:rsidRPr="005F3B29" w:rsidRDefault="00113D76" w:rsidP="001C7459">
      <w:pPr>
        <w:pStyle w:val="Zkladntext30"/>
        <w:widowControl/>
        <w:shd w:val="clear" w:color="auto" w:fill="auto"/>
        <w:spacing w:after="0" w:line="360" w:lineRule="auto"/>
        <w:ind w:right="20"/>
        <w:jc w:val="center"/>
        <w:rPr>
          <w:rFonts w:ascii="Times New Roman" w:hAnsi="Times New Roman" w:cs="Times New Roman"/>
          <w:b w:val="0"/>
          <w:sz w:val="24"/>
          <w:szCs w:val="24"/>
          <w:lang w:val="cs-CZ"/>
        </w:rPr>
      </w:pPr>
      <w:r w:rsidRPr="005F3B29">
        <w:rPr>
          <w:rFonts w:ascii="Times New Roman" w:hAnsi="Times New Roman" w:cs="Times New Roman"/>
          <w:b w:val="0"/>
          <w:sz w:val="24"/>
          <w:szCs w:val="24"/>
          <w:lang w:val="cs-CZ"/>
        </w:rPr>
        <w:t>a</w:t>
      </w:r>
    </w:p>
    <w:p w14:paraId="2AFF7ACA" w14:textId="77777777" w:rsidR="004E2D7F" w:rsidRPr="00393ED5" w:rsidRDefault="00113D76" w:rsidP="00393ED5">
      <w:pPr>
        <w:pStyle w:val="Zkladntext30"/>
        <w:widowControl/>
        <w:shd w:val="clear" w:color="auto" w:fill="auto"/>
        <w:tabs>
          <w:tab w:val="left" w:pos="3968"/>
        </w:tabs>
        <w:spacing w:after="0" w:line="360" w:lineRule="auto"/>
        <w:ind w:right="20"/>
        <w:jc w:val="center"/>
        <w:rPr>
          <w:rFonts w:ascii="Times New Roman" w:hAnsi="Times New Roman" w:cs="Times New Roman"/>
          <w:b w:val="0"/>
          <w:sz w:val="24"/>
          <w:szCs w:val="24"/>
          <w:lang w:val="cs-CZ"/>
        </w:rPr>
      </w:pPr>
      <w:r w:rsidRPr="00393ED5">
        <w:rPr>
          <w:rFonts w:ascii="Times New Roman" w:hAnsi="Times New Roman" w:cs="Times New Roman"/>
          <w:b w:val="0"/>
          <w:bCs w:val="0"/>
          <w:sz w:val="24"/>
          <w:szCs w:val="24"/>
          <w:lang w:val="cs-CZ"/>
        </w:rPr>
        <w:t>v</w:t>
      </w:r>
      <w:r w:rsidR="000B051F" w:rsidRPr="00393ED5">
        <w:rPr>
          <w:rFonts w:ascii="Times New Roman" w:hAnsi="Times New Roman" w:cs="Times New Roman"/>
          <w:b w:val="0"/>
          <w:bCs w:val="0"/>
          <w:sz w:val="24"/>
          <w:szCs w:val="24"/>
          <w:lang w:val="cs-CZ"/>
        </w:rPr>
        <w:t>láda Spolkové republiky Německo</w:t>
      </w:r>
      <w:r w:rsidR="00CC2194" w:rsidRPr="00393ED5">
        <w:rPr>
          <w:rFonts w:ascii="Times New Roman" w:hAnsi="Times New Roman" w:cs="Times New Roman"/>
          <w:b w:val="0"/>
          <w:sz w:val="24"/>
          <w:szCs w:val="24"/>
          <w:lang w:val="cs-CZ"/>
        </w:rPr>
        <w:t>,</w:t>
      </w:r>
    </w:p>
    <w:p w14:paraId="26165E0B" w14:textId="77777777" w:rsidR="00AA4FE8" w:rsidRPr="005F3B29" w:rsidRDefault="006C616C" w:rsidP="001C7459">
      <w:pPr>
        <w:pStyle w:val="Zkladntext30"/>
        <w:widowControl/>
        <w:shd w:val="clear" w:color="auto" w:fill="auto"/>
        <w:spacing w:after="0" w:line="360" w:lineRule="auto"/>
        <w:ind w:right="20"/>
        <w:jc w:val="center"/>
        <w:rPr>
          <w:rFonts w:ascii="Times New Roman" w:hAnsi="Times New Roman" w:cs="Times New Roman"/>
          <w:b w:val="0"/>
          <w:sz w:val="24"/>
          <w:szCs w:val="24"/>
          <w:lang w:val="cs-CZ"/>
        </w:rPr>
      </w:pPr>
      <w:r w:rsidRPr="005F3B29">
        <w:rPr>
          <w:rFonts w:ascii="Times New Roman" w:hAnsi="Times New Roman" w:cs="Times New Roman"/>
          <w:b w:val="0"/>
          <w:sz w:val="24"/>
          <w:szCs w:val="24"/>
          <w:lang w:val="cs-CZ"/>
        </w:rPr>
        <w:t xml:space="preserve">dále jen </w:t>
      </w:r>
      <w:r w:rsidR="00CC2194" w:rsidRPr="005F3B29">
        <w:rPr>
          <w:rFonts w:ascii="Times New Roman" w:hAnsi="Times New Roman" w:cs="Times New Roman"/>
          <w:b w:val="0"/>
          <w:sz w:val="24"/>
          <w:szCs w:val="24"/>
          <w:lang w:val="cs-CZ"/>
        </w:rPr>
        <w:t>„</w:t>
      </w:r>
      <w:r w:rsidRPr="005F3B29">
        <w:rPr>
          <w:rFonts w:ascii="Times New Roman" w:hAnsi="Times New Roman" w:cs="Times New Roman"/>
          <w:b w:val="0"/>
          <w:sz w:val="24"/>
          <w:szCs w:val="24"/>
          <w:lang w:val="cs-CZ"/>
        </w:rPr>
        <w:t>smluvní strany</w:t>
      </w:r>
      <w:r w:rsidR="00CC2194" w:rsidRPr="005F3B29">
        <w:rPr>
          <w:rFonts w:ascii="Times New Roman" w:hAnsi="Times New Roman" w:cs="Times New Roman"/>
          <w:b w:val="0"/>
          <w:sz w:val="24"/>
          <w:szCs w:val="24"/>
          <w:lang w:val="cs-CZ"/>
        </w:rPr>
        <w:t>“</w:t>
      </w:r>
      <w:r w:rsidRPr="005F3B29">
        <w:rPr>
          <w:rFonts w:ascii="Times New Roman" w:hAnsi="Times New Roman" w:cs="Times New Roman"/>
          <w:b w:val="0"/>
          <w:sz w:val="24"/>
          <w:szCs w:val="24"/>
          <w:lang w:val="cs-CZ"/>
        </w:rPr>
        <w:t>,</w:t>
      </w:r>
    </w:p>
    <w:p w14:paraId="43228A7D" w14:textId="77777777" w:rsidR="004E2D7F" w:rsidRPr="005F3B29" w:rsidRDefault="004E2D7F" w:rsidP="001C7459">
      <w:pPr>
        <w:pStyle w:val="Zkladntext30"/>
        <w:widowControl/>
        <w:shd w:val="clear" w:color="auto" w:fill="auto"/>
        <w:spacing w:after="0" w:line="360" w:lineRule="auto"/>
        <w:ind w:right="20"/>
        <w:jc w:val="both"/>
        <w:rPr>
          <w:rFonts w:ascii="Times New Roman" w:hAnsi="Times New Roman" w:cs="Times New Roman"/>
          <w:b w:val="0"/>
          <w:sz w:val="24"/>
          <w:szCs w:val="24"/>
          <w:lang w:val="cs-CZ"/>
        </w:rPr>
      </w:pPr>
    </w:p>
    <w:p w14:paraId="1F27A39F" w14:textId="77777777" w:rsidR="004E2D7F" w:rsidRPr="005F3B29" w:rsidRDefault="004E2D7F" w:rsidP="001C7459">
      <w:pPr>
        <w:pStyle w:val="Zkladntext30"/>
        <w:widowControl/>
        <w:shd w:val="clear" w:color="auto" w:fill="auto"/>
        <w:spacing w:after="0" w:line="360" w:lineRule="auto"/>
        <w:ind w:right="20"/>
        <w:jc w:val="both"/>
        <w:rPr>
          <w:rFonts w:ascii="Times New Roman" w:hAnsi="Times New Roman" w:cs="Times New Roman"/>
          <w:b w:val="0"/>
          <w:sz w:val="24"/>
          <w:szCs w:val="24"/>
          <w:lang w:val="cs-CZ"/>
        </w:rPr>
      </w:pPr>
    </w:p>
    <w:p w14:paraId="4EBCC5CE" w14:textId="77777777" w:rsidR="006C616C" w:rsidRPr="005F3B29" w:rsidRDefault="006C616C" w:rsidP="001C7459">
      <w:pPr>
        <w:widowControl/>
        <w:autoSpaceDE w:val="0"/>
        <w:autoSpaceDN w:val="0"/>
        <w:adjustRightInd w:val="0"/>
        <w:spacing w:line="360" w:lineRule="auto"/>
        <w:jc w:val="both"/>
        <w:rPr>
          <w:rFonts w:ascii="Times New Roman" w:hAnsi="Times New Roman" w:cs="Times New Roman"/>
          <w:lang w:val="cs-CZ"/>
        </w:rPr>
      </w:pPr>
      <w:r w:rsidRPr="005F3B29">
        <w:rPr>
          <w:rFonts w:ascii="Times New Roman" w:hAnsi="Times New Roman" w:cs="Times New Roman"/>
          <w:lang w:val="cs-CZ"/>
        </w:rPr>
        <w:t xml:space="preserve">vedeny přáním intenzivněji využívat v rámci a ve smyslu </w:t>
      </w:r>
      <w:r w:rsidR="00B010C5" w:rsidRPr="005F3B29">
        <w:rPr>
          <w:rFonts w:ascii="Times New Roman" w:hAnsi="Times New Roman" w:cs="Times New Roman"/>
          <w:lang w:val="cs-CZ"/>
        </w:rPr>
        <w:t xml:space="preserve">Celkového </w:t>
      </w:r>
      <w:r w:rsidRPr="005F3B29">
        <w:rPr>
          <w:rFonts w:ascii="Times New Roman" w:hAnsi="Times New Roman" w:cs="Times New Roman"/>
          <w:lang w:val="cs-CZ"/>
        </w:rPr>
        <w:t>konceptu Labe kapa</w:t>
      </w:r>
      <w:r w:rsidRPr="005F3B29">
        <w:rPr>
          <w:rFonts w:ascii="Times New Roman" w:hAnsi="Times New Roman" w:cs="Times New Roman"/>
          <w:lang w:val="cs-CZ"/>
        </w:rPr>
        <w:softHyphen/>
        <w:t>city vnitrozemských vodních toků pro nákladní dopravu a skloubit dopravní využití s vo</w:t>
      </w:r>
      <w:r w:rsidRPr="005F3B29">
        <w:rPr>
          <w:rFonts w:ascii="Times New Roman" w:hAnsi="Times New Roman" w:cs="Times New Roman"/>
          <w:lang w:val="cs-CZ"/>
        </w:rPr>
        <w:softHyphen/>
        <w:t>do</w:t>
      </w:r>
      <w:r w:rsidRPr="005F3B29">
        <w:rPr>
          <w:rFonts w:ascii="Times New Roman" w:hAnsi="Times New Roman" w:cs="Times New Roman"/>
          <w:lang w:val="cs-CZ"/>
        </w:rPr>
        <w:softHyphen/>
        <w:t>hos</w:t>
      </w:r>
      <w:r w:rsidR="00206CF2" w:rsidRPr="005F3B29">
        <w:rPr>
          <w:rFonts w:ascii="Times New Roman" w:hAnsi="Times New Roman" w:cs="Times New Roman"/>
          <w:lang w:val="cs-CZ"/>
        </w:rPr>
        <w:softHyphen/>
      </w:r>
      <w:r w:rsidRPr="005F3B29">
        <w:rPr>
          <w:rFonts w:ascii="Times New Roman" w:hAnsi="Times New Roman" w:cs="Times New Roman"/>
          <w:lang w:val="cs-CZ"/>
        </w:rPr>
        <w:t>podářskými potřebami a zachováním cenného přírodního prostoru,</w:t>
      </w:r>
    </w:p>
    <w:p w14:paraId="3AFD4EC5" w14:textId="77777777" w:rsidR="006C616C" w:rsidRPr="005F3B29" w:rsidRDefault="006C616C" w:rsidP="001C7459">
      <w:pPr>
        <w:widowControl/>
        <w:autoSpaceDE w:val="0"/>
        <w:autoSpaceDN w:val="0"/>
        <w:adjustRightInd w:val="0"/>
        <w:spacing w:line="360" w:lineRule="auto"/>
        <w:jc w:val="both"/>
        <w:rPr>
          <w:rFonts w:ascii="Times New Roman" w:hAnsi="Times New Roman" w:cs="Times New Roman"/>
          <w:lang w:val="cs-CZ"/>
        </w:rPr>
      </w:pPr>
    </w:p>
    <w:p w14:paraId="22C3BABA" w14:textId="77777777" w:rsidR="006C616C" w:rsidRPr="005F3B29" w:rsidRDefault="006C616C" w:rsidP="001C7459">
      <w:pPr>
        <w:widowControl/>
        <w:autoSpaceDE w:val="0"/>
        <w:autoSpaceDN w:val="0"/>
        <w:adjustRightInd w:val="0"/>
        <w:spacing w:line="360" w:lineRule="auto"/>
        <w:jc w:val="both"/>
        <w:rPr>
          <w:rFonts w:ascii="Times New Roman" w:hAnsi="Times New Roman" w:cs="Times New Roman"/>
          <w:lang w:val="cs-CZ"/>
        </w:rPr>
      </w:pPr>
      <w:r w:rsidRPr="005F3B29">
        <w:rPr>
          <w:rFonts w:ascii="Times New Roman" w:hAnsi="Times New Roman" w:cs="Times New Roman"/>
          <w:lang w:val="cs-CZ"/>
        </w:rPr>
        <w:t>uvědomujíce si, že Labe je mezinárodní vodní cestou, která je součástí Transevropské do</w:t>
      </w:r>
      <w:r w:rsidR="00206CF2" w:rsidRPr="005F3B29">
        <w:rPr>
          <w:rFonts w:ascii="Times New Roman" w:hAnsi="Times New Roman" w:cs="Times New Roman"/>
          <w:lang w:val="cs-CZ"/>
        </w:rPr>
        <w:softHyphen/>
      </w:r>
      <w:r w:rsidRPr="005F3B29">
        <w:rPr>
          <w:rFonts w:ascii="Times New Roman" w:hAnsi="Times New Roman" w:cs="Times New Roman"/>
          <w:lang w:val="cs-CZ"/>
        </w:rPr>
        <w:t>pravní sítě TEN-T, a která České republice zajišťuje přístup k moři a k systému vnitro</w:t>
      </w:r>
      <w:r w:rsidRPr="005F3B29">
        <w:rPr>
          <w:rFonts w:ascii="Times New Roman" w:hAnsi="Times New Roman" w:cs="Times New Roman"/>
          <w:lang w:val="cs-CZ"/>
        </w:rPr>
        <w:softHyphen/>
        <w:t>zem</w:t>
      </w:r>
      <w:r w:rsidRPr="005F3B29">
        <w:rPr>
          <w:rFonts w:ascii="Times New Roman" w:hAnsi="Times New Roman" w:cs="Times New Roman"/>
          <w:lang w:val="cs-CZ"/>
        </w:rPr>
        <w:softHyphen/>
        <w:t>s</w:t>
      </w:r>
      <w:r w:rsidRPr="005F3B29">
        <w:rPr>
          <w:rFonts w:ascii="Times New Roman" w:hAnsi="Times New Roman" w:cs="Times New Roman"/>
          <w:lang w:val="cs-CZ"/>
        </w:rPr>
        <w:softHyphen/>
        <w:t>kých vodních cest v ostatních členských státech EU,</w:t>
      </w:r>
    </w:p>
    <w:p w14:paraId="49DF3F45" w14:textId="77777777" w:rsidR="006C616C" w:rsidRPr="005F3B29" w:rsidRDefault="006C616C" w:rsidP="001C7459">
      <w:pPr>
        <w:widowControl/>
        <w:autoSpaceDE w:val="0"/>
        <w:autoSpaceDN w:val="0"/>
        <w:adjustRightInd w:val="0"/>
        <w:spacing w:line="360" w:lineRule="auto"/>
        <w:jc w:val="both"/>
        <w:rPr>
          <w:rFonts w:ascii="Times New Roman" w:hAnsi="Times New Roman" w:cs="Times New Roman"/>
          <w:lang w:val="cs-CZ"/>
        </w:rPr>
      </w:pPr>
    </w:p>
    <w:p w14:paraId="148B21C5" w14:textId="77777777" w:rsidR="006C616C" w:rsidRPr="005F3B29" w:rsidRDefault="006C616C" w:rsidP="001C7459">
      <w:pPr>
        <w:widowControl/>
        <w:autoSpaceDE w:val="0"/>
        <w:autoSpaceDN w:val="0"/>
        <w:adjustRightInd w:val="0"/>
        <w:spacing w:line="360" w:lineRule="auto"/>
        <w:jc w:val="both"/>
        <w:rPr>
          <w:rFonts w:ascii="Times New Roman" w:hAnsi="Times New Roman" w:cs="Times New Roman"/>
          <w:lang w:val="cs-CZ"/>
        </w:rPr>
      </w:pPr>
      <w:r w:rsidRPr="005F3B29">
        <w:rPr>
          <w:rFonts w:ascii="Times New Roman" w:hAnsi="Times New Roman" w:cs="Times New Roman"/>
          <w:lang w:val="cs-CZ"/>
        </w:rPr>
        <w:t>se dohodly takto:</w:t>
      </w:r>
    </w:p>
    <w:p w14:paraId="389B4507" w14:textId="77777777" w:rsidR="006C616C" w:rsidRPr="005F3B29" w:rsidRDefault="006C616C" w:rsidP="001C7459">
      <w:pPr>
        <w:widowControl/>
        <w:autoSpaceDE w:val="0"/>
        <w:autoSpaceDN w:val="0"/>
        <w:adjustRightInd w:val="0"/>
        <w:spacing w:line="360" w:lineRule="auto"/>
        <w:jc w:val="both"/>
        <w:rPr>
          <w:rFonts w:ascii="Times New Roman" w:hAnsi="Times New Roman" w:cs="Times New Roman"/>
          <w:lang w:val="cs-CZ"/>
        </w:rPr>
      </w:pPr>
    </w:p>
    <w:p w14:paraId="37B3FBCE" w14:textId="77777777" w:rsidR="006C616C" w:rsidRPr="005F3B29" w:rsidRDefault="006C616C" w:rsidP="001C7459">
      <w:pPr>
        <w:widowControl/>
        <w:autoSpaceDE w:val="0"/>
        <w:autoSpaceDN w:val="0"/>
        <w:adjustRightInd w:val="0"/>
        <w:spacing w:line="360" w:lineRule="auto"/>
        <w:jc w:val="center"/>
        <w:rPr>
          <w:rFonts w:ascii="Times New Roman" w:hAnsi="Times New Roman" w:cs="Times New Roman"/>
          <w:bCs/>
          <w:lang w:val="cs-CZ"/>
        </w:rPr>
      </w:pPr>
      <w:bookmarkStart w:id="0" w:name="bookmark0"/>
      <w:r w:rsidRPr="005F3B29">
        <w:rPr>
          <w:rFonts w:ascii="Times New Roman" w:hAnsi="Times New Roman" w:cs="Times New Roman"/>
          <w:bCs/>
          <w:lang w:val="cs-CZ"/>
        </w:rPr>
        <w:t>Článek 1</w:t>
      </w:r>
    </w:p>
    <w:p w14:paraId="0ECFD4A6" w14:textId="77777777" w:rsidR="006C616C" w:rsidRPr="005F3B29" w:rsidRDefault="006C616C" w:rsidP="001C7459">
      <w:pPr>
        <w:widowControl/>
        <w:autoSpaceDE w:val="0"/>
        <w:autoSpaceDN w:val="0"/>
        <w:adjustRightInd w:val="0"/>
        <w:spacing w:line="360" w:lineRule="auto"/>
        <w:jc w:val="center"/>
        <w:rPr>
          <w:rFonts w:ascii="Times New Roman" w:hAnsi="Times New Roman" w:cs="Times New Roman"/>
          <w:bCs/>
          <w:lang w:val="cs-CZ"/>
        </w:rPr>
      </w:pPr>
      <w:r w:rsidRPr="005F3B29">
        <w:rPr>
          <w:rFonts w:ascii="Times New Roman" w:hAnsi="Times New Roman" w:cs="Times New Roman"/>
          <w:bCs/>
          <w:lang w:val="cs-CZ"/>
        </w:rPr>
        <w:t>Předmět dohody</w:t>
      </w:r>
    </w:p>
    <w:bookmarkEnd w:id="0"/>
    <w:p w14:paraId="561D8A5E" w14:textId="77777777" w:rsidR="00CB3524" w:rsidRPr="005F3B29" w:rsidRDefault="00CB3524" w:rsidP="001C7459">
      <w:pPr>
        <w:pStyle w:val="Nadpis10"/>
        <w:keepNext/>
        <w:keepLines/>
        <w:widowControl/>
        <w:shd w:val="clear" w:color="auto" w:fill="auto"/>
        <w:spacing w:before="0" w:after="0" w:line="360" w:lineRule="auto"/>
        <w:ind w:left="40"/>
        <w:jc w:val="both"/>
        <w:rPr>
          <w:rFonts w:ascii="Times New Roman" w:hAnsi="Times New Roman" w:cs="Times New Roman"/>
          <w:b w:val="0"/>
          <w:sz w:val="24"/>
          <w:szCs w:val="24"/>
          <w:lang w:val="cs-CZ"/>
        </w:rPr>
      </w:pPr>
    </w:p>
    <w:p w14:paraId="46521C7A" w14:textId="09BA8278" w:rsidR="00AA4FE8" w:rsidRPr="005F3B29" w:rsidRDefault="006C616C" w:rsidP="00567937">
      <w:pPr>
        <w:pStyle w:val="Zkladntext20"/>
        <w:widowControl/>
        <w:numPr>
          <w:ilvl w:val="0"/>
          <w:numId w:val="1"/>
        </w:numPr>
        <w:shd w:val="clear" w:color="auto" w:fill="auto"/>
        <w:tabs>
          <w:tab w:val="left" w:pos="426"/>
        </w:tabs>
        <w:spacing w:after="0" w:line="360" w:lineRule="auto"/>
        <w:ind w:firstLine="0"/>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t xml:space="preserve">Na mezinárodní vnitrozemské Labské vodní cestě budou </w:t>
      </w:r>
      <w:r w:rsidR="00113D76" w:rsidRPr="005F3B29">
        <w:rPr>
          <w:rFonts w:ascii="Times New Roman" w:hAnsi="Times New Roman" w:cs="Times New Roman"/>
          <w:sz w:val="24"/>
          <w:szCs w:val="24"/>
          <w:lang w:val="cs-CZ"/>
        </w:rPr>
        <w:t xml:space="preserve">na území České republiky a </w:t>
      </w:r>
      <w:r w:rsidRPr="005F3B29">
        <w:rPr>
          <w:rFonts w:ascii="Times New Roman" w:hAnsi="Times New Roman" w:cs="Times New Roman"/>
          <w:sz w:val="24"/>
          <w:szCs w:val="24"/>
          <w:lang w:val="cs-CZ"/>
        </w:rPr>
        <w:t>na území Spol</w:t>
      </w:r>
      <w:r w:rsidRPr="005F3B29">
        <w:rPr>
          <w:rFonts w:ascii="Times New Roman" w:hAnsi="Times New Roman" w:cs="Times New Roman"/>
          <w:sz w:val="24"/>
          <w:szCs w:val="24"/>
          <w:lang w:val="cs-CZ"/>
        </w:rPr>
        <w:softHyphen/>
        <w:t>kové republiky Německo vytvořeny podmínky</w:t>
      </w:r>
      <w:r w:rsidR="00BC4FA1" w:rsidRPr="005F3B29">
        <w:rPr>
          <w:rFonts w:ascii="Times New Roman" w:hAnsi="Times New Roman" w:cs="Times New Roman"/>
          <w:sz w:val="24"/>
          <w:szCs w:val="24"/>
          <w:lang w:val="cs-CZ"/>
        </w:rPr>
        <w:t xml:space="preserve"> </w:t>
      </w:r>
      <w:r w:rsidR="003C372F" w:rsidRPr="005F3B29">
        <w:rPr>
          <w:rFonts w:ascii="Times New Roman" w:hAnsi="Times New Roman" w:cs="Times New Roman"/>
          <w:sz w:val="24"/>
          <w:szCs w:val="24"/>
          <w:lang w:val="cs-CZ"/>
        </w:rPr>
        <w:t xml:space="preserve">a </w:t>
      </w:r>
      <w:r w:rsidRPr="005F3B29">
        <w:rPr>
          <w:rFonts w:ascii="Times New Roman" w:hAnsi="Times New Roman" w:cs="Times New Roman"/>
          <w:sz w:val="24"/>
          <w:szCs w:val="24"/>
          <w:lang w:val="cs-CZ"/>
        </w:rPr>
        <w:t>provedena opatření</w:t>
      </w:r>
      <w:r w:rsidR="00713740" w:rsidRPr="005F3B29">
        <w:rPr>
          <w:rFonts w:ascii="Times New Roman" w:hAnsi="Times New Roman" w:cs="Times New Roman"/>
          <w:sz w:val="24"/>
          <w:szCs w:val="24"/>
          <w:lang w:val="cs-CZ"/>
        </w:rPr>
        <w:t>,</w:t>
      </w:r>
      <w:r w:rsidRPr="005F3B29">
        <w:rPr>
          <w:rFonts w:ascii="Times New Roman" w:hAnsi="Times New Roman" w:cs="Times New Roman"/>
          <w:sz w:val="24"/>
          <w:szCs w:val="24"/>
          <w:lang w:val="cs-CZ"/>
        </w:rPr>
        <w:t xml:space="preserve"> ve smyslu článku 3 a 4 této dohody v sou</w:t>
      </w:r>
      <w:r w:rsidRPr="005F3B29">
        <w:rPr>
          <w:rFonts w:ascii="Times New Roman" w:hAnsi="Times New Roman" w:cs="Times New Roman"/>
          <w:sz w:val="24"/>
          <w:szCs w:val="24"/>
          <w:lang w:val="cs-CZ"/>
        </w:rPr>
        <w:softHyphen/>
        <w:t>ladu s</w:t>
      </w:r>
      <w:r w:rsidR="003C372F" w:rsidRPr="005F3B29">
        <w:rPr>
          <w:rFonts w:ascii="Times New Roman" w:hAnsi="Times New Roman" w:cs="Times New Roman"/>
          <w:sz w:val="24"/>
          <w:szCs w:val="24"/>
          <w:lang w:val="cs-CZ"/>
        </w:rPr>
        <w:t xml:space="preserve"> příslušnými </w:t>
      </w:r>
      <w:r w:rsidRPr="005F3B29">
        <w:rPr>
          <w:rFonts w:ascii="Times New Roman" w:hAnsi="Times New Roman" w:cs="Times New Roman"/>
          <w:sz w:val="24"/>
          <w:szCs w:val="24"/>
          <w:lang w:val="cs-CZ"/>
        </w:rPr>
        <w:t>vnitrostát</w:t>
      </w:r>
      <w:r w:rsidR="003D2A6D" w:rsidRPr="005F3B29">
        <w:rPr>
          <w:rFonts w:ascii="Times New Roman" w:hAnsi="Times New Roman" w:cs="Times New Roman"/>
          <w:sz w:val="24"/>
          <w:szCs w:val="24"/>
          <w:lang w:val="cs-CZ"/>
        </w:rPr>
        <w:softHyphen/>
      </w:r>
      <w:r w:rsidRPr="005F3B29">
        <w:rPr>
          <w:rFonts w:ascii="Times New Roman" w:hAnsi="Times New Roman" w:cs="Times New Roman"/>
          <w:sz w:val="24"/>
          <w:szCs w:val="24"/>
          <w:lang w:val="cs-CZ"/>
        </w:rPr>
        <w:t>ními právními předpisy, která by měla umožnit pro</w:t>
      </w:r>
      <w:r w:rsidRPr="005F3B29">
        <w:rPr>
          <w:rFonts w:ascii="Times New Roman" w:hAnsi="Times New Roman" w:cs="Times New Roman"/>
          <w:sz w:val="24"/>
          <w:szCs w:val="24"/>
          <w:lang w:val="cs-CZ"/>
        </w:rPr>
        <w:softHyphen/>
        <w:t>vozování vnitro</w:t>
      </w:r>
      <w:r w:rsidRPr="005F3B29">
        <w:rPr>
          <w:rFonts w:ascii="Times New Roman" w:hAnsi="Times New Roman" w:cs="Times New Roman"/>
          <w:sz w:val="24"/>
          <w:szCs w:val="24"/>
          <w:lang w:val="cs-CZ"/>
        </w:rPr>
        <w:softHyphen/>
        <w:t>zemské vodní dopravy v při</w:t>
      </w:r>
      <w:r w:rsidR="00206CF2" w:rsidRPr="005F3B29">
        <w:rPr>
          <w:rFonts w:ascii="Times New Roman" w:hAnsi="Times New Roman" w:cs="Times New Roman"/>
          <w:sz w:val="24"/>
          <w:szCs w:val="24"/>
          <w:lang w:val="cs-CZ"/>
        </w:rPr>
        <w:softHyphen/>
      </w:r>
      <w:r w:rsidRPr="005F3B29">
        <w:rPr>
          <w:rFonts w:ascii="Times New Roman" w:hAnsi="Times New Roman" w:cs="Times New Roman"/>
          <w:sz w:val="24"/>
          <w:szCs w:val="24"/>
          <w:lang w:val="cs-CZ"/>
        </w:rPr>
        <w:t>měřeném ekonomickém a ekologic</w:t>
      </w:r>
      <w:r w:rsidRPr="005F3B29">
        <w:rPr>
          <w:rFonts w:ascii="Times New Roman" w:hAnsi="Times New Roman" w:cs="Times New Roman"/>
          <w:sz w:val="24"/>
          <w:szCs w:val="24"/>
          <w:lang w:val="cs-CZ"/>
        </w:rPr>
        <w:softHyphen/>
        <w:t>kém rámci.</w:t>
      </w:r>
    </w:p>
    <w:p w14:paraId="571B567A" w14:textId="77777777" w:rsidR="00A94E05" w:rsidRPr="005F3B29" w:rsidRDefault="00A94E05" w:rsidP="001C7459">
      <w:pPr>
        <w:pStyle w:val="Zkladntext20"/>
        <w:widowControl/>
        <w:shd w:val="clear" w:color="auto" w:fill="auto"/>
        <w:tabs>
          <w:tab w:val="left" w:pos="426"/>
        </w:tabs>
        <w:spacing w:after="0" w:line="360" w:lineRule="auto"/>
        <w:ind w:firstLine="0"/>
        <w:jc w:val="both"/>
        <w:rPr>
          <w:rFonts w:ascii="Times New Roman" w:hAnsi="Times New Roman" w:cs="Times New Roman"/>
          <w:sz w:val="24"/>
          <w:szCs w:val="24"/>
          <w:lang w:val="cs-CZ"/>
        </w:rPr>
      </w:pPr>
    </w:p>
    <w:p w14:paraId="4ED15E36" w14:textId="77777777" w:rsidR="001322CF" w:rsidRPr="005F3B29" w:rsidRDefault="006C616C" w:rsidP="001C7459">
      <w:pPr>
        <w:pStyle w:val="Zkladntext20"/>
        <w:widowControl/>
        <w:numPr>
          <w:ilvl w:val="0"/>
          <w:numId w:val="1"/>
        </w:numPr>
        <w:shd w:val="clear" w:color="auto" w:fill="auto"/>
        <w:tabs>
          <w:tab w:val="left" w:pos="426"/>
        </w:tabs>
        <w:spacing w:after="0" w:line="360" w:lineRule="auto"/>
        <w:ind w:firstLine="0"/>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t xml:space="preserve">Cílem </w:t>
      </w:r>
      <w:r w:rsidR="003C372F" w:rsidRPr="005F3B29">
        <w:rPr>
          <w:rFonts w:ascii="Times New Roman" w:hAnsi="Times New Roman" w:cs="Times New Roman"/>
          <w:sz w:val="24"/>
          <w:szCs w:val="24"/>
          <w:lang w:val="cs-CZ"/>
        </w:rPr>
        <w:t xml:space="preserve">dohody </w:t>
      </w:r>
      <w:r w:rsidRPr="005F3B29">
        <w:rPr>
          <w:rFonts w:ascii="Times New Roman" w:hAnsi="Times New Roman" w:cs="Times New Roman"/>
          <w:sz w:val="24"/>
          <w:szCs w:val="24"/>
          <w:lang w:val="cs-CZ"/>
        </w:rPr>
        <w:t xml:space="preserve">je vytvořit, pokud možno do roku 2030, podmínky </w:t>
      </w:r>
      <w:r w:rsidR="003C372F" w:rsidRPr="005F3B29">
        <w:rPr>
          <w:rFonts w:ascii="Times New Roman" w:hAnsi="Times New Roman" w:cs="Times New Roman"/>
          <w:sz w:val="24"/>
          <w:szCs w:val="24"/>
          <w:lang w:val="cs-CZ"/>
        </w:rPr>
        <w:t xml:space="preserve">a provést opatření uvedená </w:t>
      </w:r>
      <w:r w:rsidRPr="005F3B29">
        <w:rPr>
          <w:rFonts w:ascii="Times New Roman" w:hAnsi="Times New Roman" w:cs="Times New Roman"/>
          <w:sz w:val="24"/>
          <w:szCs w:val="24"/>
          <w:lang w:val="cs-CZ"/>
        </w:rPr>
        <w:t>v odstavci 1 to</w:t>
      </w:r>
      <w:r w:rsidRPr="005F3B29">
        <w:rPr>
          <w:rFonts w:ascii="Times New Roman" w:hAnsi="Times New Roman" w:cs="Times New Roman"/>
          <w:sz w:val="24"/>
          <w:szCs w:val="24"/>
          <w:lang w:val="cs-CZ"/>
        </w:rPr>
        <w:softHyphen/>
        <w:t>hoto článku.</w:t>
      </w:r>
    </w:p>
    <w:p w14:paraId="511819EE" w14:textId="77777777" w:rsidR="001322CF" w:rsidRPr="005F3B29" w:rsidRDefault="001322CF" w:rsidP="001C7459">
      <w:pPr>
        <w:pStyle w:val="Zkladntext20"/>
        <w:widowControl/>
        <w:shd w:val="clear" w:color="auto" w:fill="auto"/>
        <w:tabs>
          <w:tab w:val="left" w:pos="426"/>
        </w:tabs>
        <w:spacing w:after="0" w:line="360" w:lineRule="auto"/>
        <w:ind w:firstLine="0"/>
        <w:jc w:val="both"/>
        <w:rPr>
          <w:rFonts w:ascii="Times New Roman" w:hAnsi="Times New Roman" w:cs="Times New Roman"/>
          <w:sz w:val="24"/>
          <w:szCs w:val="24"/>
          <w:lang w:val="cs-CZ"/>
        </w:rPr>
      </w:pPr>
    </w:p>
    <w:p w14:paraId="24A790E9" w14:textId="77777777" w:rsidR="001322CF" w:rsidRPr="005F3B29" w:rsidRDefault="001322CF" w:rsidP="001C7459">
      <w:pPr>
        <w:pStyle w:val="Zkladntext20"/>
        <w:widowControl/>
        <w:shd w:val="clear" w:color="auto" w:fill="auto"/>
        <w:tabs>
          <w:tab w:val="left" w:pos="426"/>
        </w:tabs>
        <w:spacing w:after="0" w:line="360" w:lineRule="auto"/>
        <w:ind w:firstLine="0"/>
        <w:jc w:val="both"/>
        <w:rPr>
          <w:rFonts w:ascii="Times New Roman" w:hAnsi="Times New Roman" w:cs="Times New Roman"/>
          <w:sz w:val="24"/>
          <w:szCs w:val="24"/>
          <w:lang w:val="cs-CZ"/>
        </w:rPr>
      </w:pPr>
    </w:p>
    <w:p w14:paraId="4B6EFF21" w14:textId="77777777" w:rsidR="006C616C" w:rsidRPr="005F3B29" w:rsidRDefault="006C616C" w:rsidP="001C7459">
      <w:pPr>
        <w:widowControl/>
        <w:autoSpaceDE w:val="0"/>
        <w:autoSpaceDN w:val="0"/>
        <w:adjustRightInd w:val="0"/>
        <w:spacing w:line="360" w:lineRule="auto"/>
        <w:jc w:val="center"/>
        <w:rPr>
          <w:rFonts w:ascii="Times New Roman" w:hAnsi="Times New Roman" w:cs="Times New Roman"/>
          <w:bCs/>
          <w:lang w:val="cs-CZ"/>
        </w:rPr>
      </w:pPr>
      <w:bookmarkStart w:id="1" w:name="bookmark2"/>
      <w:r w:rsidRPr="005F3B29">
        <w:rPr>
          <w:rFonts w:ascii="Times New Roman" w:hAnsi="Times New Roman" w:cs="Times New Roman"/>
          <w:bCs/>
          <w:lang w:val="cs-CZ"/>
        </w:rPr>
        <w:t>Článek 2</w:t>
      </w:r>
    </w:p>
    <w:p w14:paraId="7C3E6F93" w14:textId="77777777" w:rsidR="006C616C" w:rsidRPr="005F3B29" w:rsidRDefault="006C616C" w:rsidP="001C7459">
      <w:pPr>
        <w:widowControl/>
        <w:autoSpaceDE w:val="0"/>
        <w:autoSpaceDN w:val="0"/>
        <w:adjustRightInd w:val="0"/>
        <w:spacing w:line="360" w:lineRule="auto"/>
        <w:jc w:val="center"/>
        <w:rPr>
          <w:rFonts w:ascii="Times New Roman" w:hAnsi="Times New Roman" w:cs="Times New Roman"/>
          <w:bCs/>
          <w:lang w:val="cs-CZ"/>
        </w:rPr>
      </w:pPr>
      <w:r w:rsidRPr="005F3B29">
        <w:rPr>
          <w:rFonts w:ascii="Times New Roman" w:hAnsi="Times New Roman" w:cs="Times New Roman"/>
          <w:bCs/>
          <w:lang w:val="cs-CZ"/>
        </w:rPr>
        <w:t>Definice parametrů mezinárodní vnitrozemské Labské vodní cesty</w:t>
      </w:r>
    </w:p>
    <w:bookmarkEnd w:id="1"/>
    <w:p w14:paraId="024B4B66" w14:textId="77777777" w:rsidR="001322CF" w:rsidRPr="005F3B29" w:rsidRDefault="001322CF" w:rsidP="001C7459">
      <w:pPr>
        <w:pStyle w:val="Zkladntext30"/>
        <w:widowControl/>
        <w:shd w:val="clear" w:color="auto" w:fill="auto"/>
        <w:spacing w:after="0" w:line="360" w:lineRule="auto"/>
        <w:ind w:left="40"/>
        <w:jc w:val="both"/>
        <w:rPr>
          <w:rFonts w:ascii="Times New Roman" w:hAnsi="Times New Roman" w:cs="Times New Roman"/>
          <w:b w:val="0"/>
          <w:sz w:val="24"/>
          <w:szCs w:val="24"/>
          <w:lang w:val="cs-CZ"/>
        </w:rPr>
      </w:pPr>
    </w:p>
    <w:p w14:paraId="1D98383C" w14:textId="77777777" w:rsidR="00AA4FE8" w:rsidRPr="005F3B29" w:rsidRDefault="006C616C" w:rsidP="001C7459">
      <w:pPr>
        <w:pStyle w:val="Zkladntext20"/>
        <w:widowControl/>
        <w:numPr>
          <w:ilvl w:val="0"/>
          <w:numId w:val="2"/>
        </w:numPr>
        <w:shd w:val="clear" w:color="auto" w:fill="auto"/>
        <w:tabs>
          <w:tab w:val="left" w:pos="426"/>
        </w:tabs>
        <w:spacing w:after="0" w:line="360" w:lineRule="auto"/>
        <w:ind w:firstLine="0"/>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t>Průtok je objem vody, která protéká jistým průřezem za časovou jednotku, nezá</w:t>
      </w:r>
      <w:r w:rsidRPr="005F3B29">
        <w:rPr>
          <w:rFonts w:ascii="Times New Roman" w:hAnsi="Times New Roman" w:cs="Times New Roman"/>
          <w:sz w:val="24"/>
          <w:szCs w:val="24"/>
          <w:lang w:val="cs-CZ"/>
        </w:rPr>
        <w:softHyphen/>
        <w:t>visle na přiřazení k povodí.</w:t>
      </w:r>
    </w:p>
    <w:p w14:paraId="73B227C5" w14:textId="77777777" w:rsidR="001322CF" w:rsidRPr="005F3B29" w:rsidRDefault="001322CF" w:rsidP="001C7459">
      <w:pPr>
        <w:pStyle w:val="Zkladntext20"/>
        <w:widowControl/>
        <w:shd w:val="clear" w:color="auto" w:fill="auto"/>
        <w:tabs>
          <w:tab w:val="left" w:pos="426"/>
        </w:tabs>
        <w:spacing w:after="0" w:line="360" w:lineRule="auto"/>
        <w:ind w:firstLine="0"/>
        <w:jc w:val="both"/>
        <w:rPr>
          <w:rFonts w:ascii="Times New Roman" w:hAnsi="Times New Roman" w:cs="Times New Roman"/>
          <w:sz w:val="24"/>
          <w:szCs w:val="24"/>
          <w:lang w:val="cs-CZ"/>
        </w:rPr>
      </w:pPr>
    </w:p>
    <w:p w14:paraId="14AC9679" w14:textId="77777777" w:rsidR="00AA4FE8" w:rsidRPr="00A210F9" w:rsidRDefault="006C616C" w:rsidP="001C7459">
      <w:pPr>
        <w:pStyle w:val="Zkladntext20"/>
        <w:widowControl/>
        <w:numPr>
          <w:ilvl w:val="0"/>
          <w:numId w:val="2"/>
        </w:numPr>
        <w:shd w:val="clear" w:color="auto" w:fill="auto"/>
        <w:tabs>
          <w:tab w:val="left" w:pos="426"/>
        </w:tabs>
        <w:spacing w:after="0" w:line="360" w:lineRule="auto"/>
        <w:ind w:firstLine="0"/>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t xml:space="preserve">Referenční vodní stav </w:t>
      </w:r>
      <w:r w:rsidR="001D3F5C" w:rsidRPr="005F3B29">
        <w:rPr>
          <w:rFonts w:ascii="Times New Roman" w:hAnsi="Times New Roman" w:cs="Times New Roman"/>
          <w:sz w:val="24"/>
          <w:szCs w:val="24"/>
          <w:lang w:val="cs-CZ"/>
        </w:rPr>
        <w:t xml:space="preserve">volně tekoucí vnitrozemské Labské vodní cesty je vodní stav, na který se vztahují </w:t>
      </w:r>
      <w:r w:rsidR="00A94E05" w:rsidRPr="005F3B29">
        <w:rPr>
          <w:rFonts w:ascii="Times New Roman" w:hAnsi="Times New Roman" w:cs="Times New Roman"/>
          <w:sz w:val="24"/>
          <w:szCs w:val="24"/>
          <w:lang w:val="cs-CZ"/>
        </w:rPr>
        <w:t xml:space="preserve">cíle </w:t>
      </w:r>
      <w:r w:rsidR="001D3F5C" w:rsidRPr="005F3B29">
        <w:rPr>
          <w:rFonts w:ascii="Times New Roman" w:hAnsi="Times New Roman" w:cs="Times New Roman"/>
          <w:sz w:val="24"/>
          <w:szCs w:val="24"/>
          <w:lang w:val="cs-CZ"/>
        </w:rPr>
        <w:t>regula</w:t>
      </w:r>
      <w:r w:rsidR="00A94E05" w:rsidRPr="005F3B29">
        <w:rPr>
          <w:rFonts w:ascii="Times New Roman" w:hAnsi="Times New Roman" w:cs="Times New Roman"/>
          <w:sz w:val="24"/>
          <w:szCs w:val="24"/>
          <w:lang w:val="cs-CZ"/>
        </w:rPr>
        <w:t>ce</w:t>
      </w:r>
      <w:r w:rsidR="003060C4" w:rsidRPr="005F3B29">
        <w:rPr>
          <w:rFonts w:ascii="Times New Roman" w:hAnsi="Times New Roman" w:cs="Times New Roman"/>
          <w:sz w:val="24"/>
          <w:szCs w:val="24"/>
          <w:lang w:val="cs-CZ"/>
        </w:rPr>
        <w:t xml:space="preserve">. </w:t>
      </w:r>
      <w:r w:rsidR="007D0C9C" w:rsidRPr="005F3B29">
        <w:rPr>
          <w:rFonts w:ascii="Times New Roman" w:hAnsi="Times New Roman" w:cs="Times New Roman"/>
          <w:sz w:val="24"/>
          <w:szCs w:val="24"/>
          <w:lang w:val="cs-CZ"/>
        </w:rPr>
        <w:t>Nízký refe</w:t>
      </w:r>
      <w:r w:rsidR="007D0C9C" w:rsidRPr="005F3B29">
        <w:rPr>
          <w:rFonts w:ascii="Times New Roman" w:hAnsi="Times New Roman" w:cs="Times New Roman"/>
          <w:sz w:val="24"/>
          <w:szCs w:val="24"/>
          <w:lang w:val="cs-CZ"/>
        </w:rPr>
        <w:softHyphen/>
        <w:t xml:space="preserve">renční vodní stav slouží ke stanovení </w:t>
      </w:r>
      <w:r w:rsidR="00B360DD" w:rsidRPr="005F3B29">
        <w:rPr>
          <w:rFonts w:ascii="Times New Roman" w:hAnsi="Times New Roman" w:cs="Times New Roman"/>
          <w:sz w:val="24"/>
          <w:szCs w:val="24"/>
          <w:lang w:val="cs-CZ"/>
        </w:rPr>
        <w:t>požadované</w:t>
      </w:r>
      <w:r w:rsidR="007D0C9C" w:rsidRPr="005F3B29">
        <w:rPr>
          <w:rFonts w:ascii="Times New Roman" w:hAnsi="Times New Roman" w:cs="Times New Roman"/>
          <w:sz w:val="24"/>
          <w:szCs w:val="24"/>
          <w:lang w:val="cs-CZ"/>
        </w:rPr>
        <w:t xml:space="preserve"> hloubky plavební </w:t>
      </w:r>
      <w:r w:rsidR="007D0C9C" w:rsidRPr="00A210F9">
        <w:rPr>
          <w:rFonts w:ascii="Times New Roman" w:hAnsi="Times New Roman" w:cs="Times New Roman"/>
          <w:sz w:val="24"/>
          <w:szCs w:val="24"/>
          <w:lang w:val="cs-CZ"/>
        </w:rPr>
        <w:t>dráhy. Střední re</w:t>
      </w:r>
      <w:r w:rsidR="007D0C9C" w:rsidRPr="00A210F9">
        <w:rPr>
          <w:rFonts w:ascii="Times New Roman" w:hAnsi="Times New Roman" w:cs="Times New Roman"/>
          <w:sz w:val="24"/>
          <w:szCs w:val="24"/>
          <w:lang w:val="cs-CZ"/>
        </w:rPr>
        <w:softHyphen/>
        <w:t>ferenční vodní stav slouží ke stanovení požadované výšky stav</w:t>
      </w:r>
      <w:r w:rsidR="003C372F" w:rsidRPr="00A210F9">
        <w:rPr>
          <w:rFonts w:ascii="Times New Roman" w:hAnsi="Times New Roman" w:cs="Times New Roman"/>
          <w:sz w:val="24"/>
          <w:szCs w:val="24"/>
          <w:lang w:val="cs-CZ"/>
        </w:rPr>
        <w:t>e</w:t>
      </w:r>
      <w:r w:rsidR="007D0C9C" w:rsidRPr="00A210F9">
        <w:rPr>
          <w:rFonts w:ascii="Times New Roman" w:hAnsi="Times New Roman" w:cs="Times New Roman"/>
          <w:sz w:val="24"/>
          <w:szCs w:val="24"/>
          <w:lang w:val="cs-CZ"/>
        </w:rPr>
        <w:t>b</w:t>
      </w:r>
      <w:r w:rsidR="002C0B35" w:rsidRPr="00A210F9">
        <w:rPr>
          <w:rFonts w:ascii="Times New Roman" w:hAnsi="Times New Roman" w:cs="Times New Roman"/>
          <w:sz w:val="24"/>
          <w:szCs w:val="24"/>
          <w:lang w:val="cs-CZ"/>
        </w:rPr>
        <w:t xml:space="preserve"> </w:t>
      </w:r>
      <w:r w:rsidR="003C372F" w:rsidRPr="00A210F9">
        <w:rPr>
          <w:rFonts w:ascii="Times New Roman" w:hAnsi="Times New Roman" w:cs="Times New Roman"/>
          <w:sz w:val="24"/>
          <w:szCs w:val="24"/>
          <w:lang w:val="cs-CZ"/>
        </w:rPr>
        <w:t>sloužících k úpravě toku.</w:t>
      </w:r>
    </w:p>
    <w:p w14:paraId="3C1554A2" w14:textId="77777777" w:rsidR="001322CF" w:rsidRPr="00A210F9" w:rsidRDefault="001322CF" w:rsidP="001C7459">
      <w:pPr>
        <w:pStyle w:val="Zkladntext20"/>
        <w:widowControl/>
        <w:shd w:val="clear" w:color="auto" w:fill="auto"/>
        <w:tabs>
          <w:tab w:val="left" w:pos="426"/>
        </w:tabs>
        <w:spacing w:after="0" w:line="360" w:lineRule="auto"/>
        <w:ind w:firstLine="0"/>
        <w:jc w:val="both"/>
        <w:rPr>
          <w:rFonts w:ascii="Times New Roman" w:hAnsi="Times New Roman" w:cs="Times New Roman"/>
          <w:sz w:val="24"/>
          <w:szCs w:val="24"/>
          <w:lang w:val="cs-CZ"/>
        </w:rPr>
      </w:pPr>
    </w:p>
    <w:p w14:paraId="195C98EE" w14:textId="77777777" w:rsidR="00DD6091" w:rsidRPr="005F3B29" w:rsidRDefault="00244C12" w:rsidP="001C7459">
      <w:pPr>
        <w:pStyle w:val="Zkladntext20"/>
        <w:widowControl/>
        <w:numPr>
          <w:ilvl w:val="0"/>
          <w:numId w:val="2"/>
        </w:numPr>
        <w:shd w:val="clear" w:color="auto" w:fill="auto"/>
        <w:tabs>
          <w:tab w:val="left" w:pos="426"/>
        </w:tabs>
        <w:spacing w:after="0" w:line="360" w:lineRule="auto"/>
        <w:ind w:firstLine="0"/>
        <w:jc w:val="both"/>
        <w:rPr>
          <w:rFonts w:ascii="Times New Roman" w:hAnsi="Times New Roman" w:cs="Times New Roman"/>
          <w:sz w:val="24"/>
          <w:szCs w:val="24"/>
          <w:lang w:val="cs-CZ"/>
        </w:rPr>
      </w:pPr>
      <w:r w:rsidRPr="00A210F9">
        <w:rPr>
          <w:rFonts w:ascii="Times New Roman" w:hAnsi="Times New Roman" w:cs="Times New Roman"/>
          <w:sz w:val="24"/>
          <w:szCs w:val="24"/>
          <w:lang w:val="cs-CZ"/>
        </w:rPr>
        <w:t>Parametry plavební dráhy jsou ukazatel</w:t>
      </w:r>
      <w:r w:rsidR="00243C50" w:rsidRPr="00A210F9">
        <w:rPr>
          <w:rFonts w:ascii="Times New Roman" w:hAnsi="Times New Roman" w:cs="Times New Roman"/>
          <w:sz w:val="24"/>
          <w:szCs w:val="24"/>
          <w:lang w:val="cs-CZ"/>
        </w:rPr>
        <w:t>e</w:t>
      </w:r>
      <w:r w:rsidRPr="00A210F9">
        <w:rPr>
          <w:rFonts w:ascii="Times New Roman" w:hAnsi="Times New Roman" w:cs="Times New Roman"/>
          <w:sz w:val="24"/>
          <w:szCs w:val="24"/>
          <w:lang w:val="cs-CZ"/>
        </w:rPr>
        <w:t xml:space="preserve"> sloužící k popisu plavební dráhy jako hodnot šířky plavební dráhy a hloubky plavební</w:t>
      </w:r>
      <w:r w:rsidRPr="005F3B29">
        <w:rPr>
          <w:rFonts w:ascii="Times New Roman" w:hAnsi="Times New Roman" w:cs="Times New Roman"/>
          <w:sz w:val="24"/>
          <w:szCs w:val="24"/>
          <w:lang w:val="cs-CZ"/>
        </w:rPr>
        <w:t xml:space="preserve"> dráhy.</w:t>
      </w:r>
    </w:p>
    <w:p w14:paraId="1063A048" w14:textId="77777777" w:rsidR="00FB1AF4" w:rsidRPr="005F3B29" w:rsidRDefault="00FB1AF4" w:rsidP="001C7459">
      <w:pPr>
        <w:pStyle w:val="Zkladntext20"/>
        <w:widowControl/>
        <w:shd w:val="clear" w:color="auto" w:fill="auto"/>
        <w:tabs>
          <w:tab w:val="left" w:pos="426"/>
        </w:tabs>
        <w:spacing w:after="0" w:line="360" w:lineRule="auto"/>
        <w:ind w:firstLine="0"/>
        <w:jc w:val="both"/>
        <w:rPr>
          <w:rFonts w:ascii="Times New Roman" w:hAnsi="Times New Roman" w:cs="Times New Roman"/>
          <w:sz w:val="24"/>
          <w:szCs w:val="24"/>
          <w:lang w:val="cs-CZ"/>
        </w:rPr>
      </w:pPr>
    </w:p>
    <w:p w14:paraId="59089803" w14:textId="68A671F8" w:rsidR="00ED2BE3" w:rsidRPr="005F3B29" w:rsidRDefault="003C372F" w:rsidP="001C7459">
      <w:pPr>
        <w:pStyle w:val="Zkladntext20"/>
        <w:widowControl/>
        <w:numPr>
          <w:ilvl w:val="0"/>
          <w:numId w:val="7"/>
        </w:numPr>
        <w:shd w:val="clear" w:color="auto" w:fill="auto"/>
        <w:tabs>
          <w:tab w:val="left" w:pos="851"/>
        </w:tabs>
        <w:spacing w:after="0" w:line="360" w:lineRule="auto"/>
        <w:ind w:left="851"/>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t>h</w:t>
      </w:r>
      <w:r w:rsidR="00244C12" w:rsidRPr="005F3B29">
        <w:rPr>
          <w:rFonts w:ascii="Times New Roman" w:hAnsi="Times New Roman" w:cs="Times New Roman"/>
          <w:sz w:val="24"/>
          <w:szCs w:val="24"/>
          <w:lang w:val="cs-CZ"/>
        </w:rPr>
        <w:t xml:space="preserve">loubka plavební dráhy je </w:t>
      </w:r>
      <w:r w:rsidRPr="005F3B29">
        <w:rPr>
          <w:rFonts w:ascii="Times New Roman" w:hAnsi="Times New Roman" w:cs="Times New Roman"/>
          <w:sz w:val="24"/>
          <w:szCs w:val="24"/>
          <w:lang w:val="cs-CZ"/>
        </w:rPr>
        <w:t xml:space="preserve">disponibilní </w:t>
      </w:r>
      <w:r w:rsidR="00244C12" w:rsidRPr="005F3B29">
        <w:rPr>
          <w:rFonts w:ascii="Times New Roman" w:hAnsi="Times New Roman" w:cs="Times New Roman"/>
          <w:sz w:val="24"/>
          <w:szCs w:val="24"/>
          <w:lang w:val="cs-CZ"/>
        </w:rPr>
        <w:t>hloubka vody</w:t>
      </w:r>
      <w:r w:rsidRPr="005F3B29">
        <w:rPr>
          <w:rFonts w:ascii="Times New Roman" w:hAnsi="Times New Roman" w:cs="Times New Roman"/>
          <w:sz w:val="24"/>
          <w:szCs w:val="24"/>
          <w:lang w:val="cs-CZ"/>
        </w:rPr>
        <w:t xml:space="preserve"> pro vodní dopravu při určitém referenčním vodním stavu v plavební dráze. Plavební hloubka je tvořena</w:t>
      </w:r>
      <w:r w:rsidR="00AB3AA7" w:rsidRPr="005F3B29">
        <w:rPr>
          <w:rFonts w:ascii="Times New Roman" w:hAnsi="Times New Roman" w:cs="Times New Roman"/>
          <w:sz w:val="24"/>
          <w:szCs w:val="24"/>
          <w:lang w:val="cs-CZ"/>
        </w:rPr>
        <w:t>:</w:t>
      </w:r>
    </w:p>
    <w:p w14:paraId="39BC8B39" w14:textId="77777777" w:rsidR="00FB1AF4" w:rsidRPr="005F3B29" w:rsidRDefault="00FB1AF4" w:rsidP="001C7459">
      <w:pPr>
        <w:pStyle w:val="Zkladntext20"/>
        <w:widowControl/>
        <w:shd w:val="clear" w:color="auto" w:fill="auto"/>
        <w:tabs>
          <w:tab w:val="left" w:pos="851"/>
        </w:tabs>
        <w:spacing w:after="0" w:line="360" w:lineRule="auto"/>
        <w:ind w:left="851" w:firstLine="0"/>
        <w:jc w:val="both"/>
        <w:rPr>
          <w:rFonts w:ascii="Times New Roman" w:hAnsi="Times New Roman" w:cs="Times New Roman"/>
          <w:sz w:val="24"/>
          <w:szCs w:val="24"/>
          <w:lang w:val="cs-CZ"/>
        </w:rPr>
      </w:pPr>
    </w:p>
    <w:p w14:paraId="1135E546" w14:textId="77777777" w:rsidR="00ED2BE3" w:rsidRPr="005F3B29" w:rsidRDefault="003C372F" w:rsidP="001C7459">
      <w:pPr>
        <w:pStyle w:val="Zkladntext20"/>
        <w:widowControl/>
        <w:numPr>
          <w:ilvl w:val="0"/>
          <w:numId w:val="11"/>
        </w:numPr>
        <w:shd w:val="clear" w:color="auto" w:fill="auto"/>
        <w:tabs>
          <w:tab w:val="left" w:pos="864"/>
        </w:tabs>
        <w:spacing w:after="0" w:line="360" w:lineRule="auto"/>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t>ponorem s nákladem, což znamená ponor statického zatížení plavidla</w:t>
      </w:r>
    </w:p>
    <w:p w14:paraId="5BA9608E" w14:textId="77777777" w:rsidR="00FB1AF4" w:rsidRPr="005F3B29" w:rsidRDefault="00FB1AF4" w:rsidP="001C7459">
      <w:pPr>
        <w:pStyle w:val="Zkladntext20"/>
        <w:widowControl/>
        <w:shd w:val="clear" w:color="auto" w:fill="auto"/>
        <w:tabs>
          <w:tab w:val="left" w:pos="864"/>
        </w:tabs>
        <w:spacing w:after="0" w:line="360" w:lineRule="auto"/>
        <w:ind w:left="1080" w:firstLine="0"/>
        <w:jc w:val="both"/>
        <w:rPr>
          <w:rFonts w:ascii="Times New Roman" w:hAnsi="Times New Roman" w:cs="Times New Roman"/>
          <w:sz w:val="24"/>
          <w:szCs w:val="24"/>
          <w:lang w:val="cs-CZ"/>
        </w:rPr>
      </w:pPr>
    </w:p>
    <w:p w14:paraId="0BEA1549" w14:textId="45790085" w:rsidR="00ED2BE3" w:rsidRPr="005F3B29" w:rsidRDefault="00ED2BE3" w:rsidP="001C7459">
      <w:pPr>
        <w:pStyle w:val="Zkladntext20"/>
        <w:widowControl/>
        <w:numPr>
          <w:ilvl w:val="0"/>
          <w:numId w:val="11"/>
        </w:numPr>
        <w:shd w:val="clear" w:color="auto" w:fill="auto"/>
        <w:tabs>
          <w:tab w:val="left" w:pos="864"/>
        </w:tabs>
        <w:spacing w:after="0" w:line="360" w:lineRule="auto"/>
        <w:ind w:left="851" w:hanging="567"/>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t xml:space="preserve">zanořením plavidla, což znamená rozdíl ponoru plavidla </w:t>
      </w:r>
      <w:r w:rsidR="002354D2" w:rsidRPr="00A210F9">
        <w:rPr>
          <w:rFonts w:ascii="Times New Roman" w:hAnsi="Times New Roman" w:cs="Times New Roman"/>
          <w:sz w:val="24"/>
          <w:szCs w:val="24"/>
          <w:lang w:val="cs-CZ"/>
        </w:rPr>
        <w:t>v důsledku vnitřního či vnějšího působení oproti ponoru</w:t>
      </w:r>
      <w:r w:rsidRPr="005F3B29">
        <w:rPr>
          <w:rFonts w:ascii="Times New Roman" w:hAnsi="Times New Roman" w:cs="Times New Roman"/>
          <w:sz w:val="24"/>
          <w:szCs w:val="24"/>
          <w:lang w:val="cs-CZ"/>
        </w:rPr>
        <w:t xml:space="preserve"> plavidla v</w:t>
      </w:r>
      <w:r w:rsidR="00FB1AF4" w:rsidRPr="005F3B29">
        <w:rPr>
          <w:rFonts w:ascii="Times New Roman" w:hAnsi="Times New Roman" w:cs="Times New Roman"/>
          <w:sz w:val="24"/>
          <w:szCs w:val="24"/>
          <w:lang w:val="cs-CZ"/>
        </w:rPr>
        <w:t> </w:t>
      </w:r>
      <w:r w:rsidRPr="005F3B29">
        <w:rPr>
          <w:rFonts w:ascii="Times New Roman" w:hAnsi="Times New Roman" w:cs="Times New Roman"/>
          <w:sz w:val="24"/>
          <w:szCs w:val="24"/>
          <w:lang w:val="cs-CZ"/>
        </w:rPr>
        <w:t>klidu</w:t>
      </w:r>
    </w:p>
    <w:p w14:paraId="2E3F4200" w14:textId="77777777" w:rsidR="00FB1AF4" w:rsidRPr="005F3B29" w:rsidRDefault="00FB1AF4" w:rsidP="001C7459">
      <w:pPr>
        <w:pStyle w:val="Zkladntext20"/>
        <w:widowControl/>
        <w:shd w:val="clear" w:color="auto" w:fill="auto"/>
        <w:tabs>
          <w:tab w:val="left" w:pos="864"/>
        </w:tabs>
        <w:spacing w:after="0" w:line="360" w:lineRule="auto"/>
        <w:ind w:left="1080" w:firstLine="0"/>
        <w:jc w:val="both"/>
        <w:rPr>
          <w:rFonts w:ascii="Times New Roman" w:hAnsi="Times New Roman" w:cs="Times New Roman"/>
          <w:sz w:val="24"/>
          <w:szCs w:val="24"/>
          <w:lang w:val="cs-CZ"/>
        </w:rPr>
      </w:pPr>
    </w:p>
    <w:p w14:paraId="4BD3C17B" w14:textId="0D493653" w:rsidR="00ED2BE3" w:rsidRPr="005F3B29" w:rsidRDefault="00ED2BE3" w:rsidP="00CE7FD8">
      <w:pPr>
        <w:pStyle w:val="Zkladntext20"/>
        <w:widowControl/>
        <w:numPr>
          <w:ilvl w:val="0"/>
          <w:numId w:val="11"/>
        </w:numPr>
        <w:shd w:val="clear" w:color="auto" w:fill="auto"/>
        <w:spacing w:after="0" w:line="360" w:lineRule="auto"/>
        <w:ind w:left="851" w:hanging="567"/>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t xml:space="preserve">minimálním vodním prostorem pod kýlem, což znamená rozdíl mezi hloubkou </w:t>
      </w:r>
      <w:r w:rsidR="00CE7FD8">
        <w:rPr>
          <w:rFonts w:ascii="Times New Roman" w:hAnsi="Times New Roman" w:cs="Times New Roman"/>
          <w:sz w:val="24"/>
          <w:szCs w:val="24"/>
          <w:lang w:val="cs-CZ"/>
        </w:rPr>
        <w:t xml:space="preserve">plavební dráhy </w:t>
      </w:r>
      <w:r w:rsidRPr="005F3B29">
        <w:rPr>
          <w:rFonts w:ascii="Times New Roman" w:hAnsi="Times New Roman" w:cs="Times New Roman"/>
          <w:sz w:val="24"/>
          <w:szCs w:val="24"/>
          <w:lang w:val="cs-CZ"/>
        </w:rPr>
        <w:t xml:space="preserve">a součtem ponoru s nákladem a </w:t>
      </w:r>
      <w:r w:rsidR="00E6668A">
        <w:rPr>
          <w:rFonts w:ascii="Times New Roman" w:hAnsi="Times New Roman" w:cs="Times New Roman"/>
          <w:sz w:val="24"/>
          <w:szCs w:val="24"/>
          <w:lang w:val="cs-CZ"/>
        </w:rPr>
        <w:t xml:space="preserve"> </w:t>
      </w:r>
      <w:r w:rsidRPr="005F3B29">
        <w:rPr>
          <w:rFonts w:ascii="Times New Roman" w:hAnsi="Times New Roman" w:cs="Times New Roman"/>
          <w:sz w:val="24"/>
          <w:szCs w:val="24"/>
          <w:lang w:val="cs-CZ"/>
        </w:rPr>
        <w:t>zanoření plavidla.</w:t>
      </w:r>
    </w:p>
    <w:p w14:paraId="15B27077" w14:textId="77777777" w:rsidR="00FB1AF4" w:rsidRPr="005F3B29" w:rsidRDefault="00FB1AF4" w:rsidP="001C7459">
      <w:pPr>
        <w:pStyle w:val="Zkladntext20"/>
        <w:widowControl/>
        <w:shd w:val="clear" w:color="auto" w:fill="auto"/>
        <w:tabs>
          <w:tab w:val="left" w:pos="864"/>
        </w:tabs>
        <w:spacing w:after="0" w:line="360" w:lineRule="auto"/>
        <w:ind w:left="1080" w:firstLine="0"/>
        <w:jc w:val="both"/>
        <w:rPr>
          <w:rFonts w:ascii="Times New Roman" w:hAnsi="Times New Roman" w:cs="Times New Roman"/>
          <w:sz w:val="24"/>
          <w:szCs w:val="24"/>
          <w:lang w:val="cs-CZ"/>
        </w:rPr>
      </w:pPr>
    </w:p>
    <w:p w14:paraId="79914477" w14:textId="6D36F9FE" w:rsidR="00ED2BE3" w:rsidRPr="005F3B29" w:rsidRDefault="00ED2BE3" w:rsidP="00F02A16">
      <w:pPr>
        <w:pStyle w:val="Zkladntext20"/>
        <w:widowControl/>
        <w:numPr>
          <w:ilvl w:val="0"/>
          <w:numId w:val="7"/>
        </w:numPr>
        <w:shd w:val="clear" w:color="auto" w:fill="auto"/>
        <w:tabs>
          <w:tab w:val="left" w:pos="864"/>
        </w:tabs>
        <w:spacing w:after="0" w:line="360" w:lineRule="auto"/>
        <w:ind w:left="567" w:hanging="425"/>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t xml:space="preserve"> šířka plavební dráhy </w:t>
      </w:r>
      <w:r w:rsidR="00F02A16">
        <w:rPr>
          <w:rFonts w:ascii="Times New Roman" w:hAnsi="Times New Roman" w:cs="Times New Roman"/>
          <w:sz w:val="24"/>
          <w:szCs w:val="24"/>
          <w:lang w:val="cs-CZ"/>
        </w:rPr>
        <w:t xml:space="preserve">je šířka </w:t>
      </w:r>
      <w:r w:rsidRPr="005F3B29">
        <w:rPr>
          <w:rFonts w:ascii="Times New Roman" w:hAnsi="Times New Roman" w:cs="Times New Roman"/>
          <w:sz w:val="24"/>
          <w:szCs w:val="24"/>
          <w:lang w:val="cs-CZ"/>
        </w:rPr>
        <w:t>s přihlédnutím k hloubce plavební dráhy a prostorovému požadavku dopravy. Pro údržbu vnitrozemské vodní cesty je rozhodující požadovaná šířka plavební dráhy.</w:t>
      </w:r>
    </w:p>
    <w:p w14:paraId="54FC951F" w14:textId="77777777" w:rsidR="008429D0" w:rsidRPr="005F3B29" w:rsidRDefault="008429D0" w:rsidP="001C7459">
      <w:pPr>
        <w:pStyle w:val="Zkladntext20"/>
        <w:widowControl/>
        <w:shd w:val="clear" w:color="auto" w:fill="auto"/>
        <w:tabs>
          <w:tab w:val="left" w:pos="864"/>
        </w:tabs>
        <w:spacing w:after="0" w:line="360" w:lineRule="auto"/>
        <w:ind w:left="1100" w:firstLine="0"/>
        <w:jc w:val="both"/>
        <w:rPr>
          <w:rFonts w:ascii="Times New Roman" w:hAnsi="Times New Roman" w:cs="Times New Roman"/>
          <w:sz w:val="24"/>
          <w:szCs w:val="24"/>
          <w:lang w:val="cs-CZ"/>
        </w:rPr>
      </w:pPr>
    </w:p>
    <w:p w14:paraId="78F1A4E5" w14:textId="77777777" w:rsidR="00ED2BE3" w:rsidRPr="005F3B29" w:rsidRDefault="00E5268D" w:rsidP="001C7459">
      <w:pPr>
        <w:pStyle w:val="Zkladntext20"/>
        <w:widowControl/>
        <w:numPr>
          <w:ilvl w:val="0"/>
          <w:numId w:val="2"/>
        </w:numPr>
        <w:shd w:val="clear" w:color="auto" w:fill="auto"/>
        <w:tabs>
          <w:tab w:val="left" w:pos="426"/>
        </w:tabs>
        <w:spacing w:after="0" w:line="360" w:lineRule="auto"/>
        <w:ind w:firstLine="0"/>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t xml:space="preserve">Ekvivalentní průtok (GlQ) je průtok se stejnou dobou podkročení v různých </w:t>
      </w:r>
      <w:r w:rsidR="00396963" w:rsidRPr="005F3B29">
        <w:rPr>
          <w:rFonts w:ascii="Times New Roman" w:hAnsi="Times New Roman" w:cs="Times New Roman"/>
          <w:sz w:val="24"/>
          <w:szCs w:val="24"/>
          <w:lang w:val="cs-CZ"/>
        </w:rPr>
        <w:t>profilech</w:t>
      </w:r>
      <w:r w:rsidRPr="005F3B29">
        <w:rPr>
          <w:rFonts w:ascii="Times New Roman" w:hAnsi="Times New Roman" w:cs="Times New Roman"/>
          <w:sz w:val="24"/>
          <w:szCs w:val="24"/>
          <w:lang w:val="cs-CZ"/>
        </w:rPr>
        <w:t xml:space="preserve"> vodního toku. Doba podkročení je dobou, ve které je určitá hodnota během určitého časo</w:t>
      </w:r>
      <w:r w:rsidR="00206CF2" w:rsidRPr="005F3B29">
        <w:rPr>
          <w:rFonts w:ascii="Times New Roman" w:hAnsi="Times New Roman" w:cs="Times New Roman"/>
          <w:sz w:val="24"/>
          <w:szCs w:val="24"/>
          <w:lang w:val="cs-CZ"/>
        </w:rPr>
        <w:softHyphen/>
      </w:r>
      <w:r w:rsidRPr="005F3B29">
        <w:rPr>
          <w:rFonts w:ascii="Times New Roman" w:hAnsi="Times New Roman" w:cs="Times New Roman"/>
          <w:sz w:val="24"/>
          <w:szCs w:val="24"/>
          <w:lang w:val="cs-CZ"/>
        </w:rPr>
        <w:t>vého rozpětí podkročena.</w:t>
      </w:r>
    </w:p>
    <w:p w14:paraId="694FCED7" w14:textId="77777777" w:rsidR="008429D0" w:rsidRPr="005F3B29" w:rsidRDefault="008429D0" w:rsidP="001C7459">
      <w:pPr>
        <w:pStyle w:val="Zkladntext20"/>
        <w:widowControl/>
        <w:shd w:val="clear" w:color="auto" w:fill="auto"/>
        <w:tabs>
          <w:tab w:val="left" w:pos="426"/>
        </w:tabs>
        <w:spacing w:after="0" w:line="360" w:lineRule="auto"/>
        <w:ind w:firstLine="0"/>
        <w:jc w:val="both"/>
        <w:rPr>
          <w:rFonts w:ascii="Times New Roman" w:hAnsi="Times New Roman" w:cs="Times New Roman"/>
          <w:sz w:val="24"/>
          <w:szCs w:val="24"/>
          <w:lang w:val="cs-CZ"/>
        </w:rPr>
      </w:pPr>
    </w:p>
    <w:p w14:paraId="35BEEC71" w14:textId="77777777" w:rsidR="00E5268D" w:rsidRPr="005F3B29" w:rsidRDefault="00E05597" w:rsidP="001C7459">
      <w:pPr>
        <w:pStyle w:val="Zkladntext20"/>
        <w:widowControl/>
        <w:numPr>
          <w:ilvl w:val="0"/>
          <w:numId w:val="2"/>
        </w:numPr>
        <w:shd w:val="clear" w:color="auto" w:fill="auto"/>
        <w:tabs>
          <w:tab w:val="left" w:pos="426"/>
        </w:tabs>
        <w:spacing w:after="0" w:line="360" w:lineRule="auto"/>
        <w:ind w:firstLine="0"/>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lastRenderedPageBreak/>
        <w:t xml:space="preserve"> </w:t>
      </w:r>
      <w:r w:rsidR="00E5268D" w:rsidRPr="005F3B29">
        <w:rPr>
          <w:rFonts w:ascii="Times New Roman" w:hAnsi="Times New Roman" w:cs="Times New Roman"/>
          <w:sz w:val="24"/>
          <w:szCs w:val="24"/>
          <w:lang w:val="cs-CZ"/>
        </w:rPr>
        <w:t xml:space="preserve">Ekvivalentní vodní stav (GlW) </w:t>
      </w:r>
      <w:r w:rsidR="00E93962" w:rsidRPr="005F3B29">
        <w:rPr>
          <w:rFonts w:ascii="Times New Roman" w:hAnsi="Times New Roman" w:cs="Times New Roman"/>
          <w:sz w:val="24"/>
          <w:szCs w:val="24"/>
          <w:lang w:val="cs-CZ"/>
        </w:rPr>
        <w:t xml:space="preserve">označuje </w:t>
      </w:r>
      <w:r w:rsidR="00ED2BE3" w:rsidRPr="005F3B29">
        <w:rPr>
          <w:rFonts w:ascii="Times New Roman" w:hAnsi="Times New Roman" w:cs="Times New Roman"/>
          <w:sz w:val="24"/>
          <w:szCs w:val="24"/>
          <w:lang w:val="cs-CZ"/>
        </w:rPr>
        <w:t>sobě</w:t>
      </w:r>
      <w:r w:rsidR="00E5268D" w:rsidRPr="005F3B29">
        <w:rPr>
          <w:rFonts w:ascii="Times New Roman" w:hAnsi="Times New Roman" w:cs="Times New Roman"/>
          <w:sz w:val="24"/>
          <w:szCs w:val="24"/>
          <w:lang w:val="cs-CZ"/>
        </w:rPr>
        <w:t xml:space="preserve"> odpovídající vodní stavy v růz</w:t>
      </w:r>
      <w:r w:rsidR="00206CF2" w:rsidRPr="005F3B29">
        <w:rPr>
          <w:rFonts w:ascii="Times New Roman" w:hAnsi="Times New Roman" w:cs="Times New Roman"/>
          <w:sz w:val="24"/>
          <w:szCs w:val="24"/>
          <w:lang w:val="cs-CZ"/>
        </w:rPr>
        <w:softHyphen/>
      </w:r>
      <w:r w:rsidR="00E5268D" w:rsidRPr="005F3B29">
        <w:rPr>
          <w:rFonts w:ascii="Times New Roman" w:hAnsi="Times New Roman" w:cs="Times New Roman"/>
          <w:sz w:val="24"/>
          <w:szCs w:val="24"/>
          <w:lang w:val="cs-CZ"/>
        </w:rPr>
        <w:t xml:space="preserve">ných </w:t>
      </w:r>
      <w:r w:rsidR="00396963" w:rsidRPr="005F3B29">
        <w:rPr>
          <w:rFonts w:ascii="Times New Roman" w:hAnsi="Times New Roman" w:cs="Times New Roman"/>
          <w:sz w:val="24"/>
          <w:szCs w:val="24"/>
          <w:lang w:val="cs-CZ"/>
        </w:rPr>
        <w:t>profilech</w:t>
      </w:r>
      <w:r w:rsidR="00E5268D" w:rsidRPr="005F3B29">
        <w:rPr>
          <w:rFonts w:ascii="Times New Roman" w:hAnsi="Times New Roman" w:cs="Times New Roman"/>
          <w:sz w:val="24"/>
          <w:szCs w:val="24"/>
          <w:lang w:val="cs-CZ"/>
        </w:rPr>
        <w:t xml:space="preserve"> podél vodního toku při </w:t>
      </w:r>
      <w:r w:rsidR="00ED2BE3" w:rsidRPr="005F3B29">
        <w:rPr>
          <w:rFonts w:ascii="Times New Roman" w:hAnsi="Times New Roman" w:cs="Times New Roman"/>
          <w:sz w:val="24"/>
          <w:szCs w:val="24"/>
          <w:lang w:val="cs-CZ"/>
        </w:rPr>
        <w:t xml:space="preserve">stejné </w:t>
      </w:r>
      <w:r w:rsidR="00E5268D" w:rsidRPr="005F3B29">
        <w:rPr>
          <w:rFonts w:ascii="Times New Roman" w:hAnsi="Times New Roman" w:cs="Times New Roman"/>
          <w:sz w:val="24"/>
          <w:szCs w:val="24"/>
          <w:lang w:val="cs-CZ"/>
        </w:rPr>
        <w:t>době podkročení, resp. pře</w:t>
      </w:r>
      <w:r w:rsidR="00206CF2" w:rsidRPr="005F3B29">
        <w:rPr>
          <w:rFonts w:ascii="Times New Roman" w:hAnsi="Times New Roman" w:cs="Times New Roman"/>
          <w:sz w:val="24"/>
          <w:szCs w:val="24"/>
          <w:lang w:val="cs-CZ"/>
        </w:rPr>
        <w:softHyphen/>
      </w:r>
      <w:r w:rsidR="00E5268D" w:rsidRPr="005F3B29">
        <w:rPr>
          <w:rFonts w:ascii="Times New Roman" w:hAnsi="Times New Roman" w:cs="Times New Roman"/>
          <w:sz w:val="24"/>
          <w:szCs w:val="24"/>
          <w:lang w:val="cs-CZ"/>
        </w:rPr>
        <w:t>kro</w:t>
      </w:r>
      <w:r w:rsidR="003D2A6D" w:rsidRPr="005F3B29">
        <w:rPr>
          <w:rFonts w:ascii="Times New Roman" w:hAnsi="Times New Roman" w:cs="Times New Roman"/>
          <w:sz w:val="24"/>
          <w:szCs w:val="24"/>
          <w:lang w:val="cs-CZ"/>
        </w:rPr>
        <w:softHyphen/>
      </w:r>
      <w:r w:rsidR="00E5268D" w:rsidRPr="005F3B29">
        <w:rPr>
          <w:rFonts w:ascii="Times New Roman" w:hAnsi="Times New Roman" w:cs="Times New Roman"/>
          <w:sz w:val="24"/>
          <w:szCs w:val="24"/>
          <w:lang w:val="cs-CZ"/>
        </w:rPr>
        <w:t xml:space="preserve">čení. Stanovuje se na základě </w:t>
      </w:r>
      <w:r w:rsidR="002F600A" w:rsidRPr="005F3B29">
        <w:rPr>
          <w:rFonts w:ascii="Times New Roman" w:hAnsi="Times New Roman" w:cs="Times New Roman"/>
          <w:sz w:val="24"/>
          <w:szCs w:val="24"/>
          <w:lang w:val="cs-CZ"/>
        </w:rPr>
        <w:t>GlQ</w:t>
      </w:r>
      <w:r w:rsidR="00E5268D" w:rsidRPr="005F3B29">
        <w:rPr>
          <w:rFonts w:ascii="Times New Roman" w:hAnsi="Times New Roman" w:cs="Times New Roman"/>
          <w:sz w:val="24"/>
          <w:szCs w:val="24"/>
          <w:lang w:val="cs-CZ"/>
        </w:rPr>
        <w:t>.</w:t>
      </w:r>
    </w:p>
    <w:p w14:paraId="788178D3" w14:textId="77777777" w:rsidR="008429D0" w:rsidRPr="005F3B29" w:rsidRDefault="008429D0" w:rsidP="001C7459">
      <w:pPr>
        <w:pStyle w:val="Odstavecseseznamem"/>
        <w:widowControl/>
        <w:spacing w:line="360" w:lineRule="auto"/>
        <w:rPr>
          <w:rFonts w:ascii="Times New Roman" w:hAnsi="Times New Roman" w:cs="Times New Roman"/>
          <w:lang w:val="cs-CZ"/>
        </w:rPr>
      </w:pPr>
    </w:p>
    <w:p w14:paraId="1A052553" w14:textId="77777777" w:rsidR="00FD6AD0" w:rsidRPr="005F3B29" w:rsidRDefault="00E5268D" w:rsidP="001C7459">
      <w:pPr>
        <w:pStyle w:val="Zkladntext20"/>
        <w:widowControl/>
        <w:numPr>
          <w:ilvl w:val="0"/>
          <w:numId w:val="2"/>
        </w:numPr>
        <w:shd w:val="clear" w:color="auto" w:fill="auto"/>
        <w:tabs>
          <w:tab w:val="left" w:pos="426"/>
        </w:tabs>
        <w:spacing w:after="0" w:line="360" w:lineRule="auto"/>
        <w:ind w:firstLine="0"/>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t xml:space="preserve">Cílem </w:t>
      </w:r>
      <w:r w:rsidR="002F600A" w:rsidRPr="005F3B29">
        <w:rPr>
          <w:rFonts w:ascii="Times New Roman" w:hAnsi="Times New Roman" w:cs="Times New Roman"/>
          <w:sz w:val="24"/>
          <w:szCs w:val="24"/>
          <w:lang w:val="cs-CZ"/>
        </w:rPr>
        <w:t>provozní</w:t>
      </w:r>
      <w:r w:rsidRPr="005F3B29">
        <w:rPr>
          <w:rFonts w:ascii="Times New Roman" w:hAnsi="Times New Roman" w:cs="Times New Roman"/>
          <w:sz w:val="24"/>
          <w:szCs w:val="24"/>
          <w:lang w:val="cs-CZ"/>
        </w:rPr>
        <w:t xml:space="preserve"> údržby je </w:t>
      </w:r>
      <w:r w:rsidR="00ED2BE3" w:rsidRPr="005F3B29">
        <w:rPr>
          <w:rFonts w:ascii="Times New Roman" w:hAnsi="Times New Roman" w:cs="Times New Roman"/>
          <w:sz w:val="24"/>
          <w:szCs w:val="24"/>
          <w:lang w:val="cs-CZ"/>
        </w:rPr>
        <w:t xml:space="preserve">dlouhodobě </w:t>
      </w:r>
      <w:r w:rsidRPr="005F3B29">
        <w:rPr>
          <w:rFonts w:ascii="Times New Roman" w:hAnsi="Times New Roman" w:cs="Times New Roman"/>
          <w:sz w:val="24"/>
          <w:szCs w:val="24"/>
          <w:lang w:val="cs-CZ"/>
        </w:rPr>
        <w:t>udrž</w:t>
      </w:r>
      <w:r w:rsidR="00713740" w:rsidRPr="005F3B29">
        <w:rPr>
          <w:rFonts w:ascii="Times New Roman" w:hAnsi="Times New Roman" w:cs="Times New Roman"/>
          <w:sz w:val="24"/>
          <w:szCs w:val="24"/>
          <w:lang w:val="cs-CZ"/>
        </w:rPr>
        <w:t>ovat</w:t>
      </w:r>
      <w:r w:rsidR="001C38AC" w:rsidRPr="005F3B29">
        <w:rPr>
          <w:rFonts w:ascii="Times New Roman" w:hAnsi="Times New Roman" w:cs="Times New Roman"/>
          <w:sz w:val="24"/>
          <w:szCs w:val="24"/>
          <w:lang w:val="cs-CZ"/>
        </w:rPr>
        <w:t xml:space="preserve"> </w:t>
      </w:r>
      <w:r w:rsidR="002F600A" w:rsidRPr="005F3B29">
        <w:rPr>
          <w:rFonts w:ascii="Times New Roman" w:hAnsi="Times New Roman" w:cs="Times New Roman"/>
          <w:sz w:val="24"/>
          <w:szCs w:val="24"/>
          <w:lang w:val="cs-CZ"/>
        </w:rPr>
        <w:t>patřičný</w:t>
      </w:r>
      <w:r w:rsidR="00CA5780" w:rsidRPr="005F3B29">
        <w:rPr>
          <w:rFonts w:ascii="Times New Roman" w:hAnsi="Times New Roman" w:cs="Times New Roman"/>
          <w:sz w:val="24"/>
          <w:szCs w:val="24"/>
          <w:lang w:val="cs-CZ"/>
        </w:rPr>
        <w:t xml:space="preserve"> </w:t>
      </w:r>
      <w:r w:rsidRPr="005F3B29">
        <w:rPr>
          <w:rFonts w:ascii="Times New Roman" w:hAnsi="Times New Roman" w:cs="Times New Roman"/>
          <w:sz w:val="24"/>
          <w:szCs w:val="24"/>
          <w:lang w:val="cs-CZ"/>
        </w:rPr>
        <w:t xml:space="preserve">stav </w:t>
      </w:r>
      <w:r w:rsidR="00CA5780" w:rsidRPr="005F3B29">
        <w:rPr>
          <w:rFonts w:ascii="Times New Roman" w:hAnsi="Times New Roman" w:cs="Times New Roman"/>
          <w:sz w:val="24"/>
          <w:szCs w:val="24"/>
          <w:lang w:val="cs-CZ"/>
        </w:rPr>
        <w:t>vnitrozemské vodní cesty a za</w:t>
      </w:r>
      <w:r w:rsidR="003D2A6D" w:rsidRPr="005F3B29">
        <w:rPr>
          <w:rFonts w:ascii="Times New Roman" w:hAnsi="Times New Roman" w:cs="Times New Roman"/>
          <w:sz w:val="24"/>
          <w:szCs w:val="24"/>
          <w:lang w:val="cs-CZ"/>
        </w:rPr>
        <w:softHyphen/>
      </w:r>
      <w:r w:rsidR="00CA5780" w:rsidRPr="005F3B29">
        <w:rPr>
          <w:rFonts w:ascii="Times New Roman" w:hAnsi="Times New Roman" w:cs="Times New Roman"/>
          <w:sz w:val="24"/>
          <w:szCs w:val="24"/>
          <w:lang w:val="cs-CZ"/>
        </w:rPr>
        <w:t xml:space="preserve">jistit řádný </w:t>
      </w:r>
      <w:r w:rsidR="002F600A" w:rsidRPr="005F3B29">
        <w:rPr>
          <w:rFonts w:ascii="Times New Roman" w:hAnsi="Times New Roman" w:cs="Times New Roman"/>
          <w:sz w:val="24"/>
          <w:szCs w:val="24"/>
          <w:lang w:val="cs-CZ"/>
        </w:rPr>
        <w:t>provozní</w:t>
      </w:r>
      <w:r w:rsidR="00CA5780" w:rsidRPr="005F3B29">
        <w:rPr>
          <w:rFonts w:ascii="Times New Roman" w:hAnsi="Times New Roman" w:cs="Times New Roman"/>
          <w:sz w:val="24"/>
          <w:szCs w:val="24"/>
          <w:lang w:val="cs-CZ"/>
        </w:rPr>
        <w:t xml:space="preserve"> průtok vody, aby byl umožněn ekonomický provoz</w:t>
      </w:r>
      <w:r w:rsidR="00ED2BE3" w:rsidRPr="005F3B29">
        <w:rPr>
          <w:rFonts w:ascii="Times New Roman" w:hAnsi="Times New Roman" w:cs="Times New Roman"/>
          <w:sz w:val="24"/>
          <w:szCs w:val="24"/>
          <w:lang w:val="cs-CZ"/>
        </w:rPr>
        <w:t xml:space="preserve"> vnitrozemské vodní dopravy</w:t>
      </w:r>
      <w:r w:rsidR="00CA5780" w:rsidRPr="005F3B29">
        <w:rPr>
          <w:rFonts w:ascii="Times New Roman" w:hAnsi="Times New Roman" w:cs="Times New Roman"/>
          <w:sz w:val="24"/>
          <w:szCs w:val="24"/>
          <w:lang w:val="cs-CZ"/>
        </w:rPr>
        <w:t>.</w:t>
      </w:r>
    </w:p>
    <w:p w14:paraId="52759F91" w14:textId="77777777" w:rsidR="008429D0" w:rsidRPr="005F3B29" w:rsidRDefault="008429D0" w:rsidP="001C7459">
      <w:pPr>
        <w:pStyle w:val="Zkladntext20"/>
        <w:widowControl/>
        <w:shd w:val="clear" w:color="auto" w:fill="auto"/>
        <w:tabs>
          <w:tab w:val="left" w:pos="426"/>
        </w:tabs>
        <w:spacing w:after="0" w:line="360" w:lineRule="auto"/>
        <w:ind w:firstLine="0"/>
        <w:jc w:val="both"/>
        <w:rPr>
          <w:rFonts w:ascii="Times New Roman" w:hAnsi="Times New Roman" w:cs="Times New Roman"/>
          <w:sz w:val="24"/>
          <w:szCs w:val="24"/>
          <w:lang w:val="cs-CZ"/>
        </w:rPr>
      </w:pPr>
    </w:p>
    <w:p w14:paraId="05776348" w14:textId="77777777" w:rsidR="00AA4FE8" w:rsidRPr="005F3B29" w:rsidRDefault="00CA5780" w:rsidP="001C7459">
      <w:pPr>
        <w:pStyle w:val="Zkladntext20"/>
        <w:keepNext/>
        <w:keepLines/>
        <w:widowControl/>
        <w:shd w:val="clear" w:color="auto" w:fill="auto"/>
        <w:tabs>
          <w:tab w:val="left" w:pos="774"/>
        </w:tabs>
        <w:spacing w:after="0" w:line="360" w:lineRule="auto"/>
        <w:ind w:firstLine="0"/>
        <w:jc w:val="center"/>
        <w:rPr>
          <w:rFonts w:ascii="Times New Roman" w:hAnsi="Times New Roman" w:cs="Times New Roman"/>
          <w:sz w:val="24"/>
          <w:szCs w:val="24"/>
          <w:lang w:val="cs-CZ"/>
        </w:rPr>
      </w:pPr>
      <w:bookmarkStart w:id="2" w:name="bookmark3"/>
      <w:r w:rsidRPr="005F3B29">
        <w:rPr>
          <w:rFonts w:ascii="Times New Roman" w:hAnsi="Times New Roman" w:cs="Times New Roman"/>
          <w:sz w:val="24"/>
          <w:szCs w:val="24"/>
          <w:lang w:val="cs-CZ"/>
        </w:rPr>
        <w:t>Článek</w:t>
      </w:r>
      <w:r w:rsidR="008010D4" w:rsidRPr="005F3B29">
        <w:rPr>
          <w:rFonts w:ascii="Times New Roman" w:hAnsi="Times New Roman" w:cs="Times New Roman"/>
          <w:sz w:val="24"/>
          <w:szCs w:val="24"/>
          <w:lang w:val="cs-CZ"/>
        </w:rPr>
        <w:t xml:space="preserve"> </w:t>
      </w:r>
      <w:r w:rsidR="003060C4" w:rsidRPr="005F3B29">
        <w:rPr>
          <w:rFonts w:ascii="Times New Roman" w:hAnsi="Times New Roman" w:cs="Times New Roman"/>
          <w:sz w:val="24"/>
          <w:szCs w:val="24"/>
          <w:lang w:val="cs-CZ"/>
        </w:rPr>
        <w:t>3</w:t>
      </w:r>
      <w:bookmarkEnd w:id="2"/>
    </w:p>
    <w:p w14:paraId="50288052" w14:textId="77777777" w:rsidR="005D28A9" w:rsidRPr="005F3B29" w:rsidRDefault="005D28A9" w:rsidP="001C7459">
      <w:pPr>
        <w:widowControl/>
        <w:autoSpaceDE w:val="0"/>
        <w:autoSpaceDN w:val="0"/>
        <w:adjustRightInd w:val="0"/>
        <w:spacing w:line="360" w:lineRule="auto"/>
        <w:jc w:val="center"/>
        <w:rPr>
          <w:rFonts w:ascii="Times New Roman" w:hAnsi="Times New Roman" w:cs="Times New Roman"/>
          <w:lang w:val="cs-CZ"/>
        </w:rPr>
      </w:pPr>
      <w:r w:rsidRPr="005F3B29">
        <w:rPr>
          <w:rFonts w:ascii="Times New Roman" w:hAnsi="Times New Roman" w:cs="Times New Roman"/>
          <w:lang w:val="cs-CZ"/>
        </w:rPr>
        <w:t>Parametry plavební dráhy mezinárodní vnitrozemské Labské vodní cesty</w:t>
      </w:r>
    </w:p>
    <w:p w14:paraId="3CCFA859" w14:textId="2AE2AF7C" w:rsidR="00AA4FE8" w:rsidRPr="005F3B29" w:rsidRDefault="005D28A9" w:rsidP="00567937">
      <w:pPr>
        <w:widowControl/>
        <w:autoSpaceDE w:val="0"/>
        <w:autoSpaceDN w:val="0"/>
        <w:adjustRightInd w:val="0"/>
        <w:spacing w:line="360" w:lineRule="auto"/>
        <w:jc w:val="center"/>
        <w:rPr>
          <w:rFonts w:ascii="Times New Roman" w:hAnsi="Times New Roman" w:cs="Times New Roman"/>
          <w:lang w:val="cs-CZ"/>
        </w:rPr>
      </w:pPr>
      <w:r w:rsidRPr="005F3B29">
        <w:rPr>
          <w:rFonts w:ascii="Times New Roman" w:hAnsi="Times New Roman" w:cs="Times New Roman"/>
          <w:lang w:val="cs-CZ"/>
        </w:rPr>
        <w:t>na území České republiky</w:t>
      </w:r>
    </w:p>
    <w:p w14:paraId="057A4104" w14:textId="77777777" w:rsidR="00833595" w:rsidRPr="005F3B29" w:rsidRDefault="00833595" w:rsidP="001C7459">
      <w:pPr>
        <w:pStyle w:val="Zkladntext30"/>
        <w:widowControl/>
        <w:shd w:val="clear" w:color="auto" w:fill="auto"/>
        <w:spacing w:after="0" w:line="360" w:lineRule="auto"/>
        <w:ind w:left="40"/>
        <w:jc w:val="both"/>
        <w:rPr>
          <w:rFonts w:ascii="Times New Roman" w:hAnsi="Times New Roman" w:cs="Times New Roman"/>
          <w:b w:val="0"/>
          <w:sz w:val="24"/>
          <w:szCs w:val="24"/>
          <w:lang w:val="cs-CZ"/>
        </w:rPr>
      </w:pPr>
    </w:p>
    <w:p w14:paraId="3E1CF265" w14:textId="77777777" w:rsidR="005D28A9" w:rsidRPr="005F3B29" w:rsidRDefault="005D28A9" w:rsidP="001C7459">
      <w:pPr>
        <w:pStyle w:val="Zkladntext20"/>
        <w:widowControl/>
        <w:numPr>
          <w:ilvl w:val="0"/>
          <w:numId w:val="3"/>
        </w:numPr>
        <w:shd w:val="clear" w:color="auto" w:fill="auto"/>
        <w:tabs>
          <w:tab w:val="left" w:pos="426"/>
        </w:tabs>
        <w:spacing w:after="0" w:line="360" w:lineRule="auto"/>
        <w:ind w:firstLine="0"/>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t xml:space="preserve">Vláda České republiky zajišťuje na úseku Labe od Ústí nad Labem až </w:t>
      </w:r>
      <w:r w:rsidR="00ED2BE3" w:rsidRPr="005F3B29">
        <w:rPr>
          <w:rFonts w:ascii="Times New Roman" w:hAnsi="Times New Roman" w:cs="Times New Roman"/>
          <w:sz w:val="24"/>
          <w:szCs w:val="24"/>
          <w:lang w:val="cs-CZ"/>
        </w:rPr>
        <w:t xml:space="preserve">ke </w:t>
      </w:r>
      <w:r w:rsidRPr="005F3B29">
        <w:rPr>
          <w:rFonts w:ascii="Times New Roman" w:hAnsi="Times New Roman" w:cs="Times New Roman"/>
          <w:sz w:val="24"/>
          <w:szCs w:val="24"/>
          <w:lang w:val="cs-CZ"/>
        </w:rPr>
        <w:t>státní</w:t>
      </w:r>
      <w:r w:rsidR="00ED2BE3" w:rsidRPr="005F3B29">
        <w:rPr>
          <w:rFonts w:ascii="Times New Roman" w:hAnsi="Times New Roman" w:cs="Times New Roman"/>
          <w:sz w:val="24"/>
          <w:szCs w:val="24"/>
          <w:lang w:val="cs-CZ"/>
        </w:rPr>
        <w:t>m</w:t>
      </w:r>
      <w:r w:rsidRPr="005F3B29">
        <w:rPr>
          <w:rFonts w:ascii="Times New Roman" w:hAnsi="Times New Roman" w:cs="Times New Roman"/>
          <w:sz w:val="24"/>
          <w:szCs w:val="24"/>
          <w:lang w:val="cs-CZ"/>
        </w:rPr>
        <w:t xml:space="preserve"> hra</w:t>
      </w:r>
      <w:r w:rsidRPr="005F3B29">
        <w:rPr>
          <w:rFonts w:ascii="Times New Roman" w:hAnsi="Times New Roman" w:cs="Times New Roman"/>
          <w:sz w:val="24"/>
          <w:szCs w:val="24"/>
          <w:lang w:val="cs-CZ"/>
        </w:rPr>
        <w:softHyphen/>
        <w:t>nic</w:t>
      </w:r>
      <w:r w:rsidR="00ED2BE3" w:rsidRPr="005F3B29">
        <w:rPr>
          <w:rFonts w:ascii="Times New Roman" w:hAnsi="Times New Roman" w:cs="Times New Roman"/>
          <w:sz w:val="24"/>
          <w:szCs w:val="24"/>
          <w:lang w:val="cs-CZ"/>
        </w:rPr>
        <w:t>ím</w:t>
      </w:r>
      <w:r w:rsidRPr="005F3B29">
        <w:rPr>
          <w:rFonts w:ascii="Times New Roman" w:hAnsi="Times New Roman" w:cs="Times New Roman"/>
          <w:sz w:val="24"/>
          <w:szCs w:val="24"/>
          <w:lang w:val="cs-CZ"/>
        </w:rPr>
        <w:t xml:space="preserve"> mezi </w:t>
      </w:r>
      <w:r w:rsidR="00113D76" w:rsidRPr="005F3B29">
        <w:rPr>
          <w:rFonts w:ascii="Times New Roman" w:hAnsi="Times New Roman" w:cs="Times New Roman"/>
          <w:sz w:val="24"/>
          <w:szCs w:val="24"/>
          <w:lang w:val="cs-CZ"/>
        </w:rPr>
        <w:t xml:space="preserve">Českou republikou a </w:t>
      </w:r>
      <w:r w:rsidRPr="005F3B29">
        <w:rPr>
          <w:rFonts w:ascii="Times New Roman" w:hAnsi="Times New Roman" w:cs="Times New Roman"/>
          <w:sz w:val="24"/>
          <w:szCs w:val="24"/>
          <w:lang w:val="cs-CZ"/>
        </w:rPr>
        <w:t>Spolkovou republikou Německo parametry pla</w:t>
      </w:r>
      <w:r w:rsidRPr="005F3B29">
        <w:rPr>
          <w:rFonts w:ascii="Times New Roman" w:hAnsi="Times New Roman" w:cs="Times New Roman"/>
          <w:sz w:val="24"/>
          <w:szCs w:val="24"/>
          <w:lang w:val="cs-CZ"/>
        </w:rPr>
        <w:softHyphen/>
        <w:t>vební dráhy</w:t>
      </w:r>
      <w:r w:rsidR="00FE7A9B" w:rsidRPr="005F3B29">
        <w:rPr>
          <w:rFonts w:ascii="Times New Roman" w:hAnsi="Times New Roman" w:cs="Times New Roman"/>
          <w:sz w:val="24"/>
          <w:szCs w:val="24"/>
          <w:lang w:val="cs-CZ"/>
        </w:rPr>
        <w:t xml:space="preserve"> vyplývají</w:t>
      </w:r>
      <w:r w:rsidR="00233D9E" w:rsidRPr="005F3B29">
        <w:rPr>
          <w:rFonts w:ascii="Times New Roman" w:hAnsi="Times New Roman" w:cs="Times New Roman"/>
          <w:sz w:val="24"/>
          <w:szCs w:val="24"/>
          <w:lang w:val="cs-CZ"/>
        </w:rPr>
        <w:t>cí</w:t>
      </w:r>
      <w:r w:rsidR="00FE7A9B" w:rsidRPr="005F3B29">
        <w:rPr>
          <w:rFonts w:ascii="Times New Roman" w:hAnsi="Times New Roman" w:cs="Times New Roman"/>
          <w:sz w:val="24"/>
          <w:szCs w:val="24"/>
          <w:lang w:val="cs-CZ"/>
        </w:rPr>
        <w:t xml:space="preserve"> z </w:t>
      </w:r>
      <w:r w:rsidR="00ED2BE3" w:rsidRPr="005F3B29">
        <w:rPr>
          <w:rFonts w:ascii="Times New Roman" w:hAnsi="Times New Roman" w:cs="Times New Roman"/>
          <w:sz w:val="24"/>
          <w:szCs w:val="24"/>
          <w:lang w:val="cs-CZ"/>
        </w:rPr>
        <w:t xml:space="preserve">aktuálně </w:t>
      </w:r>
      <w:r w:rsidR="00FE7A9B" w:rsidRPr="005F3B29">
        <w:rPr>
          <w:rFonts w:ascii="Times New Roman" w:hAnsi="Times New Roman" w:cs="Times New Roman"/>
          <w:sz w:val="24"/>
          <w:szCs w:val="24"/>
          <w:lang w:val="cs-CZ"/>
        </w:rPr>
        <w:t xml:space="preserve">platných koncepčních dokumentů </w:t>
      </w:r>
      <w:r w:rsidR="00ED2BE3" w:rsidRPr="005F3B29">
        <w:rPr>
          <w:rFonts w:ascii="Times New Roman" w:hAnsi="Times New Roman" w:cs="Times New Roman"/>
          <w:sz w:val="24"/>
          <w:szCs w:val="24"/>
          <w:lang w:val="cs-CZ"/>
        </w:rPr>
        <w:t xml:space="preserve">v oblasti vnitrozemské plavby. </w:t>
      </w:r>
    </w:p>
    <w:p w14:paraId="778BF284" w14:textId="77777777" w:rsidR="00833595" w:rsidRPr="005F3B29" w:rsidRDefault="00833595" w:rsidP="001C7459">
      <w:pPr>
        <w:pStyle w:val="Zkladntext20"/>
        <w:widowControl/>
        <w:shd w:val="clear" w:color="auto" w:fill="auto"/>
        <w:tabs>
          <w:tab w:val="left" w:pos="426"/>
        </w:tabs>
        <w:spacing w:after="0" w:line="360" w:lineRule="auto"/>
        <w:ind w:left="426" w:hanging="426"/>
        <w:jc w:val="both"/>
        <w:rPr>
          <w:rFonts w:ascii="Times New Roman" w:hAnsi="Times New Roman" w:cs="Times New Roman"/>
          <w:sz w:val="24"/>
          <w:szCs w:val="24"/>
          <w:lang w:val="cs-CZ"/>
        </w:rPr>
      </w:pPr>
    </w:p>
    <w:p w14:paraId="4EE3AC63" w14:textId="77777777" w:rsidR="00D179D8" w:rsidRPr="005F3B29" w:rsidRDefault="00D179D8" w:rsidP="001C7459">
      <w:pPr>
        <w:pStyle w:val="Zkladntext20"/>
        <w:widowControl/>
        <w:numPr>
          <w:ilvl w:val="0"/>
          <w:numId w:val="3"/>
        </w:numPr>
        <w:shd w:val="clear" w:color="auto" w:fill="auto"/>
        <w:tabs>
          <w:tab w:val="left" w:pos="426"/>
        </w:tabs>
        <w:autoSpaceDE w:val="0"/>
        <w:autoSpaceDN w:val="0"/>
        <w:adjustRightInd w:val="0"/>
        <w:spacing w:after="0" w:line="360" w:lineRule="auto"/>
        <w:ind w:firstLine="0"/>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t>Vláda České republiky udržuje na úseku mezi Ústím nad Labem a Týn</w:t>
      </w:r>
      <w:r w:rsidRPr="005F3B29">
        <w:rPr>
          <w:rFonts w:ascii="Times New Roman" w:hAnsi="Times New Roman" w:cs="Times New Roman"/>
          <w:sz w:val="24"/>
          <w:szCs w:val="24"/>
          <w:lang w:val="cs-CZ"/>
        </w:rPr>
        <w:softHyphen/>
        <w:t>cem nad Labem stávající parametry vodní cesty s plavební hloubkou 230 cm.</w:t>
      </w:r>
    </w:p>
    <w:p w14:paraId="0F592450" w14:textId="77777777" w:rsidR="00833595" w:rsidRPr="005F3B29" w:rsidRDefault="00833595" w:rsidP="001C7459">
      <w:pPr>
        <w:pStyle w:val="Zkladntext20"/>
        <w:widowControl/>
        <w:shd w:val="clear" w:color="auto" w:fill="auto"/>
        <w:spacing w:after="0" w:line="360" w:lineRule="auto"/>
        <w:ind w:firstLine="0"/>
        <w:jc w:val="both"/>
        <w:rPr>
          <w:rFonts w:ascii="Times New Roman" w:hAnsi="Times New Roman" w:cs="Times New Roman"/>
          <w:sz w:val="24"/>
          <w:szCs w:val="24"/>
          <w:lang w:val="cs-CZ"/>
        </w:rPr>
      </w:pPr>
    </w:p>
    <w:p w14:paraId="69D2DC70" w14:textId="5572F034" w:rsidR="00AA4FE8" w:rsidRDefault="007E7061" w:rsidP="001C7459">
      <w:pPr>
        <w:pStyle w:val="Zkladntext20"/>
        <w:widowControl/>
        <w:numPr>
          <w:ilvl w:val="0"/>
          <w:numId w:val="3"/>
        </w:numPr>
        <w:shd w:val="clear" w:color="auto" w:fill="auto"/>
        <w:tabs>
          <w:tab w:val="left" w:pos="426"/>
        </w:tabs>
        <w:spacing w:after="0" w:line="360" w:lineRule="auto"/>
        <w:ind w:firstLine="0"/>
        <w:jc w:val="both"/>
        <w:rPr>
          <w:rFonts w:ascii="Times New Roman" w:hAnsi="Times New Roman" w:cs="Times New Roman"/>
          <w:sz w:val="24"/>
          <w:szCs w:val="24"/>
          <w:lang w:val="cs-CZ" w:eastAsia="cs-CZ" w:bidi="cs-CZ"/>
        </w:rPr>
      </w:pPr>
      <w:r w:rsidRPr="005F3B29">
        <w:rPr>
          <w:rFonts w:ascii="Times New Roman" w:hAnsi="Times New Roman" w:cs="Times New Roman"/>
          <w:sz w:val="24"/>
          <w:szCs w:val="24"/>
          <w:lang w:val="cs-CZ"/>
        </w:rPr>
        <w:t>Vláda České republiky provádí na úseku mezi Týncem nad Labem a Pardubi</w:t>
      </w:r>
      <w:r w:rsidRPr="005F3B29">
        <w:rPr>
          <w:rFonts w:ascii="Times New Roman" w:hAnsi="Times New Roman" w:cs="Times New Roman"/>
          <w:sz w:val="24"/>
          <w:szCs w:val="24"/>
          <w:lang w:val="cs-CZ"/>
        </w:rPr>
        <w:softHyphen/>
        <w:t>cemi opat</w:t>
      </w:r>
      <w:r w:rsidR="00206CF2" w:rsidRPr="005F3B29">
        <w:rPr>
          <w:rFonts w:ascii="Times New Roman" w:hAnsi="Times New Roman" w:cs="Times New Roman"/>
          <w:sz w:val="24"/>
          <w:szCs w:val="24"/>
          <w:lang w:val="cs-CZ"/>
        </w:rPr>
        <w:softHyphen/>
      </w:r>
      <w:r w:rsidRPr="005F3B29">
        <w:rPr>
          <w:rFonts w:ascii="Times New Roman" w:hAnsi="Times New Roman" w:cs="Times New Roman"/>
          <w:sz w:val="24"/>
          <w:szCs w:val="24"/>
          <w:lang w:val="cs-CZ"/>
        </w:rPr>
        <w:t>ření s cílem umožnit plavební hloubku 230 cm až do cílového přístavu</w:t>
      </w:r>
      <w:r w:rsidR="00826610" w:rsidRPr="005F3B29">
        <w:rPr>
          <w:rFonts w:ascii="Times New Roman" w:hAnsi="Times New Roman" w:cs="Times New Roman"/>
          <w:sz w:val="24"/>
          <w:szCs w:val="24"/>
          <w:lang w:val="cs-CZ"/>
        </w:rPr>
        <w:t xml:space="preserve"> </w:t>
      </w:r>
      <w:r w:rsidRPr="005F3B29">
        <w:rPr>
          <w:rFonts w:ascii="Times New Roman" w:hAnsi="Times New Roman" w:cs="Times New Roman"/>
          <w:sz w:val="24"/>
          <w:szCs w:val="24"/>
          <w:lang w:val="cs-CZ"/>
        </w:rPr>
        <w:t>v Pardubicích.</w:t>
      </w:r>
    </w:p>
    <w:p w14:paraId="595FAA8C" w14:textId="77777777" w:rsidR="001C7459" w:rsidRDefault="001C7459" w:rsidP="001C7459">
      <w:pPr>
        <w:pStyle w:val="Zkladntext20"/>
        <w:widowControl/>
        <w:shd w:val="clear" w:color="auto" w:fill="auto"/>
        <w:tabs>
          <w:tab w:val="left" w:pos="426"/>
        </w:tabs>
        <w:spacing w:after="0" w:line="360" w:lineRule="auto"/>
        <w:ind w:firstLine="0"/>
        <w:jc w:val="both"/>
        <w:rPr>
          <w:rFonts w:ascii="Times New Roman" w:hAnsi="Times New Roman" w:cs="Times New Roman"/>
          <w:sz w:val="24"/>
          <w:szCs w:val="24"/>
          <w:lang w:val="cs-CZ"/>
        </w:rPr>
      </w:pPr>
    </w:p>
    <w:p w14:paraId="461EB259" w14:textId="77777777" w:rsidR="00AA4FE8" w:rsidRPr="001C7459" w:rsidRDefault="00B104AF" w:rsidP="001C7459">
      <w:pPr>
        <w:pStyle w:val="Nadpis10"/>
        <w:keepNext/>
        <w:keepLines/>
        <w:widowControl/>
        <w:shd w:val="clear" w:color="auto" w:fill="auto"/>
        <w:spacing w:before="0" w:after="0" w:line="360" w:lineRule="auto"/>
        <w:rPr>
          <w:rFonts w:ascii="Times New Roman" w:hAnsi="Times New Roman" w:cs="Times New Roman"/>
          <w:b w:val="0"/>
          <w:sz w:val="24"/>
          <w:szCs w:val="24"/>
          <w:lang w:val="cs-CZ"/>
        </w:rPr>
      </w:pPr>
      <w:bookmarkStart w:id="3" w:name="bookmark4"/>
      <w:r w:rsidRPr="001C7459">
        <w:rPr>
          <w:rFonts w:ascii="Times New Roman" w:hAnsi="Times New Roman" w:cs="Times New Roman"/>
          <w:b w:val="0"/>
          <w:sz w:val="24"/>
          <w:szCs w:val="24"/>
          <w:lang w:val="cs-CZ"/>
        </w:rPr>
        <w:t>Článek</w:t>
      </w:r>
      <w:r w:rsidR="003060C4" w:rsidRPr="001C7459">
        <w:rPr>
          <w:rFonts w:ascii="Times New Roman" w:hAnsi="Times New Roman" w:cs="Times New Roman"/>
          <w:b w:val="0"/>
          <w:sz w:val="24"/>
          <w:szCs w:val="24"/>
          <w:lang w:val="cs-CZ"/>
        </w:rPr>
        <w:t xml:space="preserve"> 4</w:t>
      </w:r>
      <w:bookmarkEnd w:id="3"/>
    </w:p>
    <w:p w14:paraId="22ACD2FB" w14:textId="77777777" w:rsidR="00B104AF" w:rsidRPr="001C7459" w:rsidRDefault="00B104AF" w:rsidP="001C7459">
      <w:pPr>
        <w:keepNext/>
        <w:widowControl/>
        <w:autoSpaceDE w:val="0"/>
        <w:autoSpaceDN w:val="0"/>
        <w:adjustRightInd w:val="0"/>
        <w:spacing w:line="360" w:lineRule="auto"/>
        <w:jc w:val="center"/>
        <w:rPr>
          <w:rFonts w:ascii="Times New Roman" w:hAnsi="Times New Roman" w:cs="Times New Roman"/>
          <w:bCs/>
          <w:lang w:val="cs-CZ"/>
        </w:rPr>
      </w:pPr>
      <w:r w:rsidRPr="001C7459">
        <w:rPr>
          <w:rFonts w:ascii="Times New Roman" w:hAnsi="Times New Roman" w:cs="Times New Roman"/>
          <w:bCs/>
          <w:lang w:val="cs-CZ"/>
        </w:rPr>
        <w:t>Parametry plavební dráhy mezinárodní vnitrozemské Labské vodní cesty</w:t>
      </w:r>
    </w:p>
    <w:p w14:paraId="5B26A812" w14:textId="0294A2F1" w:rsidR="00B104AF" w:rsidRPr="001C7459" w:rsidRDefault="00B104AF" w:rsidP="00567937">
      <w:pPr>
        <w:keepNext/>
        <w:widowControl/>
        <w:autoSpaceDE w:val="0"/>
        <w:autoSpaceDN w:val="0"/>
        <w:adjustRightInd w:val="0"/>
        <w:spacing w:line="360" w:lineRule="auto"/>
        <w:jc w:val="center"/>
        <w:rPr>
          <w:rFonts w:ascii="Times New Roman" w:hAnsi="Times New Roman" w:cs="Times New Roman"/>
          <w:lang w:val="cs-CZ"/>
        </w:rPr>
      </w:pPr>
      <w:r w:rsidRPr="001C7459">
        <w:rPr>
          <w:rFonts w:ascii="Times New Roman" w:hAnsi="Times New Roman" w:cs="Times New Roman"/>
          <w:bCs/>
          <w:lang w:val="cs-CZ"/>
        </w:rPr>
        <w:t xml:space="preserve">na území Spolkové republiky Německo od </w:t>
      </w:r>
      <w:r w:rsidR="0021601D" w:rsidRPr="001C7459">
        <w:rPr>
          <w:rFonts w:ascii="Times New Roman" w:hAnsi="Times New Roman" w:cs="Times New Roman"/>
          <w:bCs/>
          <w:lang w:val="cs-CZ"/>
        </w:rPr>
        <w:t>česko-</w:t>
      </w:r>
      <w:r w:rsidRPr="001C7459">
        <w:rPr>
          <w:rFonts w:ascii="Times New Roman" w:hAnsi="Times New Roman" w:cs="Times New Roman"/>
          <w:bCs/>
          <w:lang w:val="cs-CZ"/>
        </w:rPr>
        <w:t>německ</w:t>
      </w:r>
      <w:r w:rsidR="0021601D" w:rsidRPr="001C7459">
        <w:rPr>
          <w:rFonts w:ascii="Times New Roman" w:hAnsi="Times New Roman" w:cs="Times New Roman"/>
          <w:bCs/>
          <w:lang w:val="cs-CZ"/>
        </w:rPr>
        <w:t>ých</w:t>
      </w:r>
      <w:r w:rsidR="00243C50" w:rsidRPr="001C7459">
        <w:rPr>
          <w:rFonts w:ascii="Times New Roman" w:hAnsi="Times New Roman" w:cs="Times New Roman"/>
          <w:bCs/>
          <w:lang w:val="cs-CZ"/>
        </w:rPr>
        <w:t xml:space="preserve"> </w:t>
      </w:r>
      <w:r w:rsidRPr="001C7459">
        <w:rPr>
          <w:rFonts w:ascii="Times New Roman" w:hAnsi="Times New Roman" w:cs="Times New Roman"/>
          <w:bCs/>
          <w:lang w:val="cs-CZ"/>
        </w:rPr>
        <w:t xml:space="preserve">hranic až po </w:t>
      </w:r>
      <w:r w:rsidR="003F11EB" w:rsidRPr="00AC2C17">
        <w:rPr>
          <w:rFonts w:ascii="Times New Roman" w:hAnsi="Times New Roman" w:cs="Times New Roman"/>
          <w:color w:val="auto"/>
          <w:lang w:val="cs-CZ"/>
        </w:rPr>
        <w:t xml:space="preserve">retenční prostor </w:t>
      </w:r>
      <w:r w:rsidRPr="001C7459">
        <w:rPr>
          <w:rFonts w:ascii="Times New Roman" w:hAnsi="Times New Roman" w:cs="Times New Roman"/>
          <w:lang w:val="cs-CZ"/>
        </w:rPr>
        <w:t>plavebního stupně Geesthacht</w:t>
      </w:r>
    </w:p>
    <w:p w14:paraId="750A9FEA" w14:textId="77777777" w:rsidR="00DD3DE7" w:rsidRPr="005F3B29" w:rsidRDefault="00DD3DE7" w:rsidP="001C7459">
      <w:pPr>
        <w:pStyle w:val="Zkladntext30"/>
        <w:keepNext/>
        <w:widowControl/>
        <w:shd w:val="clear" w:color="auto" w:fill="auto"/>
        <w:spacing w:after="0" w:line="360" w:lineRule="auto"/>
        <w:ind w:right="200"/>
        <w:jc w:val="both"/>
        <w:rPr>
          <w:rFonts w:ascii="Times New Roman" w:hAnsi="Times New Roman" w:cs="Times New Roman"/>
          <w:b w:val="0"/>
          <w:sz w:val="24"/>
          <w:szCs w:val="24"/>
          <w:lang w:val="cs-CZ"/>
        </w:rPr>
      </w:pPr>
    </w:p>
    <w:p w14:paraId="33A5CAFF" w14:textId="641D9D25" w:rsidR="0059711C" w:rsidRPr="005F3B29" w:rsidRDefault="008429D0" w:rsidP="001C7459">
      <w:pPr>
        <w:pStyle w:val="Zkladntext20"/>
        <w:keepNext/>
        <w:widowControl/>
        <w:numPr>
          <w:ilvl w:val="0"/>
          <w:numId w:val="13"/>
        </w:numPr>
        <w:shd w:val="clear" w:color="auto" w:fill="auto"/>
        <w:tabs>
          <w:tab w:val="left" w:pos="426"/>
        </w:tabs>
        <w:spacing w:after="0" w:line="360" w:lineRule="auto"/>
        <w:ind w:left="426" w:hanging="426"/>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t xml:space="preserve">Základem parametrů plavební dráhy na německé vnitrozemské </w:t>
      </w:r>
      <w:r w:rsidR="00BC4FA1" w:rsidRPr="005F3B29">
        <w:rPr>
          <w:rFonts w:ascii="Times New Roman" w:hAnsi="Times New Roman" w:cs="Times New Roman"/>
          <w:sz w:val="24"/>
          <w:szCs w:val="24"/>
          <w:lang w:val="cs-CZ"/>
        </w:rPr>
        <w:t xml:space="preserve">Labské vodní </w:t>
      </w:r>
      <w:r w:rsidRPr="005F3B29">
        <w:rPr>
          <w:rFonts w:ascii="Times New Roman" w:hAnsi="Times New Roman" w:cs="Times New Roman"/>
          <w:sz w:val="24"/>
          <w:szCs w:val="24"/>
          <w:lang w:val="cs-CZ"/>
        </w:rPr>
        <w:t>cestě je „Strategický koncept pro rozvoj německého vnitrozemského Labe a jeho niv“ (Celkov</w:t>
      </w:r>
      <w:r w:rsidR="009A4192">
        <w:rPr>
          <w:rFonts w:ascii="Times New Roman" w:hAnsi="Times New Roman" w:cs="Times New Roman"/>
          <w:sz w:val="24"/>
          <w:szCs w:val="24"/>
          <w:lang w:val="cs-CZ"/>
        </w:rPr>
        <w:t>ý</w:t>
      </w:r>
      <w:r w:rsidRPr="005F3B29">
        <w:rPr>
          <w:rFonts w:ascii="Times New Roman" w:hAnsi="Times New Roman" w:cs="Times New Roman"/>
          <w:sz w:val="24"/>
          <w:szCs w:val="24"/>
          <w:lang w:val="cs-CZ"/>
        </w:rPr>
        <w:t xml:space="preserve"> koncep</w:t>
      </w:r>
      <w:r w:rsidR="009A4192">
        <w:rPr>
          <w:rFonts w:ascii="Times New Roman" w:hAnsi="Times New Roman" w:cs="Times New Roman"/>
          <w:sz w:val="24"/>
          <w:szCs w:val="24"/>
          <w:lang w:val="cs-CZ"/>
        </w:rPr>
        <w:t>t</w:t>
      </w:r>
      <w:r w:rsidRPr="005F3B29">
        <w:rPr>
          <w:rFonts w:ascii="Times New Roman" w:hAnsi="Times New Roman" w:cs="Times New Roman"/>
          <w:sz w:val="24"/>
          <w:szCs w:val="24"/>
          <w:lang w:val="cs-CZ"/>
        </w:rPr>
        <w:t xml:space="preserve"> Labe).</w:t>
      </w:r>
    </w:p>
    <w:p w14:paraId="7A695D31" w14:textId="77777777" w:rsidR="0059711C" w:rsidRPr="005F3B29" w:rsidRDefault="0059711C" w:rsidP="001C7459">
      <w:pPr>
        <w:pStyle w:val="Zkladntext20"/>
        <w:widowControl/>
        <w:shd w:val="clear" w:color="auto" w:fill="auto"/>
        <w:tabs>
          <w:tab w:val="left" w:pos="426"/>
        </w:tabs>
        <w:spacing w:after="0" w:line="360" w:lineRule="auto"/>
        <w:ind w:left="426" w:firstLine="0"/>
        <w:jc w:val="both"/>
        <w:rPr>
          <w:rFonts w:ascii="Times New Roman" w:hAnsi="Times New Roman" w:cs="Times New Roman"/>
          <w:sz w:val="24"/>
          <w:szCs w:val="24"/>
          <w:lang w:val="cs-CZ"/>
        </w:rPr>
      </w:pPr>
    </w:p>
    <w:p w14:paraId="372928B9" w14:textId="77777777" w:rsidR="008429D0" w:rsidRPr="005F3B29" w:rsidRDefault="008429D0" w:rsidP="001C7459">
      <w:pPr>
        <w:pStyle w:val="Zkladntext20"/>
        <w:widowControl/>
        <w:numPr>
          <w:ilvl w:val="0"/>
          <w:numId w:val="13"/>
        </w:numPr>
        <w:shd w:val="clear" w:color="auto" w:fill="auto"/>
        <w:tabs>
          <w:tab w:val="left" w:pos="677"/>
        </w:tabs>
        <w:spacing w:after="0" w:line="360" w:lineRule="auto"/>
        <w:ind w:left="426" w:hanging="426"/>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lastRenderedPageBreak/>
        <w:t>Současným cílem údržby na mezinárodní vni</w:t>
      </w:r>
      <w:r w:rsidRPr="005F3B29">
        <w:rPr>
          <w:rFonts w:ascii="Times New Roman" w:hAnsi="Times New Roman" w:cs="Times New Roman"/>
          <w:sz w:val="24"/>
          <w:szCs w:val="24"/>
          <w:lang w:val="cs-CZ"/>
        </w:rPr>
        <w:softHyphen/>
        <w:t xml:space="preserve">trozemské Labské vodní cestě je </w:t>
      </w:r>
      <w:r w:rsidR="00243C50" w:rsidRPr="005F3B29">
        <w:rPr>
          <w:rFonts w:ascii="Times New Roman" w:hAnsi="Times New Roman" w:cs="Times New Roman"/>
          <w:sz w:val="24"/>
          <w:szCs w:val="24"/>
          <w:lang w:val="cs-CZ"/>
        </w:rPr>
        <w:t>hloubka plavební</w:t>
      </w:r>
      <w:r w:rsidRPr="005F3B29">
        <w:rPr>
          <w:rFonts w:ascii="Times New Roman" w:hAnsi="Times New Roman" w:cs="Times New Roman"/>
          <w:sz w:val="24"/>
          <w:szCs w:val="24"/>
          <w:lang w:val="cs-CZ"/>
        </w:rPr>
        <w:t xml:space="preserve"> dráhy 140 cm při aktuálním vztažném vodním stavu (GlW 2010) při proměnlivé šířce plavební dráhy.</w:t>
      </w:r>
    </w:p>
    <w:p w14:paraId="410C07DD" w14:textId="77777777" w:rsidR="0059711C" w:rsidRPr="005F3B29" w:rsidRDefault="0059711C" w:rsidP="001C7459">
      <w:pPr>
        <w:pStyle w:val="Zkladntext20"/>
        <w:widowControl/>
        <w:shd w:val="clear" w:color="auto" w:fill="auto"/>
        <w:tabs>
          <w:tab w:val="left" w:pos="677"/>
        </w:tabs>
        <w:spacing w:after="0" w:line="360" w:lineRule="auto"/>
        <w:ind w:left="426" w:firstLine="0"/>
        <w:jc w:val="both"/>
        <w:rPr>
          <w:rFonts w:ascii="Times New Roman" w:hAnsi="Times New Roman" w:cs="Times New Roman"/>
          <w:sz w:val="24"/>
          <w:szCs w:val="24"/>
          <w:lang w:val="cs-CZ"/>
        </w:rPr>
      </w:pPr>
    </w:p>
    <w:p w14:paraId="05968E24" w14:textId="1FA83299" w:rsidR="00BC4FA1" w:rsidRDefault="008429D0" w:rsidP="001C7459">
      <w:pPr>
        <w:pStyle w:val="Zkladntext20"/>
        <w:keepNext/>
        <w:widowControl/>
        <w:numPr>
          <w:ilvl w:val="0"/>
          <w:numId w:val="13"/>
        </w:numPr>
        <w:shd w:val="clear" w:color="auto" w:fill="auto"/>
        <w:tabs>
          <w:tab w:val="left" w:pos="708"/>
        </w:tabs>
        <w:spacing w:after="0" w:line="360" w:lineRule="auto"/>
        <w:ind w:left="426" w:hanging="426"/>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t xml:space="preserve">Parametry plavební dráhy volně tekoucího Labe od </w:t>
      </w:r>
      <w:r w:rsidR="0021601D" w:rsidRPr="005F3B29">
        <w:rPr>
          <w:rFonts w:ascii="Times New Roman" w:hAnsi="Times New Roman" w:cs="Times New Roman"/>
          <w:sz w:val="24"/>
          <w:szCs w:val="24"/>
          <w:lang w:val="cs-CZ"/>
        </w:rPr>
        <w:t>česko-</w:t>
      </w:r>
      <w:r w:rsidRPr="005F3B29">
        <w:rPr>
          <w:rFonts w:ascii="Times New Roman" w:hAnsi="Times New Roman" w:cs="Times New Roman"/>
          <w:sz w:val="24"/>
          <w:szCs w:val="24"/>
          <w:lang w:val="cs-CZ"/>
        </w:rPr>
        <w:t>německ</w:t>
      </w:r>
      <w:r w:rsidR="0021601D" w:rsidRPr="005F3B29">
        <w:rPr>
          <w:rFonts w:ascii="Times New Roman" w:hAnsi="Times New Roman" w:cs="Times New Roman"/>
          <w:sz w:val="24"/>
          <w:szCs w:val="24"/>
          <w:lang w:val="cs-CZ"/>
        </w:rPr>
        <w:t>ých</w:t>
      </w:r>
      <w:r w:rsidR="00243C50" w:rsidRPr="005F3B29">
        <w:rPr>
          <w:rFonts w:ascii="Times New Roman" w:hAnsi="Times New Roman" w:cs="Times New Roman"/>
          <w:sz w:val="24"/>
          <w:szCs w:val="24"/>
          <w:lang w:val="cs-CZ"/>
        </w:rPr>
        <w:t xml:space="preserve"> </w:t>
      </w:r>
      <w:r w:rsidRPr="005F3B29">
        <w:rPr>
          <w:rFonts w:ascii="Times New Roman" w:hAnsi="Times New Roman" w:cs="Times New Roman"/>
          <w:sz w:val="24"/>
          <w:szCs w:val="24"/>
          <w:lang w:val="cs-CZ"/>
        </w:rPr>
        <w:t xml:space="preserve">hranic [ř. km 0,0] až po </w:t>
      </w:r>
      <w:r w:rsidRPr="00B9353E">
        <w:rPr>
          <w:rFonts w:ascii="Times New Roman" w:hAnsi="Times New Roman" w:cs="Times New Roman"/>
          <w:sz w:val="24"/>
          <w:szCs w:val="24"/>
          <w:lang w:val="cs-CZ"/>
        </w:rPr>
        <w:t>retenční prostor</w:t>
      </w:r>
      <w:r w:rsidRPr="005F3B29">
        <w:rPr>
          <w:rFonts w:ascii="Times New Roman" w:hAnsi="Times New Roman" w:cs="Times New Roman"/>
          <w:sz w:val="24"/>
          <w:szCs w:val="24"/>
          <w:lang w:val="cs-CZ"/>
        </w:rPr>
        <w:t xml:space="preserve"> plavebního stupně Geesthacht [ř. km 569,2] jsou defi</w:t>
      </w:r>
      <w:r w:rsidRPr="005F3B29">
        <w:rPr>
          <w:rFonts w:ascii="Times New Roman" w:hAnsi="Times New Roman" w:cs="Times New Roman"/>
          <w:sz w:val="24"/>
          <w:szCs w:val="24"/>
          <w:lang w:val="cs-CZ"/>
        </w:rPr>
        <w:softHyphen/>
        <w:t>novány nízkou referenční úrovní vodní hladiny. Nízkou referenční úrovní vodní hladiny Labe je ekvivalentní vodní stav (GlW). Ekvivalentní vodní stav/ekviva</w:t>
      </w:r>
      <w:r w:rsidRPr="005F3B29">
        <w:rPr>
          <w:rFonts w:ascii="Times New Roman" w:hAnsi="Times New Roman" w:cs="Times New Roman"/>
          <w:sz w:val="24"/>
          <w:szCs w:val="24"/>
          <w:lang w:val="cs-CZ"/>
        </w:rPr>
        <w:softHyphen/>
        <w:t>lentní průtok (GIW/GIQ) se v současné době stanovuje na základě 20 nezámrzných dnů pro definovanou řadu let.</w:t>
      </w:r>
    </w:p>
    <w:p w14:paraId="191BD663" w14:textId="77777777" w:rsidR="0040340A" w:rsidRDefault="0040340A" w:rsidP="0040340A">
      <w:pPr>
        <w:pStyle w:val="Odstavecseseznamem"/>
        <w:rPr>
          <w:rFonts w:ascii="Times New Roman" w:hAnsi="Times New Roman" w:cs="Times New Roman"/>
          <w:lang w:val="cs-CZ"/>
        </w:rPr>
      </w:pPr>
    </w:p>
    <w:p w14:paraId="1F1EEEEE" w14:textId="4E3422C6" w:rsidR="00707A33" w:rsidRPr="0040340A" w:rsidRDefault="008429D0" w:rsidP="0040340A">
      <w:pPr>
        <w:pStyle w:val="Zkladntext20"/>
        <w:keepNext/>
        <w:widowControl/>
        <w:numPr>
          <w:ilvl w:val="0"/>
          <w:numId w:val="13"/>
        </w:numPr>
        <w:shd w:val="clear" w:color="auto" w:fill="auto"/>
        <w:tabs>
          <w:tab w:val="left" w:pos="708"/>
        </w:tabs>
        <w:spacing w:after="0" w:line="360" w:lineRule="auto"/>
        <w:ind w:left="426" w:hanging="426"/>
        <w:jc w:val="both"/>
        <w:rPr>
          <w:rFonts w:ascii="Times New Roman" w:hAnsi="Times New Roman" w:cs="Times New Roman"/>
          <w:sz w:val="24"/>
          <w:szCs w:val="24"/>
          <w:lang w:val="cs-CZ"/>
        </w:rPr>
      </w:pPr>
      <w:r w:rsidRPr="0040340A">
        <w:rPr>
          <w:rFonts w:ascii="Times New Roman" w:hAnsi="Times New Roman" w:cs="Times New Roman"/>
          <w:sz w:val="24"/>
          <w:szCs w:val="24"/>
          <w:lang w:val="cs-CZ"/>
        </w:rPr>
        <w:t>Vláda Spolkové republiky Německo přezkoumá každých deset (10) let nízkou referenční úroveň vodní hladiny (GlW). Pokud bude shledáno, že je nutná aktualizace nízké referenční úrovně vodní hladiny, vláda Spolkové republiky Německo posoudí současný cíl údržby a v případě potřeby tento nově definuje. Posouzení cíle údržby se usku</w:t>
      </w:r>
      <w:r w:rsidRPr="0040340A">
        <w:rPr>
          <w:rFonts w:ascii="Times New Roman" w:hAnsi="Times New Roman" w:cs="Times New Roman"/>
          <w:sz w:val="24"/>
          <w:szCs w:val="24"/>
          <w:lang w:val="cs-CZ"/>
        </w:rPr>
        <w:softHyphen/>
        <w:t>tečňuje ve smyslu Celkového konceptu Labe z dopravních, vodohospodářských a environmentálních hledisek.</w:t>
      </w:r>
    </w:p>
    <w:p w14:paraId="00C0D909" w14:textId="77777777" w:rsidR="00BC4FA1" w:rsidRPr="005F3B29" w:rsidRDefault="00BC4FA1" w:rsidP="001C7459">
      <w:pPr>
        <w:pStyle w:val="Nadpis10"/>
        <w:keepNext/>
        <w:keepLines/>
        <w:widowControl/>
        <w:shd w:val="clear" w:color="auto" w:fill="auto"/>
        <w:spacing w:before="0" w:after="0" w:line="360" w:lineRule="auto"/>
        <w:ind w:left="20"/>
        <w:jc w:val="both"/>
        <w:rPr>
          <w:rFonts w:ascii="Times New Roman" w:hAnsi="Times New Roman" w:cs="Times New Roman"/>
          <w:b w:val="0"/>
          <w:sz w:val="24"/>
          <w:szCs w:val="24"/>
          <w:lang w:val="cs-CZ"/>
        </w:rPr>
      </w:pPr>
      <w:bookmarkStart w:id="4" w:name="bookmark5"/>
    </w:p>
    <w:p w14:paraId="0152E712" w14:textId="77777777" w:rsidR="00AA4FE8" w:rsidRPr="009154F6" w:rsidRDefault="003A1969" w:rsidP="001C7459">
      <w:pPr>
        <w:pStyle w:val="Nadpis10"/>
        <w:keepNext/>
        <w:keepLines/>
        <w:widowControl/>
        <w:shd w:val="clear" w:color="auto" w:fill="auto"/>
        <w:spacing w:before="0" w:after="0" w:line="360" w:lineRule="auto"/>
        <w:ind w:left="20"/>
        <w:rPr>
          <w:rFonts w:ascii="Times New Roman" w:hAnsi="Times New Roman" w:cs="Times New Roman"/>
          <w:b w:val="0"/>
          <w:sz w:val="24"/>
          <w:szCs w:val="24"/>
          <w:lang w:val="cs-CZ"/>
        </w:rPr>
      </w:pPr>
      <w:r w:rsidRPr="009154F6">
        <w:rPr>
          <w:rFonts w:ascii="Times New Roman" w:hAnsi="Times New Roman" w:cs="Times New Roman"/>
          <w:b w:val="0"/>
          <w:sz w:val="24"/>
          <w:szCs w:val="24"/>
          <w:lang w:val="cs-CZ"/>
        </w:rPr>
        <w:t>Článek</w:t>
      </w:r>
      <w:r w:rsidR="00414331" w:rsidRPr="009154F6">
        <w:rPr>
          <w:rFonts w:ascii="Times New Roman" w:hAnsi="Times New Roman" w:cs="Times New Roman"/>
          <w:b w:val="0"/>
          <w:sz w:val="24"/>
          <w:szCs w:val="24"/>
          <w:lang w:val="cs-CZ"/>
        </w:rPr>
        <w:t xml:space="preserve"> </w:t>
      </w:r>
      <w:r w:rsidR="003060C4" w:rsidRPr="009154F6">
        <w:rPr>
          <w:rFonts w:ascii="Times New Roman" w:hAnsi="Times New Roman" w:cs="Times New Roman"/>
          <w:b w:val="0"/>
          <w:sz w:val="24"/>
          <w:szCs w:val="24"/>
          <w:lang w:val="cs-CZ"/>
        </w:rPr>
        <w:t>5</w:t>
      </w:r>
      <w:bookmarkEnd w:id="4"/>
    </w:p>
    <w:p w14:paraId="647744E0" w14:textId="77777777" w:rsidR="00AA4FE8" w:rsidRPr="009154F6" w:rsidRDefault="00DE7D59" w:rsidP="001C7459">
      <w:pPr>
        <w:pStyle w:val="Nadpis10"/>
        <w:keepNext/>
        <w:keepLines/>
        <w:widowControl/>
        <w:shd w:val="clear" w:color="auto" w:fill="auto"/>
        <w:spacing w:before="0" w:after="0" w:line="360" w:lineRule="auto"/>
        <w:ind w:left="20"/>
        <w:rPr>
          <w:rFonts w:ascii="Times New Roman" w:hAnsi="Times New Roman" w:cs="Times New Roman"/>
          <w:b w:val="0"/>
          <w:sz w:val="24"/>
          <w:szCs w:val="24"/>
          <w:lang w:val="cs-CZ"/>
        </w:rPr>
      </w:pPr>
      <w:r w:rsidRPr="009154F6">
        <w:rPr>
          <w:rFonts w:ascii="Times New Roman" w:hAnsi="Times New Roman" w:cs="Times New Roman"/>
          <w:b w:val="0"/>
          <w:sz w:val="24"/>
          <w:szCs w:val="24"/>
          <w:lang w:val="cs-CZ"/>
        </w:rPr>
        <w:t>Úhrada nákladů</w:t>
      </w:r>
    </w:p>
    <w:p w14:paraId="4E9A3893" w14:textId="77777777" w:rsidR="001A2AC8" w:rsidRPr="005F3B29" w:rsidRDefault="001A2AC8" w:rsidP="001C7459">
      <w:pPr>
        <w:pStyle w:val="Nadpis10"/>
        <w:keepNext/>
        <w:keepLines/>
        <w:widowControl/>
        <w:shd w:val="clear" w:color="auto" w:fill="auto"/>
        <w:spacing w:before="0" w:after="0" w:line="360" w:lineRule="auto"/>
        <w:ind w:left="20"/>
        <w:jc w:val="both"/>
        <w:rPr>
          <w:rFonts w:ascii="Times New Roman" w:hAnsi="Times New Roman" w:cs="Times New Roman"/>
          <w:b w:val="0"/>
          <w:sz w:val="24"/>
          <w:szCs w:val="24"/>
          <w:lang w:val="cs-CZ"/>
        </w:rPr>
      </w:pPr>
    </w:p>
    <w:p w14:paraId="0D793FEA" w14:textId="1BC9AFBE" w:rsidR="00AA4FE8" w:rsidRPr="005F3B29" w:rsidRDefault="00DE7D59" w:rsidP="00CE7FD8">
      <w:pPr>
        <w:pStyle w:val="Zkladntext20"/>
        <w:widowControl/>
        <w:shd w:val="clear" w:color="auto" w:fill="auto"/>
        <w:spacing w:after="0" w:line="360" w:lineRule="auto"/>
        <w:ind w:firstLine="0"/>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t>Každá smluvní strana nese náklady na realizaci opatření na mezinárodní vnitrozemské Lab</w:t>
      </w:r>
      <w:r w:rsidR="00206CF2" w:rsidRPr="005F3B29">
        <w:rPr>
          <w:rFonts w:ascii="Times New Roman" w:hAnsi="Times New Roman" w:cs="Times New Roman"/>
          <w:sz w:val="24"/>
          <w:szCs w:val="24"/>
          <w:lang w:val="cs-CZ"/>
        </w:rPr>
        <w:softHyphen/>
      </w:r>
      <w:r w:rsidRPr="005F3B29">
        <w:rPr>
          <w:rFonts w:ascii="Times New Roman" w:hAnsi="Times New Roman" w:cs="Times New Roman"/>
          <w:sz w:val="24"/>
          <w:szCs w:val="24"/>
          <w:lang w:val="cs-CZ"/>
        </w:rPr>
        <w:t xml:space="preserve">ské vodní cestě na </w:t>
      </w:r>
      <w:r w:rsidR="00CE7FD8">
        <w:rPr>
          <w:rFonts w:ascii="Times New Roman" w:hAnsi="Times New Roman" w:cs="Times New Roman"/>
          <w:sz w:val="24"/>
          <w:szCs w:val="24"/>
          <w:lang w:val="cs-CZ"/>
        </w:rPr>
        <w:t xml:space="preserve">vlastním </w:t>
      </w:r>
      <w:r w:rsidR="00A00244">
        <w:rPr>
          <w:rFonts w:ascii="Times New Roman" w:hAnsi="Times New Roman" w:cs="Times New Roman"/>
          <w:sz w:val="24"/>
          <w:szCs w:val="24"/>
          <w:lang w:val="cs-CZ"/>
        </w:rPr>
        <w:t>území</w:t>
      </w:r>
      <w:r w:rsidR="003060C4" w:rsidRPr="005F3B29">
        <w:rPr>
          <w:rFonts w:ascii="Times New Roman" w:hAnsi="Times New Roman" w:cs="Times New Roman"/>
          <w:sz w:val="24"/>
          <w:szCs w:val="24"/>
          <w:lang w:val="cs-CZ"/>
        </w:rPr>
        <w:t>.</w:t>
      </w:r>
    </w:p>
    <w:p w14:paraId="7F95A5AF" w14:textId="77777777" w:rsidR="001A2AC8" w:rsidRPr="005F3B29" w:rsidRDefault="001A2AC8" w:rsidP="001C7459">
      <w:pPr>
        <w:pStyle w:val="Zkladntext20"/>
        <w:widowControl/>
        <w:shd w:val="clear" w:color="auto" w:fill="auto"/>
        <w:spacing w:after="0" w:line="360" w:lineRule="auto"/>
        <w:ind w:firstLine="0"/>
        <w:jc w:val="both"/>
        <w:rPr>
          <w:rFonts w:ascii="Times New Roman" w:hAnsi="Times New Roman" w:cs="Times New Roman"/>
          <w:sz w:val="24"/>
          <w:szCs w:val="24"/>
          <w:lang w:val="cs-CZ"/>
        </w:rPr>
      </w:pPr>
    </w:p>
    <w:p w14:paraId="2B0214D3" w14:textId="77777777" w:rsidR="001A2AC8" w:rsidRPr="005F3B29" w:rsidRDefault="001A2AC8" w:rsidP="001C7459">
      <w:pPr>
        <w:pStyle w:val="Zkladntext20"/>
        <w:widowControl/>
        <w:shd w:val="clear" w:color="auto" w:fill="auto"/>
        <w:spacing w:after="0" w:line="360" w:lineRule="auto"/>
        <w:ind w:firstLine="0"/>
        <w:jc w:val="both"/>
        <w:rPr>
          <w:rFonts w:ascii="Times New Roman" w:hAnsi="Times New Roman" w:cs="Times New Roman"/>
          <w:sz w:val="24"/>
          <w:szCs w:val="24"/>
          <w:lang w:val="cs-CZ"/>
        </w:rPr>
      </w:pPr>
    </w:p>
    <w:p w14:paraId="09E5AC03" w14:textId="77777777" w:rsidR="00AA4FE8" w:rsidRPr="009154F6" w:rsidRDefault="00DE7D59" w:rsidP="001C7459">
      <w:pPr>
        <w:pStyle w:val="Nadpis10"/>
        <w:keepNext/>
        <w:keepLines/>
        <w:widowControl/>
        <w:shd w:val="clear" w:color="auto" w:fill="auto"/>
        <w:spacing w:before="0" w:after="0" w:line="360" w:lineRule="auto"/>
        <w:ind w:left="20"/>
        <w:rPr>
          <w:rFonts w:ascii="Times New Roman" w:hAnsi="Times New Roman" w:cs="Times New Roman"/>
          <w:b w:val="0"/>
          <w:sz w:val="24"/>
          <w:szCs w:val="24"/>
          <w:lang w:val="cs-CZ"/>
        </w:rPr>
      </w:pPr>
      <w:bookmarkStart w:id="5" w:name="bookmark7"/>
      <w:r w:rsidRPr="009154F6">
        <w:rPr>
          <w:rFonts w:ascii="Times New Roman" w:hAnsi="Times New Roman" w:cs="Times New Roman"/>
          <w:b w:val="0"/>
          <w:sz w:val="24"/>
          <w:szCs w:val="24"/>
          <w:lang w:val="cs-CZ"/>
        </w:rPr>
        <w:lastRenderedPageBreak/>
        <w:t xml:space="preserve">Článek </w:t>
      </w:r>
      <w:r w:rsidR="003060C4" w:rsidRPr="009154F6">
        <w:rPr>
          <w:rFonts w:ascii="Times New Roman" w:hAnsi="Times New Roman" w:cs="Times New Roman"/>
          <w:b w:val="0"/>
          <w:sz w:val="24"/>
          <w:szCs w:val="24"/>
          <w:lang w:val="cs-CZ"/>
        </w:rPr>
        <w:t>6</w:t>
      </w:r>
      <w:bookmarkEnd w:id="5"/>
    </w:p>
    <w:p w14:paraId="56959601" w14:textId="77777777" w:rsidR="0040340A" w:rsidRDefault="00DE7D59" w:rsidP="001C7459">
      <w:pPr>
        <w:pStyle w:val="Nadpis10"/>
        <w:keepNext/>
        <w:keepLines/>
        <w:widowControl/>
        <w:shd w:val="clear" w:color="auto" w:fill="auto"/>
        <w:spacing w:before="0" w:after="0" w:line="360" w:lineRule="auto"/>
        <w:ind w:left="20"/>
        <w:rPr>
          <w:rFonts w:ascii="Times New Roman" w:hAnsi="Times New Roman" w:cs="Times New Roman"/>
          <w:b w:val="0"/>
          <w:sz w:val="24"/>
          <w:szCs w:val="24"/>
          <w:lang w:val="cs-CZ"/>
        </w:rPr>
      </w:pPr>
      <w:bookmarkStart w:id="6" w:name="bookmark8"/>
      <w:r w:rsidRPr="009154F6">
        <w:rPr>
          <w:rFonts w:ascii="Times New Roman" w:hAnsi="Times New Roman" w:cs="Times New Roman"/>
          <w:b w:val="0"/>
          <w:sz w:val="24"/>
          <w:szCs w:val="24"/>
          <w:lang w:val="cs-CZ"/>
        </w:rPr>
        <w:t>S</w:t>
      </w:r>
      <w:r w:rsidR="00052470">
        <w:rPr>
          <w:rFonts w:ascii="Times New Roman" w:hAnsi="Times New Roman" w:cs="Times New Roman"/>
          <w:b w:val="0"/>
          <w:sz w:val="24"/>
          <w:szCs w:val="24"/>
          <w:lang w:val="cs-CZ"/>
        </w:rPr>
        <w:t>míšená</w:t>
      </w:r>
      <w:r w:rsidRPr="009154F6">
        <w:rPr>
          <w:rFonts w:ascii="Times New Roman" w:hAnsi="Times New Roman" w:cs="Times New Roman"/>
          <w:b w:val="0"/>
          <w:sz w:val="24"/>
          <w:szCs w:val="24"/>
          <w:lang w:val="cs-CZ"/>
        </w:rPr>
        <w:t xml:space="preserve"> komise</w:t>
      </w:r>
      <w:bookmarkEnd w:id="6"/>
      <w:r w:rsidR="0040340A">
        <w:rPr>
          <w:rFonts w:ascii="Times New Roman" w:hAnsi="Times New Roman" w:cs="Times New Roman"/>
          <w:b w:val="0"/>
          <w:sz w:val="24"/>
          <w:szCs w:val="24"/>
          <w:lang w:val="cs-CZ"/>
        </w:rPr>
        <w:t xml:space="preserve"> </w:t>
      </w:r>
    </w:p>
    <w:p w14:paraId="71316D73" w14:textId="426FC6A3" w:rsidR="008429D0" w:rsidRDefault="00DE7D59" w:rsidP="0040340A">
      <w:pPr>
        <w:pStyle w:val="Nadpis10"/>
        <w:keepNext/>
        <w:keepLines/>
        <w:widowControl/>
        <w:numPr>
          <w:ilvl w:val="0"/>
          <w:numId w:val="17"/>
        </w:numPr>
        <w:shd w:val="clear" w:color="auto" w:fill="auto"/>
        <w:spacing w:before="0" w:after="0" w:line="360" w:lineRule="auto"/>
        <w:jc w:val="both"/>
        <w:rPr>
          <w:rFonts w:ascii="Times New Roman" w:hAnsi="Times New Roman" w:cs="Times New Roman"/>
          <w:b w:val="0"/>
          <w:sz w:val="24"/>
          <w:szCs w:val="24"/>
          <w:lang w:val="cs-CZ"/>
        </w:rPr>
      </w:pPr>
      <w:r w:rsidRPr="0040340A">
        <w:rPr>
          <w:rFonts w:ascii="Times New Roman" w:hAnsi="Times New Roman" w:cs="Times New Roman"/>
          <w:b w:val="0"/>
          <w:sz w:val="24"/>
          <w:szCs w:val="24"/>
          <w:lang w:val="cs-CZ"/>
        </w:rPr>
        <w:t>Smluvní strany zakládají S</w:t>
      </w:r>
      <w:r w:rsidR="00052470" w:rsidRPr="0040340A">
        <w:rPr>
          <w:rFonts w:ascii="Times New Roman" w:hAnsi="Times New Roman" w:cs="Times New Roman"/>
          <w:b w:val="0"/>
          <w:sz w:val="24"/>
          <w:szCs w:val="24"/>
          <w:lang w:val="cs-CZ"/>
        </w:rPr>
        <w:t>míšenou</w:t>
      </w:r>
      <w:r w:rsidRPr="0040340A">
        <w:rPr>
          <w:rFonts w:ascii="Times New Roman" w:hAnsi="Times New Roman" w:cs="Times New Roman"/>
          <w:b w:val="0"/>
          <w:sz w:val="24"/>
          <w:szCs w:val="24"/>
          <w:lang w:val="cs-CZ"/>
        </w:rPr>
        <w:t xml:space="preserve"> komisi</w:t>
      </w:r>
      <w:r w:rsidR="003060C4" w:rsidRPr="0040340A">
        <w:rPr>
          <w:rFonts w:ascii="Times New Roman" w:hAnsi="Times New Roman" w:cs="Times New Roman"/>
          <w:b w:val="0"/>
          <w:sz w:val="24"/>
          <w:szCs w:val="24"/>
          <w:lang w:val="cs-CZ"/>
        </w:rPr>
        <w:t xml:space="preserve">. </w:t>
      </w:r>
      <w:r w:rsidRPr="0040340A">
        <w:rPr>
          <w:rFonts w:ascii="Times New Roman" w:hAnsi="Times New Roman" w:cs="Times New Roman"/>
          <w:b w:val="0"/>
          <w:sz w:val="24"/>
          <w:szCs w:val="24"/>
          <w:lang w:val="cs-CZ"/>
        </w:rPr>
        <w:t>Tato komise se skládá z vedoucích obou delegací a dalších dvou členů, kteří budou jmenováni každou smluvní stra</w:t>
      </w:r>
      <w:r w:rsidRPr="0040340A">
        <w:rPr>
          <w:rFonts w:ascii="Times New Roman" w:hAnsi="Times New Roman" w:cs="Times New Roman"/>
          <w:b w:val="0"/>
          <w:sz w:val="24"/>
          <w:szCs w:val="24"/>
          <w:lang w:val="cs-CZ"/>
        </w:rPr>
        <w:softHyphen/>
        <w:t>nou. Smluvní strany si navzájem sdělí jména vedoucích delegací.</w:t>
      </w:r>
      <w:r w:rsidR="00826610" w:rsidRPr="0040340A">
        <w:rPr>
          <w:rFonts w:ascii="Times New Roman" w:hAnsi="Times New Roman" w:cs="Times New Roman"/>
          <w:b w:val="0"/>
          <w:sz w:val="24"/>
          <w:szCs w:val="24"/>
          <w:lang w:val="cs-CZ"/>
        </w:rPr>
        <w:t xml:space="preserve"> </w:t>
      </w:r>
      <w:r w:rsidR="008429D0" w:rsidRPr="0040340A">
        <w:rPr>
          <w:rFonts w:ascii="Times New Roman" w:hAnsi="Times New Roman" w:cs="Times New Roman"/>
          <w:b w:val="0"/>
          <w:sz w:val="24"/>
          <w:szCs w:val="24"/>
          <w:lang w:val="cs-CZ"/>
        </w:rPr>
        <w:t>V případě potřeby mohou být na zasedání Smíšené komise pozváni odborníci a hosté po dohodě vedoucích obou delegací.</w:t>
      </w:r>
    </w:p>
    <w:p w14:paraId="5524349B" w14:textId="77777777" w:rsidR="0040340A" w:rsidRDefault="0040340A" w:rsidP="0040340A">
      <w:pPr>
        <w:pStyle w:val="Nadpis10"/>
        <w:keepNext/>
        <w:keepLines/>
        <w:widowControl/>
        <w:shd w:val="clear" w:color="auto" w:fill="auto"/>
        <w:spacing w:before="0" w:after="0" w:line="360" w:lineRule="auto"/>
        <w:ind w:left="710"/>
        <w:jc w:val="both"/>
        <w:rPr>
          <w:rFonts w:ascii="Times New Roman" w:hAnsi="Times New Roman" w:cs="Times New Roman"/>
          <w:b w:val="0"/>
          <w:sz w:val="24"/>
          <w:szCs w:val="24"/>
          <w:lang w:val="cs-CZ"/>
        </w:rPr>
      </w:pPr>
    </w:p>
    <w:p w14:paraId="213A7E50" w14:textId="6902F7FF" w:rsidR="008429D0" w:rsidRDefault="008429D0" w:rsidP="0040340A">
      <w:pPr>
        <w:pStyle w:val="Nadpis10"/>
        <w:keepNext/>
        <w:keepLines/>
        <w:widowControl/>
        <w:numPr>
          <w:ilvl w:val="0"/>
          <w:numId w:val="17"/>
        </w:numPr>
        <w:shd w:val="clear" w:color="auto" w:fill="auto"/>
        <w:spacing w:before="0" w:after="0" w:line="360" w:lineRule="auto"/>
        <w:jc w:val="both"/>
        <w:rPr>
          <w:rFonts w:ascii="Times New Roman" w:hAnsi="Times New Roman" w:cs="Times New Roman"/>
          <w:b w:val="0"/>
          <w:sz w:val="24"/>
          <w:szCs w:val="24"/>
          <w:lang w:val="cs-CZ"/>
        </w:rPr>
      </w:pPr>
      <w:r w:rsidRPr="0040340A">
        <w:rPr>
          <w:rFonts w:ascii="Times New Roman" w:hAnsi="Times New Roman" w:cs="Times New Roman"/>
          <w:b w:val="0"/>
          <w:sz w:val="24"/>
          <w:szCs w:val="24"/>
          <w:lang w:val="cs-CZ"/>
        </w:rPr>
        <w:t xml:space="preserve">Vedoucí každé delegace může na žádost podanou u vedoucího druhé delegace svolat zasedání Smíšené komise </w:t>
      </w:r>
      <w:r w:rsidR="00D93EDD" w:rsidRPr="0040340A">
        <w:rPr>
          <w:rFonts w:ascii="Times New Roman" w:hAnsi="Times New Roman" w:cs="Times New Roman"/>
          <w:b w:val="0"/>
          <w:sz w:val="24"/>
          <w:szCs w:val="24"/>
          <w:lang w:val="cs-CZ"/>
        </w:rPr>
        <w:t xml:space="preserve">a tomuto zasedání předsedat. </w:t>
      </w:r>
      <w:r w:rsidRPr="0040340A">
        <w:rPr>
          <w:rFonts w:ascii="Times New Roman" w:hAnsi="Times New Roman" w:cs="Times New Roman"/>
          <w:b w:val="0"/>
          <w:sz w:val="24"/>
          <w:szCs w:val="24"/>
          <w:lang w:val="cs-CZ"/>
        </w:rPr>
        <w:t>Termín zasedání komise musí být stanoven do jednoho (1) měsíce po doručení této žádosti.</w:t>
      </w:r>
    </w:p>
    <w:p w14:paraId="002A9CEF" w14:textId="77777777" w:rsidR="0040340A" w:rsidRDefault="0040340A" w:rsidP="0040340A">
      <w:pPr>
        <w:pStyle w:val="Odstavecseseznamem"/>
        <w:rPr>
          <w:rFonts w:ascii="Times New Roman" w:hAnsi="Times New Roman" w:cs="Times New Roman"/>
          <w:b/>
          <w:lang w:val="cs-CZ"/>
        </w:rPr>
      </w:pPr>
    </w:p>
    <w:p w14:paraId="68C1548C" w14:textId="2E2EB5E4" w:rsidR="008429D0" w:rsidRDefault="008429D0" w:rsidP="0040340A">
      <w:pPr>
        <w:pStyle w:val="Nadpis10"/>
        <w:keepNext/>
        <w:keepLines/>
        <w:widowControl/>
        <w:numPr>
          <w:ilvl w:val="0"/>
          <w:numId w:val="17"/>
        </w:numPr>
        <w:shd w:val="clear" w:color="auto" w:fill="auto"/>
        <w:spacing w:before="0" w:after="0" w:line="360" w:lineRule="auto"/>
        <w:jc w:val="both"/>
        <w:rPr>
          <w:rFonts w:ascii="Times New Roman" w:hAnsi="Times New Roman" w:cs="Times New Roman"/>
          <w:b w:val="0"/>
          <w:sz w:val="24"/>
          <w:szCs w:val="24"/>
          <w:lang w:val="cs-CZ"/>
        </w:rPr>
      </w:pPr>
      <w:r w:rsidRPr="0040340A">
        <w:rPr>
          <w:rFonts w:ascii="Times New Roman" w:hAnsi="Times New Roman" w:cs="Times New Roman"/>
          <w:b w:val="0"/>
          <w:sz w:val="24"/>
          <w:szCs w:val="24"/>
          <w:lang w:val="cs-CZ"/>
        </w:rPr>
        <w:t xml:space="preserve">Úkolem Smíšené komise je </w:t>
      </w:r>
      <w:r w:rsidR="00D221B8" w:rsidRPr="0040340A">
        <w:rPr>
          <w:rFonts w:ascii="Times New Roman" w:hAnsi="Times New Roman" w:cs="Times New Roman"/>
          <w:b w:val="0"/>
          <w:sz w:val="24"/>
          <w:szCs w:val="24"/>
          <w:lang w:val="cs-CZ"/>
        </w:rPr>
        <w:t xml:space="preserve">provádět </w:t>
      </w:r>
      <w:r w:rsidRPr="0040340A">
        <w:rPr>
          <w:rFonts w:ascii="Times New Roman" w:hAnsi="Times New Roman" w:cs="Times New Roman"/>
          <w:b w:val="0"/>
          <w:sz w:val="24"/>
          <w:szCs w:val="24"/>
          <w:lang w:val="cs-CZ"/>
        </w:rPr>
        <w:t>monitorování parametrů plavební dráhy mezinárodní vnitrozemské Labské vodní cesty ve smyslu článků 3 a 4 této dohody. Smluvní strany obdrží Smíšenou komisí odsouhlasená doporučení a nezávazná stanoviska ke skutečnostem týkající</w:t>
      </w:r>
      <w:r w:rsidR="00D93EDD" w:rsidRPr="0040340A">
        <w:rPr>
          <w:rFonts w:ascii="Times New Roman" w:hAnsi="Times New Roman" w:cs="Times New Roman"/>
          <w:b w:val="0"/>
          <w:sz w:val="24"/>
          <w:szCs w:val="24"/>
          <w:lang w:val="cs-CZ"/>
        </w:rPr>
        <w:t>m</w:t>
      </w:r>
      <w:r w:rsidRPr="0040340A">
        <w:rPr>
          <w:rFonts w:ascii="Times New Roman" w:hAnsi="Times New Roman" w:cs="Times New Roman"/>
          <w:b w:val="0"/>
          <w:sz w:val="24"/>
          <w:szCs w:val="24"/>
          <w:lang w:val="cs-CZ"/>
        </w:rPr>
        <w:t xml:space="preserve"> se využití mezinárodní vnitrozemské Labské vodní cesty vnitrozemskou plavbou.</w:t>
      </w:r>
    </w:p>
    <w:p w14:paraId="3BB06A5E" w14:textId="77777777" w:rsidR="0040340A" w:rsidRDefault="0040340A" w:rsidP="0040340A">
      <w:pPr>
        <w:pStyle w:val="Odstavecseseznamem"/>
        <w:rPr>
          <w:rFonts w:ascii="Times New Roman" w:hAnsi="Times New Roman" w:cs="Times New Roman"/>
          <w:b/>
          <w:lang w:val="cs-CZ"/>
        </w:rPr>
      </w:pPr>
    </w:p>
    <w:p w14:paraId="26DD4CFB" w14:textId="187B7D96" w:rsidR="008429D0" w:rsidRDefault="008429D0" w:rsidP="0040340A">
      <w:pPr>
        <w:pStyle w:val="Nadpis10"/>
        <w:keepNext/>
        <w:keepLines/>
        <w:widowControl/>
        <w:numPr>
          <w:ilvl w:val="0"/>
          <w:numId w:val="17"/>
        </w:numPr>
        <w:shd w:val="clear" w:color="auto" w:fill="auto"/>
        <w:spacing w:before="0" w:after="0" w:line="360" w:lineRule="auto"/>
        <w:jc w:val="both"/>
        <w:rPr>
          <w:rFonts w:ascii="Times New Roman" w:hAnsi="Times New Roman" w:cs="Times New Roman"/>
          <w:b w:val="0"/>
          <w:sz w:val="24"/>
          <w:szCs w:val="24"/>
          <w:lang w:val="cs-CZ"/>
        </w:rPr>
      </w:pPr>
      <w:r w:rsidRPr="0040340A">
        <w:rPr>
          <w:rFonts w:ascii="Times New Roman" w:hAnsi="Times New Roman" w:cs="Times New Roman"/>
          <w:b w:val="0"/>
          <w:sz w:val="24"/>
          <w:szCs w:val="24"/>
          <w:lang w:val="cs-CZ"/>
        </w:rPr>
        <w:t>Vedoucí delegace každé smluvní strany může požádat vedoucího delegace druhé smluvní strany o podklady, které považuje za nezbytné pro vypracování doporučení a stanovisek Smíšené komise. Vedoucí delegace druhé smluvní strany předloží vyžádané podklady, má-li je k dispozici.</w:t>
      </w:r>
    </w:p>
    <w:p w14:paraId="59F076B8" w14:textId="77777777" w:rsidR="0040340A" w:rsidRDefault="0040340A" w:rsidP="0040340A">
      <w:pPr>
        <w:pStyle w:val="Odstavecseseznamem"/>
        <w:rPr>
          <w:rFonts w:ascii="Times New Roman" w:hAnsi="Times New Roman" w:cs="Times New Roman"/>
          <w:b/>
          <w:lang w:val="cs-CZ"/>
        </w:rPr>
      </w:pPr>
    </w:p>
    <w:p w14:paraId="0F2C69EC" w14:textId="67A810F9" w:rsidR="008429D0" w:rsidRPr="0040340A" w:rsidRDefault="008429D0" w:rsidP="0040340A">
      <w:pPr>
        <w:pStyle w:val="Nadpis10"/>
        <w:keepNext/>
        <w:keepLines/>
        <w:widowControl/>
        <w:numPr>
          <w:ilvl w:val="0"/>
          <w:numId w:val="17"/>
        </w:numPr>
        <w:shd w:val="clear" w:color="auto" w:fill="auto"/>
        <w:spacing w:before="0" w:after="0" w:line="360" w:lineRule="auto"/>
        <w:jc w:val="both"/>
        <w:rPr>
          <w:rFonts w:ascii="Times New Roman" w:hAnsi="Times New Roman" w:cs="Times New Roman"/>
          <w:b w:val="0"/>
          <w:sz w:val="24"/>
          <w:szCs w:val="24"/>
          <w:lang w:val="cs-CZ"/>
        </w:rPr>
      </w:pPr>
      <w:r w:rsidRPr="0040340A">
        <w:rPr>
          <w:rFonts w:ascii="Times New Roman" w:hAnsi="Times New Roman" w:cs="Times New Roman"/>
          <w:b w:val="0"/>
          <w:sz w:val="24"/>
          <w:szCs w:val="24"/>
          <w:lang w:val="cs-CZ"/>
        </w:rPr>
        <w:t>Smíšená komise přijímá svá rozhodnutí na základě vzájemné shody vedoucích obou delegací.</w:t>
      </w:r>
    </w:p>
    <w:p w14:paraId="35E82CFF" w14:textId="77777777" w:rsidR="00CE02DC" w:rsidRDefault="00CE02DC" w:rsidP="001C7459">
      <w:pPr>
        <w:pStyle w:val="Zkladntext20"/>
        <w:widowControl/>
        <w:shd w:val="clear" w:color="auto" w:fill="auto"/>
        <w:tabs>
          <w:tab w:val="left" w:pos="905"/>
        </w:tabs>
        <w:spacing w:after="0" w:line="360" w:lineRule="auto"/>
        <w:ind w:firstLine="0"/>
        <w:jc w:val="both"/>
        <w:rPr>
          <w:rFonts w:ascii="Times New Roman" w:hAnsi="Times New Roman" w:cs="Times New Roman"/>
          <w:sz w:val="24"/>
          <w:szCs w:val="24"/>
          <w:lang w:val="cs-CZ"/>
        </w:rPr>
      </w:pPr>
    </w:p>
    <w:p w14:paraId="2712F733" w14:textId="77777777" w:rsidR="00CE02DC" w:rsidRDefault="00CE02DC" w:rsidP="001C7459">
      <w:pPr>
        <w:pStyle w:val="Zkladntext20"/>
        <w:widowControl/>
        <w:shd w:val="clear" w:color="auto" w:fill="auto"/>
        <w:tabs>
          <w:tab w:val="left" w:pos="905"/>
        </w:tabs>
        <w:spacing w:after="0" w:line="360" w:lineRule="auto"/>
        <w:ind w:firstLine="0"/>
        <w:jc w:val="both"/>
        <w:rPr>
          <w:rFonts w:ascii="Times New Roman" w:hAnsi="Times New Roman" w:cs="Times New Roman"/>
          <w:sz w:val="24"/>
          <w:szCs w:val="24"/>
          <w:lang w:val="cs-CZ"/>
        </w:rPr>
      </w:pPr>
    </w:p>
    <w:p w14:paraId="1DA21AB9" w14:textId="77777777" w:rsidR="00AA4FE8" w:rsidRPr="009154F6" w:rsidRDefault="00C24647" w:rsidP="001C7459">
      <w:pPr>
        <w:pStyle w:val="Nadpis10"/>
        <w:keepNext/>
        <w:keepLines/>
        <w:widowControl/>
        <w:shd w:val="clear" w:color="auto" w:fill="auto"/>
        <w:spacing w:before="0" w:after="0" w:line="360" w:lineRule="auto"/>
        <w:rPr>
          <w:rFonts w:ascii="Times New Roman" w:hAnsi="Times New Roman" w:cs="Times New Roman"/>
          <w:b w:val="0"/>
          <w:sz w:val="24"/>
          <w:szCs w:val="24"/>
          <w:lang w:val="cs-CZ"/>
        </w:rPr>
      </w:pPr>
      <w:bookmarkStart w:id="7" w:name="bookmark9"/>
      <w:r w:rsidRPr="009154F6">
        <w:rPr>
          <w:rFonts w:ascii="Times New Roman" w:hAnsi="Times New Roman" w:cs="Times New Roman"/>
          <w:b w:val="0"/>
          <w:sz w:val="24"/>
          <w:szCs w:val="24"/>
          <w:lang w:val="cs-CZ"/>
        </w:rPr>
        <w:t>Článek</w:t>
      </w:r>
      <w:r w:rsidR="00963B47" w:rsidRPr="009154F6">
        <w:rPr>
          <w:rFonts w:ascii="Times New Roman" w:hAnsi="Times New Roman" w:cs="Times New Roman"/>
          <w:b w:val="0"/>
          <w:sz w:val="24"/>
          <w:szCs w:val="24"/>
          <w:lang w:val="cs-CZ"/>
        </w:rPr>
        <w:t xml:space="preserve"> </w:t>
      </w:r>
      <w:r w:rsidR="003060C4" w:rsidRPr="009154F6">
        <w:rPr>
          <w:rFonts w:ascii="Times New Roman" w:hAnsi="Times New Roman" w:cs="Times New Roman"/>
          <w:b w:val="0"/>
          <w:sz w:val="24"/>
          <w:szCs w:val="24"/>
          <w:lang w:val="cs-CZ"/>
        </w:rPr>
        <w:t>7</w:t>
      </w:r>
      <w:bookmarkEnd w:id="7"/>
    </w:p>
    <w:p w14:paraId="6EE7F1B6" w14:textId="77777777" w:rsidR="00AA4FE8" w:rsidRPr="009154F6" w:rsidRDefault="00C24647" w:rsidP="001C7459">
      <w:pPr>
        <w:pStyle w:val="Nadpis10"/>
        <w:keepNext/>
        <w:keepLines/>
        <w:widowControl/>
        <w:shd w:val="clear" w:color="auto" w:fill="auto"/>
        <w:spacing w:before="0" w:after="0" w:line="360" w:lineRule="auto"/>
        <w:rPr>
          <w:rFonts w:ascii="Times New Roman" w:hAnsi="Times New Roman" w:cs="Times New Roman"/>
          <w:b w:val="0"/>
          <w:sz w:val="24"/>
          <w:szCs w:val="24"/>
          <w:lang w:val="cs-CZ"/>
        </w:rPr>
      </w:pPr>
      <w:bookmarkStart w:id="8" w:name="bookmark10"/>
      <w:r w:rsidRPr="009154F6">
        <w:rPr>
          <w:rFonts w:ascii="Times New Roman" w:hAnsi="Times New Roman" w:cs="Times New Roman"/>
          <w:b w:val="0"/>
          <w:sz w:val="24"/>
          <w:szCs w:val="24"/>
          <w:lang w:val="cs-CZ"/>
        </w:rPr>
        <w:t>Urovnání</w:t>
      </w:r>
      <w:r w:rsidR="003060C4" w:rsidRPr="009154F6">
        <w:rPr>
          <w:rFonts w:ascii="Times New Roman" w:hAnsi="Times New Roman" w:cs="Times New Roman"/>
          <w:b w:val="0"/>
          <w:sz w:val="24"/>
          <w:szCs w:val="24"/>
          <w:lang w:val="cs-CZ"/>
        </w:rPr>
        <w:t xml:space="preserve"> </w:t>
      </w:r>
      <w:r w:rsidRPr="009154F6">
        <w:rPr>
          <w:rFonts w:ascii="Times New Roman" w:hAnsi="Times New Roman" w:cs="Times New Roman"/>
          <w:b w:val="0"/>
          <w:sz w:val="24"/>
          <w:szCs w:val="24"/>
          <w:lang w:val="cs-CZ"/>
        </w:rPr>
        <w:t>sporů</w:t>
      </w:r>
      <w:bookmarkEnd w:id="8"/>
    </w:p>
    <w:p w14:paraId="5330D065" w14:textId="77777777" w:rsidR="004C5B73" w:rsidRPr="005F3B29" w:rsidRDefault="004C5B73" w:rsidP="001C7459">
      <w:pPr>
        <w:pStyle w:val="Nadpis10"/>
        <w:keepNext/>
        <w:keepLines/>
        <w:widowControl/>
        <w:shd w:val="clear" w:color="auto" w:fill="auto"/>
        <w:spacing w:before="0" w:after="0" w:line="360" w:lineRule="auto"/>
        <w:jc w:val="both"/>
        <w:rPr>
          <w:rFonts w:ascii="Times New Roman" w:hAnsi="Times New Roman" w:cs="Times New Roman"/>
          <w:b w:val="0"/>
          <w:sz w:val="24"/>
          <w:szCs w:val="24"/>
          <w:lang w:val="cs-CZ"/>
        </w:rPr>
      </w:pPr>
    </w:p>
    <w:p w14:paraId="12B7A782" w14:textId="77777777" w:rsidR="008429D0" w:rsidRPr="005F3B29" w:rsidRDefault="008429D0" w:rsidP="001C7459">
      <w:pPr>
        <w:pStyle w:val="Zkladntext20"/>
        <w:widowControl/>
        <w:shd w:val="clear" w:color="auto" w:fill="auto"/>
        <w:spacing w:after="0" w:line="360" w:lineRule="auto"/>
        <w:ind w:firstLine="0"/>
        <w:jc w:val="both"/>
        <w:rPr>
          <w:rFonts w:ascii="Times New Roman" w:hAnsi="Times New Roman" w:cs="Times New Roman"/>
          <w:sz w:val="24"/>
          <w:szCs w:val="24"/>
          <w:lang w:val="cs-CZ"/>
        </w:rPr>
      </w:pPr>
      <w:r w:rsidRPr="005F3B29">
        <w:rPr>
          <w:rFonts w:ascii="Times New Roman" w:hAnsi="Times New Roman" w:cs="Times New Roman"/>
          <w:sz w:val="24"/>
          <w:szCs w:val="24"/>
          <w:lang w:val="cs-CZ"/>
        </w:rPr>
        <w:t>Smluvní strany budou řešit případné spory týkající se výkladu a provádění této dohody výlučně diplomatickou cestou.</w:t>
      </w:r>
    </w:p>
    <w:p w14:paraId="2AA1E086" w14:textId="77777777" w:rsidR="004C5B73" w:rsidRPr="005F3B29" w:rsidRDefault="004C5B73" w:rsidP="001C7459">
      <w:pPr>
        <w:pStyle w:val="Zkladntext20"/>
        <w:widowControl/>
        <w:shd w:val="clear" w:color="auto" w:fill="auto"/>
        <w:spacing w:after="0" w:line="360" w:lineRule="auto"/>
        <w:ind w:firstLine="0"/>
        <w:jc w:val="both"/>
        <w:rPr>
          <w:rFonts w:ascii="Times New Roman" w:hAnsi="Times New Roman" w:cs="Times New Roman"/>
          <w:sz w:val="24"/>
          <w:szCs w:val="24"/>
          <w:lang w:val="cs-CZ"/>
        </w:rPr>
      </w:pPr>
    </w:p>
    <w:p w14:paraId="1F2F344C" w14:textId="77777777" w:rsidR="00AA4FE8" w:rsidRPr="009154F6" w:rsidRDefault="00D97E3B" w:rsidP="001C7459">
      <w:pPr>
        <w:pStyle w:val="Nadpis10"/>
        <w:keepNext/>
        <w:keepLines/>
        <w:widowControl/>
        <w:shd w:val="clear" w:color="auto" w:fill="auto"/>
        <w:spacing w:before="0" w:after="0" w:line="360" w:lineRule="auto"/>
        <w:rPr>
          <w:rFonts w:ascii="Times New Roman" w:hAnsi="Times New Roman" w:cs="Times New Roman"/>
          <w:b w:val="0"/>
          <w:sz w:val="24"/>
          <w:szCs w:val="24"/>
          <w:lang w:val="cs-CZ"/>
        </w:rPr>
      </w:pPr>
      <w:bookmarkStart w:id="9" w:name="bookmark11"/>
      <w:r w:rsidRPr="009154F6">
        <w:rPr>
          <w:rFonts w:ascii="Times New Roman" w:hAnsi="Times New Roman" w:cs="Times New Roman"/>
          <w:b w:val="0"/>
          <w:sz w:val="24"/>
          <w:szCs w:val="24"/>
          <w:lang w:val="cs-CZ"/>
        </w:rPr>
        <w:t>Článek</w:t>
      </w:r>
      <w:r w:rsidR="003060C4" w:rsidRPr="009154F6">
        <w:rPr>
          <w:rFonts w:ascii="Times New Roman" w:hAnsi="Times New Roman" w:cs="Times New Roman"/>
          <w:b w:val="0"/>
          <w:sz w:val="24"/>
          <w:szCs w:val="24"/>
          <w:lang w:val="cs-CZ"/>
        </w:rPr>
        <w:t xml:space="preserve"> 8</w:t>
      </w:r>
      <w:bookmarkEnd w:id="9"/>
    </w:p>
    <w:p w14:paraId="70F60340" w14:textId="77777777" w:rsidR="00AA4FE8" w:rsidRPr="009154F6" w:rsidRDefault="00D97E3B" w:rsidP="001C7459">
      <w:pPr>
        <w:pStyle w:val="Nadpis10"/>
        <w:keepNext/>
        <w:keepLines/>
        <w:widowControl/>
        <w:shd w:val="clear" w:color="auto" w:fill="auto"/>
        <w:spacing w:before="0" w:after="0" w:line="360" w:lineRule="auto"/>
        <w:rPr>
          <w:rFonts w:ascii="Times New Roman" w:hAnsi="Times New Roman" w:cs="Times New Roman"/>
          <w:b w:val="0"/>
          <w:sz w:val="24"/>
          <w:szCs w:val="24"/>
          <w:lang w:val="cs-CZ"/>
        </w:rPr>
      </w:pPr>
      <w:r w:rsidRPr="009154F6">
        <w:rPr>
          <w:rFonts w:ascii="Times New Roman" w:hAnsi="Times New Roman" w:cs="Times New Roman"/>
          <w:b w:val="0"/>
          <w:sz w:val="24"/>
          <w:szCs w:val="24"/>
          <w:lang w:val="cs-CZ"/>
        </w:rPr>
        <w:t>Vstup v platnost</w:t>
      </w:r>
    </w:p>
    <w:p w14:paraId="28E79E92" w14:textId="77777777" w:rsidR="004C5B73" w:rsidRPr="005F3B29" w:rsidRDefault="004C5B73" w:rsidP="001C7459">
      <w:pPr>
        <w:pStyle w:val="Nadpis10"/>
        <w:keepNext/>
        <w:keepLines/>
        <w:widowControl/>
        <w:shd w:val="clear" w:color="auto" w:fill="auto"/>
        <w:spacing w:before="0" w:after="0" w:line="360" w:lineRule="auto"/>
        <w:jc w:val="both"/>
        <w:rPr>
          <w:rFonts w:ascii="Times New Roman" w:hAnsi="Times New Roman" w:cs="Times New Roman"/>
          <w:b w:val="0"/>
          <w:sz w:val="24"/>
          <w:szCs w:val="24"/>
          <w:lang w:val="cs-CZ"/>
        </w:rPr>
      </w:pPr>
    </w:p>
    <w:p w14:paraId="58BB054E" w14:textId="1E7C1FCD" w:rsidR="008429D0" w:rsidRDefault="008429D0" w:rsidP="00B9353E">
      <w:pPr>
        <w:pStyle w:val="Normlnweb"/>
        <w:spacing w:before="0" w:beforeAutospacing="0" w:after="0" w:afterAutospacing="0" w:line="360" w:lineRule="auto"/>
        <w:jc w:val="both"/>
      </w:pPr>
      <w:r w:rsidRPr="005F3B29">
        <w:t>Tato dohoda vstoupí v platnost prvního dne třetího měsíce následujícího po dni doručení pozdější z diplomatických nót, jimiž si smluvní strany navzájem sdělí, že byly splněny jejich vnitrostátní předpoklady pro vstup této dohody v platnost.</w:t>
      </w:r>
    </w:p>
    <w:p w14:paraId="1ADCCAAD" w14:textId="77777777" w:rsidR="000A7600" w:rsidRPr="005F3B29" w:rsidRDefault="000A7600" w:rsidP="00B9353E">
      <w:pPr>
        <w:pStyle w:val="Normlnweb"/>
        <w:spacing w:before="0" w:beforeAutospacing="0" w:after="0" w:afterAutospacing="0" w:line="360" w:lineRule="auto"/>
        <w:jc w:val="both"/>
      </w:pPr>
    </w:p>
    <w:p w14:paraId="19C75901" w14:textId="77777777" w:rsidR="008429D0" w:rsidRPr="009154F6" w:rsidRDefault="008429D0" w:rsidP="001C7459">
      <w:pPr>
        <w:pStyle w:val="Nadpis10"/>
        <w:keepNext/>
        <w:keepLines/>
        <w:widowControl/>
        <w:shd w:val="clear" w:color="auto" w:fill="auto"/>
        <w:spacing w:before="0" w:after="0" w:line="360" w:lineRule="auto"/>
        <w:rPr>
          <w:rFonts w:ascii="Times New Roman" w:hAnsi="Times New Roman" w:cs="Times New Roman"/>
          <w:b w:val="0"/>
          <w:bCs w:val="0"/>
          <w:sz w:val="24"/>
          <w:szCs w:val="24"/>
          <w:lang w:val="cs-CZ"/>
        </w:rPr>
      </w:pPr>
      <w:r w:rsidRPr="009154F6">
        <w:rPr>
          <w:rFonts w:ascii="Times New Roman" w:hAnsi="Times New Roman" w:cs="Times New Roman"/>
          <w:b w:val="0"/>
          <w:bCs w:val="0"/>
          <w:sz w:val="24"/>
          <w:szCs w:val="24"/>
          <w:lang w:val="cs-CZ"/>
        </w:rPr>
        <w:t>Článek 9</w:t>
      </w:r>
    </w:p>
    <w:p w14:paraId="0FAE42C6" w14:textId="77777777" w:rsidR="008429D0" w:rsidRPr="005F3B29" w:rsidRDefault="008429D0" w:rsidP="001C7459">
      <w:pPr>
        <w:pStyle w:val="Nadpis10"/>
        <w:keepNext/>
        <w:keepLines/>
        <w:widowControl/>
        <w:shd w:val="clear" w:color="auto" w:fill="auto"/>
        <w:spacing w:before="0" w:after="0" w:line="360" w:lineRule="auto"/>
        <w:rPr>
          <w:rFonts w:ascii="Times New Roman" w:hAnsi="Times New Roman" w:cs="Times New Roman"/>
          <w:b w:val="0"/>
          <w:bCs w:val="0"/>
          <w:sz w:val="24"/>
          <w:szCs w:val="24"/>
          <w:lang w:val="cs-CZ"/>
        </w:rPr>
      </w:pPr>
      <w:r w:rsidRPr="009154F6">
        <w:rPr>
          <w:rFonts w:ascii="Times New Roman" w:hAnsi="Times New Roman" w:cs="Times New Roman"/>
          <w:b w:val="0"/>
          <w:bCs w:val="0"/>
          <w:sz w:val="24"/>
          <w:szCs w:val="24"/>
          <w:lang w:val="cs-CZ"/>
        </w:rPr>
        <w:t>Závěrečná ustanovení</w:t>
      </w:r>
    </w:p>
    <w:p w14:paraId="2B445D61" w14:textId="77777777" w:rsidR="00985AE2" w:rsidRPr="009154F6" w:rsidRDefault="00985AE2" w:rsidP="001C7459">
      <w:pPr>
        <w:pStyle w:val="Nadpis10"/>
        <w:keepNext/>
        <w:keepLines/>
        <w:widowControl/>
        <w:shd w:val="clear" w:color="auto" w:fill="auto"/>
        <w:spacing w:before="0" w:after="0" w:line="360" w:lineRule="auto"/>
        <w:rPr>
          <w:rFonts w:ascii="Times New Roman" w:hAnsi="Times New Roman" w:cs="Times New Roman"/>
          <w:b w:val="0"/>
          <w:bCs w:val="0"/>
          <w:sz w:val="24"/>
          <w:szCs w:val="24"/>
          <w:lang w:val="cs-CZ"/>
        </w:rPr>
      </w:pPr>
    </w:p>
    <w:p w14:paraId="78BF1598" w14:textId="56FFF557" w:rsidR="008429D0" w:rsidRPr="005F3B29" w:rsidRDefault="008429D0" w:rsidP="001C7459">
      <w:pPr>
        <w:pStyle w:val="Nadpis10"/>
        <w:keepNext/>
        <w:keepLines/>
        <w:widowControl/>
        <w:numPr>
          <w:ilvl w:val="0"/>
          <w:numId w:val="15"/>
        </w:numPr>
        <w:shd w:val="clear" w:color="auto" w:fill="auto"/>
        <w:tabs>
          <w:tab w:val="left" w:pos="426"/>
        </w:tabs>
        <w:spacing w:before="0" w:after="0" w:line="360" w:lineRule="auto"/>
        <w:jc w:val="both"/>
        <w:rPr>
          <w:rFonts w:ascii="Times New Roman" w:hAnsi="Times New Roman" w:cs="Times New Roman"/>
          <w:b w:val="0"/>
          <w:bCs w:val="0"/>
          <w:sz w:val="24"/>
          <w:szCs w:val="24"/>
          <w:lang w:val="cs-CZ"/>
        </w:rPr>
      </w:pPr>
      <w:r w:rsidRPr="005F3B29">
        <w:rPr>
          <w:rFonts w:ascii="Times New Roman" w:hAnsi="Times New Roman" w:cs="Times New Roman"/>
          <w:b w:val="0"/>
          <w:bCs w:val="0"/>
          <w:sz w:val="24"/>
          <w:szCs w:val="24"/>
          <w:lang w:val="cs-CZ"/>
        </w:rPr>
        <w:t>Tato dohoda se uzavírá na dobu neurčitou. Může být změněna nebo dopl</w:t>
      </w:r>
      <w:r w:rsidRPr="005F3B29">
        <w:rPr>
          <w:rFonts w:ascii="Times New Roman" w:hAnsi="Times New Roman" w:cs="Times New Roman"/>
          <w:b w:val="0"/>
          <w:bCs w:val="0"/>
          <w:sz w:val="24"/>
          <w:szCs w:val="24"/>
          <w:lang w:val="cs-CZ"/>
        </w:rPr>
        <w:softHyphen/>
        <w:t xml:space="preserve">něna pouze </w:t>
      </w:r>
      <w:r w:rsidR="00985AE2" w:rsidRPr="005F3B29">
        <w:rPr>
          <w:rFonts w:ascii="Times New Roman" w:hAnsi="Times New Roman" w:cs="Times New Roman"/>
          <w:b w:val="0"/>
          <w:bCs w:val="0"/>
          <w:sz w:val="24"/>
          <w:szCs w:val="24"/>
          <w:lang w:val="cs-CZ"/>
        </w:rPr>
        <w:t xml:space="preserve">písemně a </w:t>
      </w:r>
      <w:r w:rsidRPr="005F3B29">
        <w:rPr>
          <w:rFonts w:ascii="Times New Roman" w:hAnsi="Times New Roman" w:cs="Times New Roman"/>
          <w:b w:val="0"/>
          <w:bCs w:val="0"/>
          <w:sz w:val="24"/>
          <w:szCs w:val="24"/>
          <w:lang w:val="cs-CZ"/>
        </w:rPr>
        <w:t>po vzájemné dohodě smluvních stran.</w:t>
      </w:r>
    </w:p>
    <w:p w14:paraId="55AC73BC" w14:textId="77777777" w:rsidR="00985AE2" w:rsidRPr="005F3B29" w:rsidRDefault="00985AE2" w:rsidP="001C7459">
      <w:pPr>
        <w:pStyle w:val="Nadpis10"/>
        <w:keepNext/>
        <w:keepLines/>
        <w:widowControl/>
        <w:shd w:val="clear" w:color="auto" w:fill="auto"/>
        <w:tabs>
          <w:tab w:val="left" w:pos="426"/>
        </w:tabs>
        <w:spacing w:before="0" w:after="0" w:line="360" w:lineRule="auto"/>
        <w:jc w:val="both"/>
        <w:rPr>
          <w:rFonts w:ascii="Times New Roman" w:hAnsi="Times New Roman" w:cs="Times New Roman"/>
          <w:b w:val="0"/>
          <w:bCs w:val="0"/>
          <w:sz w:val="24"/>
          <w:szCs w:val="24"/>
          <w:lang w:val="cs-CZ"/>
        </w:rPr>
      </w:pPr>
    </w:p>
    <w:p w14:paraId="53E0D587" w14:textId="3473F8C0" w:rsidR="008429D0" w:rsidRPr="009154F6" w:rsidRDefault="008429D0" w:rsidP="001C7459">
      <w:pPr>
        <w:pStyle w:val="Nadpis10"/>
        <w:keepNext/>
        <w:keepLines/>
        <w:widowControl/>
        <w:numPr>
          <w:ilvl w:val="0"/>
          <w:numId w:val="15"/>
        </w:numPr>
        <w:shd w:val="clear" w:color="auto" w:fill="auto"/>
        <w:tabs>
          <w:tab w:val="left" w:pos="426"/>
        </w:tabs>
        <w:spacing w:before="0" w:after="0" w:line="360" w:lineRule="auto"/>
        <w:jc w:val="both"/>
        <w:rPr>
          <w:rFonts w:ascii="Times New Roman" w:hAnsi="Times New Roman" w:cs="Times New Roman"/>
          <w:b w:val="0"/>
          <w:bCs w:val="0"/>
          <w:sz w:val="24"/>
          <w:szCs w:val="24"/>
          <w:lang w:val="cs-CZ"/>
        </w:rPr>
      </w:pPr>
      <w:r w:rsidRPr="005F3B29">
        <w:rPr>
          <w:rFonts w:ascii="Times New Roman" w:hAnsi="Times New Roman" w:cs="Times New Roman"/>
          <w:b w:val="0"/>
          <w:bCs w:val="0"/>
          <w:sz w:val="24"/>
          <w:szCs w:val="24"/>
          <w:lang w:val="cs-CZ"/>
        </w:rPr>
        <w:t>Dojde-li při provádění dohody k závažným problémům nebo změní-li se podstatně situace, která existovala při uzavření dohody, smluvní strany zahájí na žádost jedné ze smluvních stran jednání o změně dohody.</w:t>
      </w:r>
    </w:p>
    <w:p w14:paraId="736C7AE6" w14:textId="77777777" w:rsidR="00985AE2" w:rsidRPr="005F3B29" w:rsidRDefault="00985AE2" w:rsidP="001C7459">
      <w:pPr>
        <w:pStyle w:val="Nadpis10"/>
        <w:keepNext/>
        <w:keepLines/>
        <w:widowControl/>
        <w:shd w:val="clear" w:color="auto" w:fill="auto"/>
        <w:tabs>
          <w:tab w:val="left" w:pos="426"/>
        </w:tabs>
        <w:spacing w:before="0" w:after="0" w:line="360" w:lineRule="auto"/>
        <w:jc w:val="both"/>
        <w:rPr>
          <w:rFonts w:ascii="Times New Roman" w:hAnsi="Times New Roman" w:cs="Times New Roman"/>
          <w:sz w:val="24"/>
          <w:szCs w:val="24"/>
          <w:lang w:val="cs-CZ"/>
        </w:rPr>
      </w:pPr>
    </w:p>
    <w:p w14:paraId="23B3C81C" w14:textId="7C132CBF" w:rsidR="008429D0" w:rsidRDefault="008429D0" w:rsidP="00455D66">
      <w:pPr>
        <w:pStyle w:val="Nadpis10"/>
        <w:keepNext/>
        <w:keepLines/>
        <w:widowControl/>
        <w:numPr>
          <w:ilvl w:val="0"/>
          <w:numId w:val="15"/>
        </w:numPr>
        <w:shd w:val="clear" w:color="auto" w:fill="auto"/>
        <w:tabs>
          <w:tab w:val="left" w:pos="426"/>
        </w:tabs>
        <w:spacing w:before="0" w:after="0" w:line="360" w:lineRule="auto"/>
        <w:jc w:val="both"/>
        <w:rPr>
          <w:rFonts w:ascii="Times New Roman" w:hAnsi="Times New Roman" w:cs="Times New Roman"/>
          <w:b w:val="0"/>
          <w:bCs w:val="0"/>
          <w:sz w:val="24"/>
          <w:szCs w:val="24"/>
          <w:lang w:val="cs-CZ"/>
        </w:rPr>
      </w:pPr>
      <w:r w:rsidRPr="005F3B29">
        <w:rPr>
          <w:rFonts w:ascii="Times New Roman" w:hAnsi="Times New Roman" w:cs="Times New Roman"/>
          <w:b w:val="0"/>
          <w:bCs w:val="0"/>
          <w:sz w:val="24"/>
          <w:szCs w:val="24"/>
          <w:lang w:val="cs-CZ"/>
        </w:rPr>
        <w:t xml:space="preserve">Každá smluvní strana může tuto </w:t>
      </w:r>
      <w:r w:rsidR="00455D66">
        <w:rPr>
          <w:rFonts w:ascii="Times New Roman" w:hAnsi="Times New Roman" w:cs="Times New Roman"/>
          <w:b w:val="0"/>
          <w:bCs w:val="0"/>
          <w:sz w:val="24"/>
          <w:szCs w:val="24"/>
          <w:lang w:val="cs-CZ"/>
        </w:rPr>
        <w:t>d</w:t>
      </w:r>
      <w:r w:rsidR="00455D66" w:rsidRPr="005F3B29">
        <w:rPr>
          <w:rFonts w:ascii="Times New Roman" w:hAnsi="Times New Roman" w:cs="Times New Roman"/>
          <w:b w:val="0"/>
          <w:bCs w:val="0"/>
          <w:sz w:val="24"/>
          <w:szCs w:val="24"/>
          <w:lang w:val="cs-CZ"/>
        </w:rPr>
        <w:t xml:space="preserve">ohodu </w:t>
      </w:r>
      <w:r w:rsidRPr="005F3B29">
        <w:rPr>
          <w:rFonts w:ascii="Times New Roman" w:hAnsi="Times New Roman" w:cs="Times New Roman"/>
          <w:b w:val="0"/>
          <w:bCs w:val="0"/>
          <w:sz w:val="24"/>
          <w:szCs w:val="24"/>
          <w:lang w:val="cs-CZ"/>
        </w:rPr>
        <w:t xml:space="preserve">písemně vypovědět. Platnost </w:t>
      </w:r>
      <w:r w:rsidR="00455D66">
        <w:rPr>
          <w:rFonts w:ascii="Times New Roman" w:hAnsi="Times New Roman" w:cs="Times New Roman"/>
          <w:b w:val="0"/>
          <w:bCs w:val="0"/>
          <w:sz w:val="24"/>
          <w:szCs w:val="24"/>
          <w:lang w:val="cs-CZ"/>
        </w:rPr>
        <w:t>d</w:t>
      </w:r>
      <w:r w:rsidR="00455D66" w:rsidRPr="005F3B29">
        <w:rPr>
          <w:rFonts w:ascii="Times New Roman" w:hAnsi="Times New Roman" w:cs="Times New Roman"/>
          <w:b w:val="0"/>
          <w:bCs w:val="0"/>
          <w:sz w:val="24"/>
          <w:szCs w:val="24"/>
          <w:lang w:val="cs-CZ"/>
        </w:rPr>
        <w:t xml:space="preserve">ohody </w:t>
      </w:r>
      <w:r w:rsidRPr="005F3B29">
        <w:rPr>
          <w:rFonts w:ascii="Times New Roman" w:hAnsi="Times New Roman" w:cs="Times New Roman"/>
          <w:b w:val="0"/>
          <w:bCs w:val="0"/>
          <w:sz w:val="24"/>
          <w:szCs w:val="24"/>
          <w:lang w:val="cs-CZ"/>
        </w:rPr>
        <w:t>končí uplynutím doby šesti měsíců ode dne doručení oznámení o výpovědi druhé smluvní straně.</w:t>
      </w:r>
    </w:p>
    <w:p w14:paraId="4310AC12" w14:textId="77777777" w:rsidR="001630EF" w:rsidRDefault="001630EF" w:rsidP="001630EF">
      <w:pPr>
        <w:pStyle w:val="Nadpis10"/>
        <w:keepNext/>
        <w:keepLines/>
        <w:widowControl/>
        <w:shd w:val="clear" w:color="auto" w:fill="auto"/>
        <w:tabs>
          <w:tab w:val="left" w:pos="426"/>
        </w:tabs>
        <w:spacing w:before="0" w:after="0" w:line="360" w:lineRule="auto"/>
        <w:jc w:val="both"/>
        <w:rPr>
          <w:rFonts w:ascii="Times New Roman" w:hAnsi="Times New Roman" w:cs="Times New Roman"/>
          <w:b w:val="0"/>
          <w:bCs w:val="0"/>
          <w:sz w:val="24"/>
          <w:szCs w:val="24"/>
          <w:lang w:val="cs-CZ"/>
        </w:rPr>
      </w:pPr>
    </w:p>
    <w:p w14:paraId="71A5F678" w14:textId="77777777" w:rsidR="001630EF" w:rsidRDefault="001630EF" w:rsidP="001630EF">
      <w:pPr>
        <w:pStyle w:val="Nadpis10"/>
        <w:keepNext/>
        <w:keepLines/>
        <w:widowControl/>
        <w:shd w:val="clear" w:color="auto" w:fill="auto"/>
        <w:tabs>
          <w:tab w:val="left" w:pos="426"/>
        </w:tabs>
        <w:spacing w:before="0" w:after="0" w:line="360" w:lineRule="auto"/>
        <w:jc w:val="both"/>
        <w:rPr>
          <w:rFonts w:ascii="Times New Roman" w:hAnsi="Times New Roman" w:cs="Times New Roman"/>
          <w:b w:val="0"/>
          <w:bCs w:val="0"/>
          <w:sz w:val="24"/>
          <w:szCs w:val="24"/>
          <w:lang w:val="cs-CZ"/>
        </w:rPr>
      </w:pPr>
    </w:p>
    <w:p w14:paraId="06ED41D3" w14:textId="77777777" w:rsidR="001630EF" w:rsidRPr="005F3B29" w:rsidRDefault="001630EF" w:rsidP="001630EF">
      <w:pPr>
        <w:pStyle w:val="Nadpis10"/>
        <w:keepNext/>
        <w:keepLines/>
        <w:widowControl/>
        <w:shd w:val="clear" w:color="auto" w:fill="auto"/>
        <w:tabs>
          <w:tab w:val="left" w:pos="426"/>
        </w:tabs>
        <w:spacing w:before="0" w:after="0" w:line="360" w:lineRule="auto"/>
        <w:jc w:val="both"/>
        <w:rPr>
          <w:rFonts w:ascii="Times New Roman" w:hAnsi="Times New Roman" w:cs="Times New Roman"/>
          <w:b w:val="0"/>
          <w:bCs w:val="0"/>
          <w:sz w:val="24"/>
          <w:szCs w:val="24"/>
          <w:lang w:val="cs-CZ"/>
        </w:rPr>
      </w:pPr>
    </w:p>
    <w:p w14:paraId="5702E23D" w14:textId="77777777" w:rsidR="00BC4FA1" w:rsidRPr="005F3B29" w:rsidRDefault="00BC4FA1" w:rsidP="001C7459">
      <w:pPr>
        <w:pStyle w:val="Nadpis10"/>
        <w:keepNext/>
        <w:keepLines/>
        <w:widowControl/>
        <w:shd w:val="clear" w:color="auto" w:fill="auto"/>
        <w:spacing w:before="0" w:after="0" w:line="360" w:lineRule="auto"/>
        <w:jc w:val="both"/>
        <w:rPr>
          <w:rFonts w:ascii="Times New Roman" w:hAnsi="Times New Roman" w:cs="Times New Roman"/>
          <w:sz w:val="24"/>
          <w:szCs w:val="24"/>
          <w:lang w:val="cs-CZ"/>
        </w:rPr>
      </w:pPr>
    </w:p>
    <w:p w14:paraId="24AE2CE8" w14:textId="0F5FAAD8" w:rsidR="00BC4FA1" w:rsidRPr="009154F6" w:rsidRDefault="004737ED" w:rsidP="001C7459">
      <w:pPr>
        <w:pStyle w:val="Nadpis10"/>
        <w:keepNext/>
        <w:keepLines/>
        <w:widowControl/>
        <w:shd w:val="clear" w:color="auto" w:fill="auto"/>
        <w:spacing w:before="0" w:after="0" w:line="360" w:lineRule="auto"/>
        <w:jc w:val="left"/>
        <w:rPr>
          <w:rFonts w:ascii="Times New Roman" w:hAnsi="Times New Roman" w:cs="Times New Roman"/>
          <w:b w:val="0"/>
          <w:bCs w:val="0"/>
          <w:color w:val="auto"/>
          <w:sz w:val="24"/>
          <w:szCs w:val="24"/>
          <w:lang w:val="cs-CZ"/>
        </w:rPr>
      </w:pPr>
      <w:r w:rsidRPr="009154F6">
        <w:rPr>
          <w:rFonts w:ascii="Times New Roman" w:hAnsi="Times New Roman" w:cs="Times New Roman"/>
          <w:b w:val="0"/>
          <w:bCs w:val="0"/>
          <w:color w:val="auto"/>
          <w:sz w:val="24"/>
          <w:szCs w:val="24"/>
          <w:lang w:val="cs-CZ"/>
        </w:rPr>
        <w:t>Dáno v xxxxx dne xxxxx ve dvou původních vyhotoveních, každé v jazyce českém a</w:t>
      </w:r>
      <w:r w:rsidR="009154F6">
        <w:rPr>
          <w:rFonts w:ascii="Times New Roman" w:hAnsi="Times New Roman" w:cs="Times New Roman"/>
          <w:b w:val="0"/>
          <w:bCs w:val="0"/>
          <w:color w:val="auto"/>
          <w:sz w:val="24"/>
          <w:szCs w:val="24"/>
          <w:lang w:val="cs-CZ"/>
        </w:rPr>
        <w:t> </w:t>
      </w:r>
      <w:r w:rsidRPr="009154F6">
        <w:rPr>
          <w:rFonts w:ascii="Times New Roman" w:hAnsi="Times New Roman" w:cs="Times New Roman"/>
          <w:b w:val="0"/>
          <w:bCs w:val="0"/>
          <w:color w:val="auto"/>
          <w:sz w:val="24"/>
          <w:szCs w:val="24"/>
          <w:lang w:val="cs-CZ"/>
        </w:rPr>
        <w:t>německé</w:t>
      </w:r>
      <w:r w:rsidR="00826610" w:rsidRPr="005F3B29">
        <w:rPr>
          <w:rFonts w:ascii="Times New Roman" w:hAnsi="Times New Roman" w:cs="Times New Roman"/>
          <w:b w:val="0"/>
          <w:bCs w:val="0"/>
          <w:color w:val="auto"/>
          <w:sz w:val="24"/>
          <w:szCs w:val="24"/>
          <w:lang w:val="cs-CZ"/>
        </w:rPr>
        <w:t>m</w:t>
      </w:r>
      <w:r w:rsidRPr="003F11EB">
        <w:rPr>
          <w:rFonts w:ascii="Times New Roman" w:hAnsi="Times New Roman" w:cs="Times New Roman"/>
          <w:b w:val="0"/>
          <w:bCs w:val="0"/>
          <w:color w:val="auto"/>
          <w:sz w:val="24"/>
          <w:szCs w:val="24"/>
          <w:lang w:val="cs-CZ"/>
        </w:rPr>
        <w:t xml:space="preserve">, přičemž obě znění mají </w:t>
      </w:r>
      <w:r w:rsidRPr="009154F6">
        <w:rPr>
          <w:rFonts w:ascii="Times New Roman" w:hAnsi="Times New Roman" w:cs="Times New Roman"/>
          <w:b w:val="0"/>
          <w:bCs w:val="0"/>
          <w:color w:val="auto"/>
          <w:sz w:val="24"/>
          <w:szCs w:val="24"/>
          <w:lang w:val="cs-CZ"/>
        </w:rPr>
        <w:t>stejnou platnost.</w:t>
      </w:r>
    </w:p>
    <w:p w14:paraId="48FD8597" w14:textId="77777777" w:rsidR="00BC4FA1" w:rsidRPr="009154F6" w:rsidRDefault="00BC4FA1" w:rsidP="001C7459">
      <w:pPr>
        <w:pStyle w:val="Nadpis10"/>
        <w:keepNext/>
        <w:keepLines/>
        <w:widowControl/>
        <w:shd w:val="clear" w:color="auto" w:fill="auto"/>
        <w:spacing w:before="0" w:after="0" w:line="360" w:lineRule="auto"/>
        <w:ind w:left="4248" w:hanging="4248"/>
        <w:jc w:val="both"/>
        <w:rPr>
          <w:rFonts w:ascii="Times New Roman" w:hAnsi="Times New Roman" w:cs="Times New Roman"/>
          <w:b w:val="0"/>
          <w:bCs w:val="0"/>
          <w:sz w:val="24"/>
          <w:szCs w:val="24"/>
          <w:lang w:val="cs-CZ"/>
        </w:rPr>
      </w:pPr>
    </w:p>
    <w:p w14:paraId="40FACC5E" w14:textId="77777777" w:rsidR="00BC4FA1" w:rsidRPr="009154F6" w:rsidRDefault="00BC4FA1" w:rsidP="001C7459">
      <w:pPr>
        <w:pStyle w:val="Nadpis10"/>
        <w:keepNext/>
        <w:keepLines/>
        <w:widowControl/>
        <w:shd w:val="clear" w:color="auto" w:fill="auto"/>
        <w:spacing w:before="0" w:after="0" w:line="360" w:lineRule="auto"/>
        <w:ind w:left="4248" w:hanging="4248"/>
        <w:jc w:val="both"/>
        <w:rPr>
          <w:rFonts w:ascii="Times New Roman" w:hAnsi="Times New Roman" w:cs="Times New Roman"/>
          <w:b w:val="0"/>
          <w:bCs w:val="0"/>
          <w:sz w:val="24"/>
          <w:szCs w:val="24"/>
          <w:lang w:val="cs-CZ"/>
        </w:rPr>
      </w:pPr>
    </w:p>
    <w:p w14:paraId="707F1C2B" w14:textId="77777777" w:rsidR="00AA4FE8" w:rsidRPr="009154F6" w:rsidRDefault="008429D0" w:rsidP="001C7459">
      <w:pPr>
        <w:pStyle w:val="Nadpis10"/>
        <w:keepNext/>
        <w:keepLines/>
        <w:widowControl/>
        <w:shd w:val="clear" w:color="auto" w:fill="auto"/>
        <w:spacing w:before="0" w:after="0" w:line="360" w:lineRule="auto"/>
        <w:ind w:left="4248" w:hanging="4248"/>
        <w:jc w:val="both"/>
        <w:rPr>
          <w:rFonts w:ascii="Times New Roman" w:hAnsi="Times New Roman" w:cs="Times New Roman"/>
          <w:b w:val="0"/>
          <w:bCs w:val="0"/>
          <w:sz w:val="24"/>
          <w:szCs w:val="24"/>
          <w:lang w:val="cs-CZ"/>
        </w:rPr>
      </w:pPr>
      <w:r w:rsidRPr="009154F6">
        <w:rPr>
          <w:rFonts w:ascii="Times New Roman" w:hAnsi="Times New Roman" w:cs="Times New Roman"/>
          <w:b w:val="0"/>
          <w:bCs w:val="0"/>
          <w:sz w:val="24"/>
          <w:szCs w:val="24"/>
          <w:lang w:val="cs-CZ"/>
        </w:rPr>
        <w:t xml:space="preserve">Za vládu České </w:t>
      </w:r>
      <w:bookmarkStart w:id="10" w:name="_GoBack"/>
      <w:bookmarkEnd w:id="10"/>
      <w:r w:rsidRPr="009154F6">
        <w:rPr>
          <w:rFonts w:ascii="Times New Roman" w:hAnsi="Times New Roman" w:cs="Times New Roman"/>
          <w:b w:val="0"/>
          <w:bCs w:val="0"/>
          <w:sz w:val="24"/>
          <w:szCs w:val="24"/>
          <w:lang w:val="cs-CZ"/>
        </w:rPr>
        <w:t xml:space="preserve">republiky </w:t>
      </w:r>
      <w:r w:rsidRPr="009154F6">
        <w:rPr>
          <w:rFonts w:ascii="Times New Roman" w:hAnsi="Times New Roman" w:cs="Times New Roman"/>
          <w:b w:val="0"/>
          <w:bCs w:val="0"/>
          <w:sz w:val="24"/>
          <w:szCs w:val="24"/>
          <w:lang w:val="cs-CZ"/>
        </w:rPr>
        <w:tab/>
        <w:t xml:space="preserve">Za vládu Spolkové republiky Německo </w:t>
      </w:r>
    </w:p>
    <w:sectPr w:rsidR="00AA4FE8" w:rsidRPr="009154F6" w:rsidSect="002F5F3C">
      <w:type w:val="continuous"/>
      <w:pgSz w:w="11900" w:h="16840" w:code="9"/>
      <w:pgMar w:top="2438" w:right="1418" w:bottom="1701" w:left="1701" w:header="1418" w:footer="6"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1EFE" w16cex:dateUtc="2020-06-16T08:35:00Z"/>
  <w16cex:commentExtensible w16cex:durableId="2293223E" w16cex:dateUtc="2020-06-16T08:49:00Z"/>
  <w16cex:commentExtensible w16cex:durableId="22932860" w16cex:dateUtc="2020-06-16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892B69" w16cid:durableId="22931EFE"/>
  <w16cid:commentId w16cid:paraId="43C6247D" w16cid:durableId="2293223E"/>
  <w16cid:commentId w16cid:paraId="2AA756B2" w16cid:durableId="229328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A3A23" w14:textId="77777777" w:rsidR="00241C32" w:rsidRDefault="00241C32">
      <w:r>
        <w:separator/>
      </w:r>
    </w:p>
  </w:endnote>
  <w:endnote w:type="continuationSeparator" w:id="0">
    <w:p w14:paraId="70F90D7D" w14:textId="77777777" w:rsidR="00241C32" w:rsidRDefault="0024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096B5" w14:textId="77777777" w:rsidR="00241C32" w:rsidRDefault="00241C32"/>
  </w:footnote>
  <w:footnote w:type="continuationSeparator" w:id="0">
    <w:p w14:paraId="78748343" w14:textId="77777777" w:rsidR="00241C32" w:rsidRDefault="00241C3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347"/>
    <w:multiLevelType w:val="hybridMultilevel"/>
    <w:tmpl w:val="4D2847B4"/>
    <w:lvl w:ilvl="0" w:tplc="6AA23630">
      <w:numFmt w:val="bullet"/>
      <w:lvlText w:val="-"/>
      <w:lvlJc w:val="left"/>
      <w:pPr>
        <w:ind w:left="720" w:hanging="360"/>
      </w:pPr>
      <w:rPr>
        <w:rFonts w:ascii="Microsoft Sans Serif" w:eastAsia="Microsoft Sans Serif" w:hAnsi="Microsoft Sans Serif" w:cs="Microsoft Sans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6B6BD6"/>
    <w:multiLevelType w:val="multilevel"/>
    <w:tmpl w:val="9D8EE5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4D61B0"/>
    <w:multiLevelType w:val="multilevel"/>
    <w:tmpl w:val="C4B291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6E6765"/>
    <w:multiLevelType w:val="hybridMultilevel"/>
    <w:tmpl w:val="4DBC928C"/>
    <w:lvl w:ilvl="0" w:tplc="BF5E2128">
      <w:start w:val="1"/>
      <w:numFmt w:val="upperRoman"/>
      <w:lvlText w:val="%1."/>
      <w:lvlJc w:val="left"/>
      <w:pPr>
        <w:ind w:left="1571" w:hanging="720"/>
      </w:pPr>
      <w:rPr>
        <w:rFonts w:hint="default"/>
      </w:rPr>
    </w:lvl>
    <w:lvl w:ilvl="1" w:tplc="04070019">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4" w15:restartNumberingAfterBreak="0">
    <w:nsid w:val="3D6C182D"/>
    <w:multiLevelType w:val="multilevel"/>
    <w:tmpl w:val="A596FA4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9D74C8"/>
    <w:multiLevelType w:val="multilevel"/>
    <w:tmpl w:val="D706BD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E85BD8"/>
    <w:multiLevelType w:val="multilevel"/>
    <w:tmpl w:val="A4A49E5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224DA9"/>
    <w:multiLevelType w:val="hybridMultilevel"/>
    <w:tmpl w:val="1AAEC8E0"/>
    <w:lvl w:ilvl="0" w:tplc="8C70370C">
      <w:start w:val="1"/>
      <w:numFmt w:val="decimal"/>
      <w:lvlText w:val="(%1)"/>
      <w:lvlJc w:val="left"/>
      <w:pPr>
        <w:ind w:left="900" w:hanging="5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D01EA1"/>
    <w:multiLevelType w:val="multilevel"/>
    <w:tmpl w:val="8B42EB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7B40F0"/>
    <w:multiLevelType w:val="hybridMultilevel"/>
    <w:tmpl w:val="6F56CA6C"/>
    <w:lvl w:ilvl="0" w:tplc="FFC6ECF8">
      <w:start w:val="1"/>
      <w:numFmt w:val="lowerLetter"/>
      <w:lvlText w:val="%1)"/>
      <w:lvlJc w:val="left"/>
      <w:pPr>
        <w:ind w:left="1100" w:hanging="360"/>
      </w:pPr>
      <w:rPr>
        <w:rFonts w:hint="default"/>
      </w:rPr>
    </w:lvl>
    <w:lvl w:ilvl="1" w:tplc="04050019">
      <w:start w:val="1"/>
      <w:numFmt w:val="lowerLetter"/>
      <w:lvlText w:val="%2."/>
      <w:lvlJc w:val="left"/>
      <w:pPr>
        <w:ind w:left="1820" w:hanging="360"/>
      </w:pPr>
    </w:lvl>
    <w:lvl w:ilvl="2" w:tplc="0405001B" w:tentative="1">
      <w:start w:val="1"/>
      <w:numFmt w:val="lowerRoman"/>
      <w:lvlText w:val="%3."/>
      <w:lvlJc w:val="right"/>
      <w:pPr>
        <w:ind w:left="2540" w:hanging="180"/>
      </w:pPr>
    </w:lvl>
    <w:lvl w:ilvl="3" w:tplc="0405000F" w:tentative="1">
      <w:start w:val="1"/>
      <w:numFmt w:val="decimal"/>
      <w:lvlText w:val="%4."/>
      <w:lvlJc w:val="left"/>
      <w:pPr>
        <w:ind w:left="3260" w:hanging="360"/>
      </w:pPr>
    </w:lvl>
    <w:lvl w:ilvl="4" w:tplc="04050019" w:tentative="1">
      <w:start w:val="1"/>
      <w:numFmt w:val="lowerLetter"/>
      <w:lvlText w:val="%5."/>
      <w:lvlJc w:val="left"/>
      <w:pPr>
        <w:ind w:left="3980" w:hanging="360"/>
      </w:pPr>
    </w:lvl>
    <w:lvl w:ilvl="5" w:tplc="0405001B" w:tentative="1">
      <w:start w:val="1"/>
      <w:numFmt w:val="lowerRoman"/>
      <w:lvlText w:val="%6."/>
      <w:lvlJc w:val="right"/>
      <w:pPr>
        <w:ind w:left="4700" w:hanging="180"/>
      </w:pPr>
    </w:lvl>
    <w:lvl w:ilvl="6" w:tplc="0405000F" w:tentative="1">
      <w:start w:val="1"/>
      <w:numFmt w:val="decimal"/>
      <w:lvlText w:val="%7."/>
      <w:lvlJc w:val="left"/>
      <w:pPr>
        <w:ind w:left="5420" w:hanging="360"/>
      </w:pPr>
    </w:lvl>
    <w:lvl w:ilvl="7" w:tplc="04050019" w:tentative="1">
      <w:start w:val="1"/>
      <w:numFmt w:val="lowerLetter"/>
      <w:lvlText w:val="%8."/>
      <w:lvlJc w:val="left"/>
      <w:pPr>
        <w:ind w:left="6140" w:hanging="360"/>
      </w:pPr>
    </w:lvl>
    <w:lvl w:ilvl="8" w:tplc="0405001B" w:tentative="1">
      <w:start w:val="1"/>
      <w:numFmt w:val="lowerRoman"/>
      <w:lvlText w:val="%9."/>
      <w:lvlJc w:val="right"/>
      <w:pPr>
        <w:ind w:left="6860" w:hanging="180"/>
      </w:pPr>
    </w:lvl>
  </w:abstractNum>
  <w:abstractNum w:abstractNumId="10" w15:restartNumberingAfterBreak="0">
    <w:nsid w:val="58CD7B60"/>
    <w:multiLevelType w:val="multilevel"/>
    <w:tmpl w:val="ED7EB656"/>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7B0EE2"/>
    <w:multiLevelType w:val="multilevel"/>
    <w:tmpl w:val="7F984C5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6825F5"/>
    <w:multiLevelType w:val="multilevel"/>
    <w:tmpl w:val="DA405ED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0E31E0"/>
    <w:multiLevelType w:val="hybridMultilevel"/>
    <w:tmpl w:val="32F2FD62"/>
    <w:lvl w:ilvl="0" w:tplc="264C9810">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65778E"/>
    <w:multiLevelType w:val="hybridMultilevel"/>
    <w:tmpl w:val="839A1862"/>
    <w:lvl w:ilvl="0" w:tplc="F25418BE">
      <w:start w:val="1"/>
      <w:numFmt w:val="upp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5" w15:restartNumberingAfterBreak="0">
    <w:nsid w:val="75AF17E6"/>
    <w:multiLevelType w:val="hybridMultilevel"/>
    <w:tmpl w:val="FF4476CE"/>
    <w:lvl w:ilvl="0" w:tplc="663C8F18">
      <w:start w:val="1"/>
      <w:numFmt w:val="decimal"/>
      <w:lvlText w:val="(%1)"/>
      <w:lvlJc w:val="left"/>
      <w:pPr>
        <w:ind w:left="710" w:hanging="630"/>
      </w:pPr>
      <w:rPr>
        <w:rFonts w:hint="default"/>
      </w:rPr>
    </w:lvl>
    <w:lvl w:ilvl="1" w:tplc="04050019" w:tentative="1">
      <w:start w:val="1"/>
      <w:numFmt w:val="lowerLetter"/>
      <w:lvlText w:val="%2."/>
      <w:lvlJc w:val="left"/>
      <w:pPr>
        <w:ind w:left="1160" w:hanging="360"/>
      </w:pPr>
    </w:lvl>
    <w:lvl w:ilvl="2" w:tplc="0405001B" w:tentative="1">
      <w:start w:val="1"/>
      <w:numFmt w:val="lowerRoman"/>
      <w:lvlText w:val="%3."/>
      <w:lvlJc w:val="right"/>
      <w:pPr>
        <w:ind w:left="1880" w:hanging="180"/>
      </w:pPr>
    </w:lvl>
    <w:lvl w:ilvl="3" w:tplc="0405000F" w:tentative="1">
      <w:start w:val="1"/>
      <w:numFmt w:val="decimal"/>
      <w:lvlText w:val="%4."/>
      <w:lvlJc w:val="left"/>
      <w:pPr>
        <w:ind w:left="2600" w:hanging="360"/>
      </w:pPr>
    </w:lvl>
    <w:lvl w:ilvl="4" w:tplc="04050019" w:tentative="1">
      <w:start w:val="1"/>
      <w:numFmt w:val="lowerLetter"/>
      <w:lvlText w:val="%5."/>
      <w:lvlJc w:val="left"/>
      <w:pPr>
        <w:ind w:left="3320" w:hanging="360"/>
      </w:pPr>
    </w:lvl>
    <w:lvl w:ilvl="5" w:tplc="0405001B" w:tentative="1">
      <w:start w:val="1"/>
      <w:numFmt w:val="lowerRoman"/>
      <w:lvlText w:val="%6."/>
      <w:lvlJc w:val="right"/>
      <w:pPr>
        <w:ind w:left="4040" w:hanging="180"/>
      </w:pPr>
    </w:lvl>
    <w:lvl w:ilvl="6" w:tplc="0405000F" w:tentative="1">
      <w:start w:val="1"/>
      <w:numFmt w:val="decimal"/>
      <w:lvlText w:val="%7."/>
      <w:lvlJc w:val="left"/>
      <w:pPr>
        <w:ind w:left="4760" w:hanging="360"/>
      </w:pPr>
    </w:lvl>
    <w:lvl w:ilvl="7" w:tplc="04050019" w:tentative="1">
      <w:start w:val="1"/>
      <w:numFmt w:val="lowerLetter"/>
      <w:lvlText w:val="%8."/>
      <w:lvlJc w:val="left"/>
      <w:pPr>
        <w:ind w:left="5480" w:hanging="360"/>
      </w:pPr>
    </w:lvl>
    <w:lvl w:ilvl="8" w:tplc="0405001B" w:tentative="1">
      <w:start w:val="1"/>
      <w:numFmt w:val="lowerRoman"/>
      <w:lvlText w:val="%9."/>
      <w:lvlJc w:val="right"/>
      <w:pPr>
        <w:ind w:left="6200" w:hanging="180"/>
      </w:pPr>
    </w:lvl>
  </w:abstractNum>
  <w:abstractNum w:abstractNumId="16" w15:restartNumberingAfterBreak="0">
    <w:nsid w:val="767C381A"/>
    <w:multiLevelType w:val="multilevel"/>
    <w:tmpl w:val="78E458C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11"/>
  </w:num>
  <w:num w:numId="4">
    <w:abstractNumId w:val="2"/>
  </w:num>
  <w:num w:numId="5">
    <w:abstractNumId w:val="1"/>
  </w:num>
  <w:num w:numId="6">
    <w:abstractNumId w:val="5"/>
  </w:num>
  <w:num w:numId="7">
    <w:abstractNumId w:val="9"/>
  </w:num>
  <w:num w:numId="8">
    <w:abstractNumId w:val="3"/>
  </w:num>
  <w:num w:numId="9">
    <w:abstractNumId w:val="7"/>
  </w:num>
  <w:num w:numId="10">
    <w:abstractNumId w:val="14"/>
  </w:num>
  <w:num w:numId="11">
    <w:abstractNumId w:val="13"/>
  </w:num>
  <w:num w:numId="12">
    <w:abstractNumId w:val="8"/>
  </w:num>
  <w:num w:numId="13">
    <w:abstractNumId w:val="16"/>
  </w:num>
  <w:num w:numId="14">
    <w:abstractNumId w:val="12"/>
  </w:num>
  <w:num w:numId="15">
    <w:abstractNumId w:val="6"/>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F9AADDB-8BF0-4B4D-A3D1-D030E85C3C1C}"/>
    <w:docVar w:name="dgnword-eventsink" w:val="539058616"/>
  </w:docVars>
  <w:rsids>
    <w:rsidRoot w:val="00AA4FE8"/>
    <w:rsid w:val="000004D8"/>
    <w:rsid w:val="000069CB"/>
    <w:rsid w:val="00011CAD"/>
    <w:rsid w:val="00027E6D"/>
    <w:rsid w:val="00042B10"/>
    <w:rsid w:val="00047A7B"/>
    <w:rsid w:val="00052470"/>
    <w:rsid w:val="00052A5B"/>
    <w:rsid w:val="000713E1"/>
    <w:rsid w:val="00076B16"/>
    <w:rsid w:val="000923F2"/>
    <w:rsid w:val="000A7600"/>
    <w:rsid w:val="000B051F"/>
    <w:rsid w:val="000B53CF"/>
    <w:rsid w:val="000C28EE"/>
    <w:rsid w:val="00113D76"/>
    <w:rsid w:val="00131092"/>
    <w:rsid w:val="001322CF"/>
    <w:rsid w:val="001477E9"/>
    <w:rsid w:val="001630EF"/>
    <w:rsid w:val="00184761"/>
    <w:rsid w:val="001853EE"/>
    <w:rsid w:val="001A2AC8"/>
    <w:rsid w:val="001C38AC"/>
    <w:rsid w:val="001C7459"/>
    <w:rsid w:val="001D3F5C"/>
    <w:rsid w:val="00200F02"/>
    <w:rsid w:val="00206CF2"/>
    <w:rsid w:val="00207A3F"/>
    <w:rsid w:val="0021601D"/>
    <w:rsid w:val="00230141"/>
    <w:rsid w:val="00231C19"/>
    <w:rsid w:val="00233D9E"/>
    <w:rsid w:val="002354D2"/>
    <w:rsid w:val="00235EA7"/>
    <w:rsid w:val="00241C32"/>
    <w:rsid w:val="00243C50"/>
    <w:rsid w:val="00244C12"/>
    <w:rsid w:val="00260034"/>
    <w:rsid w:val="00284A0A"/>
    <w:rsid w:val="002B42F5"/>
    <w:rsid w:val="002B6886"/>
    <w:rsid w:val="002C0B35"/>
    <w:rsid w:val="002F54BD"/>
    <w:rsid w:val="002F5F3C"/>
    <w:rsid w:val="002F600A"/>
    <w:rsid w:val="003060C4"/>
    <w:rsid w:val="00307D22"/>
    <w:rsid w:val="00314CF0"/>
    <w:rsid w:val="00384423"/>
    <w:rsid w:val="00393ED5"/>
    <w:rsid w:val="00396963"/>
    <w:rsid w:val="003A1969"/>
    <w:rsid w:val="003C372F"/>
    <w:rsid w:val="003D2A6D"/>
    <w:rsid w:val="003D5FCC"/>
    <w:rsid w:val="003E63A3"/>
    <w:rsid w:val="003F05EC"/>
    <w:rsid w:val="003F11EB"/>
    <w:rsid w:val="0040340A"/>
    <w:rsid w:val="0041046C"/>
    <w:rsid w:val="00414331"/>
    <w:rsid w:val="00452545"/>
    <w:rsid w:val="00455D66"/>
    <w:rsid w:val="00472BD3"/>
    <w:rsid w:val="004737ED"/>
    <w:rsid w:val="004C5B73"/>
    <w:rsid w:val="004D3363"/>
    <w:rsid w:val="004D4A0E"/>
    <w:rsid w:val="004D74EF"/>
    <w:rsid w:val="004E2D7F"/>
    <w:rsid w:val="00502188"/>
    <w:rsid w:val="00535F58"/>
    <w:rsid w:val="00552B73"/>
    <w:rsid w:val="00561C45"/>
    <w:rsid w:val="00567937"/>
    <w:rsid w:val="0058287C"/>
    <w:rsid w:val="0059711C"/>
    <w:rsid w:val="005A3AA7"/>
    <w:rsid w:val="005C6061"/>
    <w:rsid w:val="005D1275"/>
    <w:rsid w:val="005D28A9"/>
    <w:rsid w:val="005D4E20"/>
    <w:rsid w:val="005F3B29"/>
    <w:rsid w:val="005F4661"/>
    <w:rsid w:val="00653D7C"/>
    <w:rsid w:val="00682D66"/>
    <w:rsid w:val="006950AE"/>
    <w:rsid w:val="00696688"/>
    <w:rsid w:val="006A1B47"/>
    <w:rsid w:val="006A310C"/>
    <w:rsid w:val="006A650D"/>
    <w:rsid w:val="006C616C"/>
    <w:rsid w:val="006D014F"/>
    <w:rsid w:val="00702D8C"/>
    <w:rsid w:val="00707A33"/>
    <w:rsid w:val="00711C45"/>
    <w:rsid w:val="00713740"/>
    <w:rsid w:val="00721D99"/>
    <w:rsid w:val="00753F2E"/>
    <w:rsid w:val="007558DA"/>
    <w:rsid w:val="00765C38"/>
    <w:rsid w:val="00796E39"/>
    <w:rsid w:val="007B7D5B"/>
    <w:rsid w:val="007D037A"/>
    <w:rsid w:val="007D0C9C"/>
    <w:rsid w:val="007E7061"/>
    <w:rsid w:val="008010D4"/>
    <w:rsid w:val="00820CE5"/>
    <w:rsid w:val="00826610"/>
    <w:rsid w:val="00833595"/>
    <w:rsid w:val="008429D0"/>
    <w:rsid w:val="0085203E"/>
    <w:rsid w:val="00855777"/>
    <w:rsid w:val="0086632E"/>
    <w:rsid w:val="008826BE"/>
    <w:rsid w:val="008A7B05"/>
    <w:rsid w:val="008B0047"/>
    <w:rsid w:val="008D2CDE"/>
    <w:rsid w:val="008E6612"/>
    <w:rsid w:val="008E6DC4"/>
    <w:rsid w:val="00911689"/>
    <w:rsid w:val="009123CE"/>
    <w:rsid w:val="009154F6"/>
    <w:rsid w:val="00923B1B"/>
    <w:rsid w:val="009341D5"/>
    <w:rsid w:val="00963B47"/>
    <w:rsid w:val="0098374F"/>
    <w:rsid w:val="00985AE2"/>
    <w:rsid w:val="009A4192"/>
    <w:rsid w:val="009D19DE"/>
    <w:rsid w:val="00A00244"/>
    <w:rsid w:val="00A01839"/>
    <w:rsid w:val="00A04648"/>
    <w:rsid w:val="00A109C2"/>
    <w:rsid w:val="00A13323"/>
    <w:rsid w:val="00A15946"/>
    <w:rsid w:val="00A168AE"/>
    <w:rsid w:val="00A210F9"/>
    <w:rsid w:val="00A619B4"/>
    <w:rsid w:val="00A64507"/>
    <w:rsid w:val="00A74F62"/>
    <w:rsid w:val="00A82CE8"/>
    <w:rsid w:val="00A94E05"/>
    <w:rsid w:val="00AA4FE8"/>
    <w:rsid w:val="00AB3AA7"/>
    <w:rsid w:val="00AB7F58"/>
    <w:rsid w:val="00AC1599"/>
    <w:rsid w:val="00AC2C17"/>
    <w:rsid w:val="00AD7B49"/>
    <w:rsid w:val="00B010C5"/>
    <w:rsid w:val="00B05060"/>
    <w:rsid w:val="00B104AF"/>
    <w:rsid w:val="00B360DD"/>
    <w:rsid w:val="00B36AFB"/>
    <w:rsid w:val="00B56EEA"/>
    <w:rsid w:val="00B63514"/>
    <w:rsid w:val="00B65B33"/>
    <w:rsid w:val="00B77BA5"/>
    <w:rsid w:val="00B9353E"/>
    <w:rsid w:val="00BC0FDE"/>
    <w:rsid w:val="00BC4FA1"/>
    <w:rsid w:val="00BC72B7"/>
    <w:rsid w:val="00BF3556"/>
    <w:rsid w:val="00C21106"/>
    <w:rsid w:val="00C226B7"/>
    <w:rsid w:val="00C24647"/>
    <w:rsid w:val="00C722E6"/>
    <w:rsid w:val="00CA5780"/>
    <w:rsid w:val="00CB3524"/>
    <w:rsid w:val="00CB6F59"/>
    <w:rsid w:val="00CB7312"/>
    <w:rsid w:val="00CC2194"/>
    <w:rsid w:val="00CD3B41"/>
    <w:rsid w:val="00CE02DC"/>
    <w:rsid w:val="00CE7FD8"/>
    <w:rsid w:val="00D05FBA"/>
    <w:rsid w:val="00D179D8"/>
    <w:rsid w:val="00D221B8"/>
    <w:rsid w:val="00D51BEF"/>
    <w:rsid w:val="00D74B08"/>
    <w:rsid w:val="00D93EDD"/>
    <w:rsid w:val="00D97E3B"/>
    <w:rsid w:val="00DA5D56"/>
    <w:rsid w:val="00DC75F5"/>
    <w:rsid w:val="00DD011C"/>
    <w:rsid w:val="00DD3776"/>
    <w:rsid w:val="00DD3DE7"/>
    <w:rsid w:val="00DD6091"/>
    <w:rsid w:val="00DE7D59"/>
    <w:rsid w:val="00DF378C"/>
    <w:rsid w:val="00E05597"/>
    <w:rsid w:val="00E15CCF"/>
    <w:rsid w:val="00E30A97"/>
    <w:rsid w:val="00E5268D"/>
    <w:rsid w:val="00E578EF"/>
    <w:rsid w:val="00E57FE1"/>
    <w:rsid w:val="00E6668A"/>
    <w:rsid w:val="00E84CE6"/>
    <w:rsid w:val="00E93962"/>
    <w:rsid w:val="00EA36DE"/>
    <w:rsid w:val="00EA3809"/>
    <w:rsid w:val="00EA46C0"/>
    <w:rsid w:val="00EB4C63"/>
    <w:rsid w:val="00EB4F82"/>
    <w:rsid w:val="00ED2BE3"/>
    <w:rsid w:val="00ED73A7"/>
    <w:rsid w:val="00EE2E12"/>
    <w:rsid w:val="00F01A34"/>
    <w:rsid w:val="00F02A16"/>
    <w:rsid w:val="00F110D1"/>
    <w:rsid w:val="00F205D5"/>
    <w:rsid w:val="00F43857"/>
    <w:rsid w:val="00F46986"/>
    <w:rsid w:val="00F76C03"/>
    <w:rsid w:val="00FA44A9"/>
    <w:rsid w:val="00FB1AF4"/>
    <w:rsid w:val="00FC1D96"/>
    <w:rsid w:val="00FD6AD0"/>
    <w:rsid w:val="00FE7A9B"/>
    <w:rsid w:val="00FF46F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888B"/>
  <w15:docId w15:val="{799C9CF4-68D8-45CC-8674-982D2C61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de-DE" w:eastAsia="de-DE" w:bidi="de-DE"/>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Exact">
    <w:name w:val="Základní text (3) Exact"/>
    <w:basedOn w:val="Standardnpsmoodstavce"/>
    <w:rPr>
      <w:rFonts w:ascii="Arial" w:eastAsia="Arial" w:hAnsi="Arial" w:cs="Arial"/>
      <w:b/>
      <w:bCs/>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paragraph" w:customStyle="1" w:styleId="Zkladntext30">
    <w:name w:val="Základní text (3)"/>
    <w:basedOn w:val="Normln"/>
    <w:link w:val="Zkladntext3"/>
    <w:pPr>
      <w:shd w:val="clear" w:color="auto" w:fill="FFFFFF"/>
      <w:spacing w:after="2460" w:line="0" w:lineRule="atLeast"/>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after="240" w:line="269" w:lineRule="exact"/>
      <w:ind w:hanging="720"/>
    </w:pPr>
    <w:rPr>
      <w:rFonts w:ascii="Arial" w:eastAsia="Arial" w:hAnsi="Arial" w:cs="Arial"/>
      <w:sz w:val="22"/>
      <w:szCs w:val="22"/>
    </w:rPr>
  </w:style>
  <w:style w:type="paragraph" w:customStyle="1" w:styleId="Nadpis10">
    <w:name w:val="Nadpis #1"/>
    <w:basedOn w:val="Normln"/>
    <w:link w:val="Nadpis1"/>
    <w:pPr>
      <w:shd w:val="clear" w:color="auto" w:fill="FFFFFF"/>
      <w:spacing w:before="600" w:after="60" w:line="0" w:lineRule="atLeast"/>
      <w:jc w:val="center"/>
      <w:outlineLvl w:val="0"/>
    </w:pPr>
    <w:rPr>
      <w:rFonts w:ascii="Arial" w:eastAsia="Arial" w:hAnsi="Arial" w:cs="Arial"/>
      <w:b/>
      <w:bCs/>
      <w:sz w:val="22"/>
      <w:szCs w:val="22"/>
    </w:rPr>
  </w:style>
  <w:style w:type="paragraph" w:styleId="Textbubliny">
    <w:name w:val="Balloon Text"/>
    <w:basedOn w:val="Normln"/>
    <w:link w:val="TextbublinyChar"/>
    <w:uiPriority w:val="99"/>
    <w:semiHidden/>
    <w:unhideWhenUsed/>
    <w:rsid w:val="00DD609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6091"/>
    <w:rPr>
      <w:rFonts w:ascii="Segoe UI" w:hAnsi="Segoe UI" w:cs="Segoe UI"/>
      <w:color w:val="000000"/>
      <w:sz w:val="18"/>
      <w:szCs w:val="18"/>
    </w:rPr>
  </w:style>
  <w:style w:type="paragraph" w:styleId="Revize">
    <w:name w:val="Revision"/>
    <w:hidden/>
    <w:uiPriority w:val="99"/>
    <w:semiHidden/>
    <w:rsid w:val="009341D5"/>
    <w:pPr>
      <w:widowControl/>
    </w:pPr>
    <w:rPr>
      <w:color w:val="000000"/>
    </w:rPr>
  </w:style>
  <w:style w:type="character" w:styleId="Odkaznakoment">
    <w:name w:val="annotation reference"/>
    <w:basedOn w:val="Standardnpsmoodstavce"/>
    <w:uiPriority w:val="99"/>
    <w:semiHidden/>
    <w:unhideWhenUsed/>
    <w:rsid w:val="009341D5"/>
    <w:rPr>
      <w:sz w:val="16"/>
      <w:szCs w:val="16"/>
    </w:rPr>
  </w:style>
  <w:style w:type="paragraph" w:styleId="Textkomente">
    <w:name w:val="annotation text"/>
    <w:basedOn w:val="Normln"/>
    <w:link w:val="TextkomenteChar"/>
    <w:uiPriority w:val="99"/>
    <w:semiHidden/>
    <w:unhideWhenUsed/>
    <w:rsid w:val="009341D5"/>
    <w:rPr>
      <w:sz w:val="20"/>
      <w:szCs w:val="20"/>
    </w:rPr>
  </w:style>
  <w:style w:type="character" w:customStyle="1" w:styleId="TextkomenteChar">
    <w:name w:val="Text komentáře Char"/>
    <w:basedOn w:val="Standardnpsmoodstavce"/>
    <w:link w:val="Textkomente"/>
    <w:uiPriority w:val="99"/>
    <w:semiHidden/>
    <w:rsid w:val="009341D5"/>
    <w:rPr>
      <w:color w:val="000000"/>
      <w:sz w:val="20"/>
      <w:szCs w:val="20"/>
    </w:rPr>
  </w:style>
  <w:style w:type="paragraph" w:styleId="Pedmtkomente">
    <w:name w:val="annotation subject"/>
    <w:basedOn w:val="Textkomente"/>
    <w:next w:val="Textkomente"/>
    <w:link w:val="PedmtkomenteChar"/>
    <w:uiPriority w:val="99"/>
    <w:semiHidden/>
    <w:unhideWhenUsed/>
    <w:rsid w:val="009341D5"/>
    <w:rPr>
      <w:b/>
      <w:bCs/>
    </w:rPr>
  </w:style>
  <w:style w:type="character" w:customStyle="1" w:styleId="PedmtkomenteChar">
    <w:name w:val="Předmět komentáře Char"/>
    <w:basedOn w:val="TextkomenteChar"/>
    <w:link w:val="Pedmtkomente"/>
    <w:uiPriority w:val="99"/>
    <w:semiHidden/>
    <w:rsid w:val="009341D5"/>
    <w:rPr>
      <w:b/>
      <w:bCs/>
      <w:color w:val="000000"/>
      <w:sz w:val="20"/>
      <w:szCs w:val="20"/>
    </w:rPr>
  </w:style>
  <w:style w:type="paragraph" w:styleId="Zhlav">
    <w:name w:val="header"/>
    <w:basedOn w:val="Normln"/>
    <w:link w:val="ZhlavChar"/>
    <w:uiPriority w:val="99"/>
    <w:unhideWhenUsed/>
    <w:rsid w:val="004E2D7F"/>
    <w:pPr>
      <w:tabs>
        <w:tab w:val="center" w:pos="4536"/>
        <w:tab w:val="right" w:pos="9072"/>
      </w:tabs>
    </w:pPr>
  </w:style>
  <w:style w:type="character" w:customStyle="1" w:styleId="ZhlavChar">
    <w:name w:val="Záhlaví Char"/>
    <w:basedOn w:val="Standardnpsmoodstavce"/>
    <w:link w:val="Zhlav"/>
    <w:uiPriority w:val="99"/>
    <w:rsid w:val="004E2D7F"/>
    <w:rPr>
      <w:color w:val="000000"/>
    </w:rPr>
  </w:style>
  <w:style w:type="paragraph" w:styleId="Zpat">
    <w:name w:val="footer"/>
    <w:basedOn w:val="Normln"/>
    <w:link w:val="ZpatChar"/>
    <w:uiPriority w:val="99"/>
    <w:unhideWhenUsed/>
    <w:rsid w:val="004E2D7F"/>
    <w:pPr>
      <w:tabs>
        <w:tab w:val="center" w:pos="4536"/>
        <w:tab w:val="right" w:pos="9072"/>
      </w:tabs>
    </w:pPr>
  </w:style>
  <w:style w:type="character" w:customStyle="1" w:styleId="ZpatChar">
    <w:name w:val="Zápatí Char"/>
    <w:basedOn w:val="Standardnpsmoodstavce"/>
    <w:link w:val="Zpat"/>
    <w:uiPriority w:val="99"/>
    <w:rsid w:val="004E2D7F"/>
    <w:rPr>
      <w:color w:val="000000"/>
    </w:rPr>
  </w:style>
  <w:style w:type="paragraph" w:styleId="Odstavecseseznamem">
    <w:name w:val="List Paragraph"/>
    <w:basedOn w:val="Normln"/>
    <w:uiPriority w:val="34"/>
    <w:qFormat/>
    <w:rsid w:val="00E578EF"/>
    <w:pPr>
      <w:ind w:left="720"/>
      <w:contextualSpacing/>
    </w:pPr>
  </w:style>
  <w:style w:type="character" w:customStyle="1" w:styleId="tlid-translation">
    <w:name w:val="tlid-translation"/>
    <w:basedOn w:val="Standardnpsmoodstavce"/>
    <w:rsid w:val="00B63514"/>
  </w:style>
  <w:style w:type="paragraph" w:styleId="Normlnweb">
    <w:name w:val="Normal (Web)"/>
    <w:basedOn w:val="Normln"/>
    <w:uiPriority w:val="99"/>
    <w:unhideWhenUsed/>
    <w:rsid w:val="008429D0"/>
    <w:pPr>
      <w:widowControl/>
      <w:spacing w:before="100" w:beforeAutospacing="1" w:after="100" w:afterAutospacing="1"/>
    </w:pPr>
    <w:rPr>
      <w:rFonts w:ascii="Times New Roman" w:eastAsiaTheme="minorHAnsi" w:hAnsi="Times New Roman" w:cs="Times New Roman"/>
      <w:color w:val="auto"/>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026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1126</Words>
  <Characters>6650</Characters>
  <Application>Microsoft Office Word</Application>
  <DocSecurity>0</DocSecurity>
  <Lines>55</Lines>
  <Paragraphs>15</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Microsoft Word - 2019-03-27_Regierungsabkommen Elbe_ ENTWURF V2.2.docx</vt:lpstr>
      <vt:lpstr>Microsoft Word - 2019-03-27_Regierungsabkommen Elbe_ ENTWURF V2.2.docx</vt:lpstr>
    </vt:vector>
  </TitlesOfParts>
  <Company>MD</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- 2019-03-27_Regierungsabkommen Elbe_ ENTWURF V2.2.docx</dc:title>
  <dc:creator>Šaranović Adis Mgr.;sprach-1@prag.auswaertiges-amt.de</dc:creator>
  <cp:lastModifiedBy>Dabrowski Vojtěch Ing.</cp:lastModifiedBy>
  <cp:revision>5</cp:revision>
  <cp:lastPrinted>2020-11-11T10:51:00Z</cp:lastPrinted>
  <dcterms:created xsi:type="dcterms:W3CDTF">2020-11-11T10:52:00Z</dcterms:created>
  <dcterms:modified xsi:type="dcterms:W3CDTF">2021-02-16T07:38:00Z</dcterms:modified>
</cp:coreProperties>
</file>