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573" w:rsidRPr="00AB1573" w:rsidRDefault="00AB1573" w:rsidP="00AB15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cs-CZ"/>
        </w:rPr>
      </w:pPr>
      <w:r w:rsidRPr="00AB157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cs-CZ"/>
        </w:rPr>
        <w:br/>
        <w:t>   </w:t>
      </w:r>
    </w:p>
    <w:p w:rsidR="00AB1573" w:rsidRPr="00AB1573" w:rsidRDefault="00AB1573" w:rsidP="00AB15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</w:pP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 CE" w:eastAsia="Times New Roman" w:hAnsi="Times New Roman CE" w:cs="Times New Roman CE"/>
          <w:color w:val="008080"/>
          <w:sz w:val="48"/>
          <w:szCs w:val="48"/>
          <w:lang w:eastAsia="cs-CZ"/>
        </w:rPr>
        <w:t>VLÁDA ČESKÉ REPUBLIKY</w:t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cs-CZ"/>
        </w:rPr>
        <w:drawing>
          <wp:inline distT="0" distB="0" distL="0" distR="0">
            <wp:extent cx="800100" cy="971550"/>
            <wp:effectExtent l="0" t="0" r="0" b="0"/>
            <wp:docPr id="1" name="Obrázek 1" descr="https://kormoran.vlada.cz/usneseni/usneseni_webtest.nsf/stznak-c.gif?OpenImageRe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ormoran.vlada.cz/usneseni/usneseni_webtest.nsf/stznak-c.gif?OpenImageResourc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 CE" w:eastAsia="Times New Roman" w:hAnsi="Times New Roman CE" w:cs="Times New Roman CE"/>
          <w:color w:val="008080"/>
          <w:sz w:val="48"/>
          <w:szCs w:val="48"/>
          <w:lang w:eastAsia="cs-CZ"/>
        </w:rPr>
        <w:t>USNESENÍ</w:t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 CE" w:eastAsia="Times New Roman" w:hAnsi="Times New Roman CE" w:cs="Times New Roman CE"/>
          <w:color w:val="008080"/>
          <w:sz w:val="36"/>
          <w:szCs w:val="36"/>
          <w:lang w:eastAsia="cs-CZ"/>
        </w:rPr>
        <w:t>VLÁDY ČESKÉ REPUBLIKY</w:t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 CE" w:eastAsia="Times New Roman" w:hAnsi="Times New Roman CE" w:cs="Times New Roman CE"/>
          <w:color w:val="008080"/>
          <w:sz w:val="27"/>
          <w:szCs w:val="27"/>
          <w:lang w:eastAsia="cs-CZ"/>
        </w:rPr>
        <w:t>ze dne 28. dubna 2004 č. 394</w:t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 CE" w:eastAsia="Times New Roman" w:hAnsi="Times New Roman CE" w:cs="Times New Roman CE"/>
          <w:color w:val="008080"/>
          <w:sz w:val="27"/>
          <w:szCs w:val="27"/>
          <w:lang w:eastAsia="cs-CZ"/>
        </w:rPr>
        <w:t>o rámcové Národní strategii bezpečnosti silničního provozu</w:t>
      </w:r>
    </w:p>
    <w:p w:rsidR="00AB1573" w:rsidRPr="00AB1573" w:rsidRDefault="00AB1573" w:rsidP="00AB15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Arial CE" w:eastAsia="Times New Roman" w:hAnsi="Arial CE" w:cs="Arial CE"/>
          <w:color w:val="000080"/>
          <w:sz w:val="20"/>
          <w:szCs w:val="20"/>
          <w:shd w:val="clear" w:color="auto" w:fill="FFFFFF"/>
          <w:lang w:eastAsia="cs-CZ"/>
        </w:rPr>
        <w:t>Vazba na záznam z jednání vlády:</w:t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cs-CZ"/>
        </w:rPr>
        <w:t>V l á d a</w:t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cs-CZ"/>
        </w:rPr>
        <w:t xml:space="preserve">I. s c h v a l u j e rámcovou Národní strategii bezpečnosti silničního provozu, obsaženou v části III materiálu </w:t>
      </w:r>
      <w:proofErr w:type="gramStart"/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cs-CZ"/>
        </w:rPr>
        <w:t>č.j.</w:t>
      </w:r>
      <w:proofErr w:type="gramEnd"/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cs-CZ"/>
        </w:rPr>
        <w:t xml:space="preserve"> 473/04 (dále jen „rámcová Strategie”);</w:t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cs-CZ"/>
        </w:rPr>
        <w:t>II. u k l á d á</w:t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cs-CZ"/>
        </w:rPr>
        <w:t>1. 1. místopředsedovi vlády a ministru vnitra, ministrům dopravy, kultury, práce a sociálních věcí, zdravotnictví a ministryni školství, mládeže a tělovýchovy zabezpečit realizaci nástrojů uvedených v rámcové Strategii,</w:t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cs-CZ"/>
        </w:rPr>
        <w:t>2. ministru dopravy</w:t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cs-CZ"/>
        </w:rPr>
        <w:t>a) koordinovat plnění opatření rámcové Strategie,</w:t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cs-CZ"/>
        </w:rPr>
        <w:t>b) informovat vládu o vyhodnocení plnění opatření uvedených v rámcové Strategii, a to vždy k 31. březnu každého kalendářního roku,</w:t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cs-CZ"/>
        </w:rPr>
        <w:t xml:space="preserve">c) předkládat vládě při zpracovávání návrhu státního rozpočtu České republiky návrh ročního akčního plánu realizace </w:t>
      </w:r>
      <w:proofErr w:type="spellStart"/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cs-CZ"/>
        </w:rPr>
        <w:t>rámcov</w:t>
      </w:r>
      <w:proofErr w:type="spellEnd"/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cs-CZ"/>
        </w:rPr>
        <w:t xml:space="preserve"> </w:t>
      </w:r>
      <w:bookmarkStart w:id="0" w:name="_GoBack"/>
      <w:bookmarkEnd w:id="0"/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cs-CZ"/>
        </w:rPr>
        <w:t>é Strategie,</w:t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cs-CZ"/>
        </w:rPr>
        <w:t>3. 1.místopředsedovi vlády a ministru vnitra zpracovat požadavky na finanční prostředky nezbytné k zabezpečení realizace opatření uvedených v rámcové Strategii do návrhu navýšení výdajového rámce rozpočtové kapitoly Ministerstva vnitra státního rozpočtu České republiky na léta 2005 a 2006,</w:t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lastRenderedPageBreak/>
        <w:br/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cs-CZ"/>
        </w:rPr>
        <w:t>4. ministru dopravy předložit vládě do 31. srpna 2004 návrh na zřízení Rady vlády pro bezpečnost silničního provozu s návrhem statutu této rady, jejího složení, pro gramu činnosti a rozpočtu.</w:t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shd w:val="clear" w:color="auto" w:fill="FFFFFF"/>
          <w:lang w:eastAsia="cs-CZ"/>
        </w:rPr>
        <w:t>Provedou:</w:t>
      </w:r>
    </w:p>
    <w:p w:rsidR="00AB1573" w:rsidRPr="00AB1573" w:rsidRDefault="00AB1573" w:rsidP="00AB15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</w:pP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t>1.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t xml:space="preserve"> </w:t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t>místopředseda vlády a</w:t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  <w:t>ministr vnitra,</w:t>
      </w:r>
    </w:p>
    <w:p w:rsidR="00AB1573" w:rsidRPr="00AB1573" w:rsidRDefault="00AB1573" w:rsidP="00AB15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</w:pP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t>místopředseda vlády a</w:t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  <w:t>ministr financí,</w:t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  <w:t>ministři dopravy, zdravotnictví,</w:t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  <w:t>kultury, práce a sociálních věcí,</w:t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  <w:t>ministryně školství, mládeže a</w:t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  <w:t>tělovýchovy</w:t>
      </w:r>
      <w:r w:rsidRPr="00AB1573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0"/>
        <w:gridCol w:w="5352"/>
      </w:tblGrid>
      <w:tr w:rsidR="00AB1573" w:rsidRPr="00AB1573" w:rsidTr="00AB1573">
        <w:trPr>
          <w:tblCellSpacing w:w="0" w:type="dxa"/>
        </w:trPr>
        <w:tc>
          <w:tcPr>
            <w:tcW w:w="2050" w:type="pct"/>
            <w:hideMark/>
          </w:tcPr>
          <w:p w:rsidR="00AB1573" w:rsidRPr="00AB1573" w:rsidRDefault="00AB1573" w:rsidP="00AB1573">
            <w:pPr>
              <w:shd w:val="clear" w:color="auto" w:fill="FFFFFF"/>
              <w:spacing w:before="100" w:beforeAutospacing="1"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cs-CZ"/>
              </w:rPr>
            </w:pPr>
          </w:p>
        </w:tc>
        <w:tc>
          <w:tcPr>
            <w:tcW w:w="2950" w:type="pct"/>
            <w:hideMark/>
          </w:tcPr>
          <w:p w:rsidR="00AB1573" w:rsidRPr="00AB1573" w:rsidRDefault="00AB1573" w:rsidP="00AB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15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Předseda vlády</w:t>
            </w:r>
          </w:p>
        </w:tc>
      </w:tr>
      <w:tr w:rsidR="00AB1573" w:rsidRPr="00AB1573" w:rsidTr="00AB1573">
        <w:trPr>
          <w:tblCellSpacing w:w="0" w:type="dxa"/>
        </w:trPr>
        <w:tc>
          <w:tcPr>
            <w:tcW w:w="2050" w:type="pct"/>
            <w:hideMark/>
          </w:tcPr>
          <w:p w:rsidR="00AB1573" w:rsidRPr="00AB1573" w:rsidRDefault="00AB1573" w:rsidP="00AB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50" w:type="pct"/>
            <w:hideMark/>
          </w:tcPr>
          <w:p w:rsidR="00AB1573" w:rsidRPr="00AB1573" w:rsidRDefault="00AB1573" w:rsidP="00AB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15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PhDr. </w:t>
            </w:r>
            <w:proofErr w:type="gramStart"/>
            <w:r w:rsidRPr="00AB15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Vladimír Š p i d l a , v.</w:t>
            </w:r>
            <w:proofErr w:type="gramEnd"/>
            <w:r w:rsidRPr="00AB157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r.</w:t>
            </w:r>
          </w:p>
        </w:tc>
      </w:tr>
    </w:tbl>
    <w:p w:rsidR="009B7CFF" w:rsidRDefault="009B7CFF"/>
    <w:sectPr w:rsidR="009B7C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573"/>
    <w:rsid w:val="00795AE5"/>
    <w:rsid w:val="009B7CFF"/>
    <w:rsid w:val="00AB1573"/>
    <w:rsid w:val="00FE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6CE51"/>
  <w15:chartTrackingRefBased/>
  <w15:docId w15:val="{F4A6E6FF-1839-4C3E-92A5-EC603BF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AB1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3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2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243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Ambrožová Zuzana Mgr.</dc:creator>
  <cp:keywords/>
  <dc:description/>
  <cp:lastModifiedBy>Ambrožová Zuzana Mgr.</cp:lastModifiedBy>
  <cp:revision>3</cp:revision>
  <dcterms:created xsi:type="dcterms:W3CDTF">2021-03-09T10:48:00Z</dcterms:created>
  <dcterms:modified xsi:type="dcterms:W3CDTF">2021-03-09T12:40:00Z</dcterms:modified>
</cp:coreProperties>
</file>